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87" w:rsidRDefault="00EC2A87" w:rsidP="00EC2A8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Rzeszów 2022</w:t>
      </w:r>
    </w:p>
    <w:p w:rsidR="00C81CD5" w:rsidRDefault="00EC2A87" w:rsidP="00EC2A8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81CD5">
        <w:rPr>
          <w:rFonts w:ascii="Times New Roman" w:hAnsi="Times New Roman" w:cs="Times New Roman"/>
        </w:rPr>
        <w:t>ojewódzki Urząd Pracy</w:t>
      </w:r>
    </w:p>
    <w:p w:rsidR="00EC2A87" w:rsidRPr="00EC2A87" w:rsidRDefault="00EC2A87" w:rsidP="00EC2A8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6379" w:rsidRDefault="00206379" w:rsidP="0020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C2A87" w:rsidRPr="00206379" w:rsidRDefault="00EC2A87" w:rsidP="0020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54CF2" w:rsidRDefault="00354CF2" w:rsidP="00206379">
      <w:pPr>
        <w:spacing w:after="0"/>
        <w:jc w:val="center"/>
        <w:rPr>
          <w:rFonts w:ascii="Arial" w:hAnsi="Arial" w:cs="Arial"/>
          <w:b/>
        </w:rPr>
      </w:pPr>
    </w:p>
    <w:p w:rsidR="007D2177" w:rsidRPr="00620828" w:rsidRDefault="00354CF2" w:rsidP="0020637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Pomiar </w:t>
      </w:r>
      <w:r w:rsidR="00C81CD5" w:rsidRPr="00620828">
        <w:rPr>
          <w:rFonts w:ascii="Arial" w:hAnsi="Arial" w:cs="Arial"/>
          <w:b/>
        </w:rPr>
        <w:t xml:space="preserve">bezrobocia w Polsce i </w:t>
      </w:r>
      <w:r w:rsidR="008A3553" w:rsidRPr="00620828">
        <w:rPr>
          <w:rFonts w:ascii="Arial" w:hAnsi="Arial" w:cs="Arial"/>
          <w:b/>
        </w:rPr>
        <w:t>w Stanach Zjednoczonych AP</w:t>
      </w:r>
    </w:p>
    <w:p w:rsidR="00F52A78" w:rsidRDefault="00F52A78" w:rsidP="00D735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4CF2" w:rsidRDefault="00354CF2" w:rsidP="00D735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6379" w:rsidRPr="00206379" w:rsidRDefault="00206379" w:rsidP="00D735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4D91" w:rsidRPr="00E94D91" w:rsidRDefault="00F52A78" w:rsidP="00E94D91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E94D91">
        <w:rPr>
          <w:rFonts w:ascii="Arial" w:hAnsi="Arial" w:cs="Arial"/>
          <w:b/>
          <w:sz w:val="22"/>
        </w:rPr>
        <w:t>Wstęp</w:t>
      </w:r>
    </w:p>
    <w:p w:rsidR="00E94D91" w:rsidRDefault="00E94D91" w:rsidP="00E94D91">
      <w:pPr>
        <w:spacing w:after="0" w:line="240" w:lineRule="auto"/>
        <w:rPr>
          <w:rFonts w:cs="Times New Roman"/>
          <w:sz w:val="16"/>
          <w:szCs w:val="16"/>
        </w:rPr>
      </w:pPr>
    </w:p>
    <w:p w:rsidR="00354CF2" w:rsidRPr="00E94D91" w:rsidRDefault="00354CF2" w:rsidP="00E94D91">
      <w:pPr>
        <w:spacing w:after="0" w:line="240" w:lineRule="auto"/>
        <w:rPr>
          <w:rFonts w:cs="Times New Roman"/>
          <w:sz w:val="16"/>
          <w:szCs w:val="16"/>
        </w:rPr>
      </w:pPr>
    </w:p>
    <w:p w:rsidR="0017698D" w:rsidRDefault="009963AA" w:rsidP="009963AA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analizujemy dwie lub klika wielkości względem siebie, gdzie zakładamy, że występuje jest jakiś logiczny związek między zmiennymi</w:t>
      </w:r>
      <w:r w:rsidR="001769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wówczas </w:t>
      </w:r>
      <w:r w:rsidR="00BF5B3A">
        <w:rPr>
          <w:rFonts w:ascii="Times New Roman" w:hAnsi="Times New Roman" w:cs="Times New Roman"/>
        </w:rPr>
        <w:t xml:space="preserve">taki konstrukt teoretyczny </w:t>
      </w:r>
      <w:r>
        <w:rPr>
          <w:rFonts w:ascii="Times New Roman" w:hAnsi="Times New Roman" w:cs="Times New Roman"/>
        </w:rPr>
        <w:t>reprezentuje dane zjawisko (lub częściej proces) i może być wykorzystan</w:t>
      </w:r>
      <w:r w:rsidR="006331F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do </w:t>
      </w:r>
      <w:r w:rsidR="0017698D">
        <w:rPr>
          <w:rFonts w:ascii="Times New Roman" w:hAnsi="Times New Roman" w:cs="Times New Roman"/>
        </w:rPr>
        <w:t xml:space="preserve">jego </w:t>
      </w:r>
      <w:r>
        <w:rPr>
          <w:rFonts w:ascii="Times New Roman" w:hAnsi="Times New Roman" w:cs="Times New Roman"/>
        </w:rPr>
        <w:t xml:space="preserve">pomiaru. </w:t>
      </w:r>
      <w:r w:rsidR="0017698D">
        <w:rPr>
          <w:rFonts w:ascii="Times New Roman" w:hAnsi="Times New Roman" w:cs="Times New Roman"/>
        </w:rPr>
        <w:t>Kluczową wartość dla rynku pracy prezentuje ilość osób pozostających bez pracy czyli nie uczestniczących z różnych przyczyn w</w:t>
      </w:r>
      <w:r w:rsidR="006709D4">
        <w:rPr>
          <w:rFonts w:ascii="Times New Roman" w:hAnsi="Times New Roman" w:cs="Times New Roman"/>
        </w:rPr>
        <w:t> </w:t>
      </w:r>
      <w:r w:rsidR="0017698D">
        <w:rPr>
          <w:rFonts w:ascii="Times New Roman" w:hAnsi="Times New Roman" w:cs="Times New Roman"/>
        </w:rPr>
        <w:t xml:space="preserve">wytwarzaniu PKB </w:t>
      </w:r>
      <w:r w:rsidR="00CC4B77">
        <w:rPr>
          <w:rFonts w:ascii="Times New Roman" w:hAnsi="Times New Roman" w:cs="Times New Roman"/>
        </w:rPr>
        <w:t>danego r</w:t>
      </w:r>
      <w:r w:rsidR="0017698D">
        <w:rPr>
          <w:rFonts w:ascii="Times New Roman" w:hAnsi="Times New Roman" w:cs="Times New Roman"/>
        </w:rPr>
        <w:t>egion</w:t>
      </w:r>
      <w:r w:rsidR="00CC4B77">
        <w:rPr>
          <w:rFonts w:ascii="Times New Roman" w:hAnsi="Times New Roman" w:cs="Times New Roman"/>
        </w:rPr>
        <w:t>u</w:t>
      </w:r>
      <w:r w:rsidR="0017698D">
        <w:rPr>
          <w:rFonts w:ascii="Times New Roman" w:hAnsi="Times New Roman" w:cs="Times New Roman"/>
        </w:rPr>
        <w:t>, powi</w:t>
      </w:r>
      <w:r w:rsidR="00CC4B77">
        <w:rPr>
          <w:rFonts w:ascii="Times New Roman" w:hAnsi="Times New Roman" w:cs="Times New Roman"/>
        </w:rPr>
        <w:t>atu</w:t>
      </w:r>
      <w:r w:rsidR="0017698D">
        <w:rPr>
          <w:rFonts w:ascii="Times New Roman" w:hAnsi="Times New Roman" w:cs="Times New Roman"/>
        </w:rPr>
        <w:t xml:space="preserve"> </w:t>
      </w:r>
      <w:r w:rsidR="00CC4B77">
        <w:rPr>
          <w:rFonts w:ascii="Times New Roman" w:hAnsi="Times New Roman" w:cs="Times New Roman"/>
        </w:rPr>
        <w:t xml:space="preserve">czy </w:t>
      </w:r>
      <w:r w:rsidR="0017698D">
        <w:rPr>
          <w:rFonts w:ascii="Times New Roman" w:hAnsi="Times New Roman" w:cs="Times New Roman"/>
        </w:rPr>
        <w:t>gmin</w:t>
      </w:r>
      <w:r w:rsidR="00CC4B77">
        <w:rPr>
          <w:rFonts w:ascii="Times New Roman" w:hAnsi="Times New Roman" w:cs="Times New Roman"/>
        </w:rPr>
        <w:t>y</w:t>
      </w:r>
      <w:r w:rsidR="0017698D">
        <w:rPr>
          <w:rFonts w:ascii="Times New Roman" w:hAnsi="Times New Roman" w:cs="Times New Roman"/>
        </w:rPr>
        <w:t xml:space="preserve">. O ile procesy </w:t>
      </w:r>
      <w:r w:rsidR="00601546">
        <w:rPr>
          <w:rFonts w:ascii="Times New Roman" w:hAnsi="Times New Roman" w:cs="Times New Roman"/>
        </w:rPr>
        <w:t xml:space="preserve">ekonomiczne </w:t>
      </w:r>
      <w:r w:rsidR="0017698D">
        <w:rPr>
          <w:rFonts w:ascii="Times New Roman" w:hAnsi="Times New Roman" w:cs="Times New Roman"/>
        </w:rPr>
        <w:t>są lepsze do obserwacji w</w:t>
      </w:r>
      <w:r w:rsidR="00CC4B77">
        <w:rPr>
          <w:rFonts w:ascii="Times New Roman" w:hAnsi="Times New Roman" w:cs="Times New Roman"/>
        </w:rPr>
        <w:t> </w:t>
      </w:r>
      <w:r w:rsidR="0017698D">
        <w:rPr>
          <w:rFonts w:ascii="Times New Roman" w:hAnsi="Times New Roman" w:cs="Times New Roman"/>
        </w:rPr>
        <w:t>jak najmniejszej skali, o tyle polityka społeczna stara się na nie oddziaływać z</w:t>
      </w:r>
      <w:r w:rsidR="00601546">
        <w:rPr>
          <w:rFonts w:ascii="Times New Roman" w:hAnsi="Times New Roman" w:cs="Times New Roman"/>
        </w:rPr>
        <w:t> </w:t>
      </w:r>
      <w:r w:rsidR="0017698D">
        <w:rPr>
          <w:rFonts w:ascii="Times New Roman" w:hAnsi="Times New Roman" w:cs="Times New Roman"/>
        </w:rPr>
        <w:t>reguły globaln</w:t>
      </w:r>
      <w:r w:rsidR="00CC4B77">
        <w:rPr>
          <w:rFonts w:ascii="Times New Roman" w:hAnsi="Times New Roman" w:cs="Times New Roman"/>
        </w:rPr>
        <w:t>ie</w:t>
      </w:r>
      <w:r w:rsidR="0017698D">
        <w:rPr>
          <w:rFonts w:ascii="Times New Roman" w:hAnsi="Times New Roman" w:cs="Times New Roman"/>
        </w:rPr>
        <w:t xml:space="preserve">. Wykorzystuje się do tego różne </w:t>
      </w:r>
      <w:r w:rsidR="008D4811">
        <w:rPr>
          <w:rFonts w:ascii="Times New Roman" w:hAnsi="Times New Roman" w:cs="Times New Roman"/>
        </w:rPr>
        <w:t>środki</w:t>
      </w:r>
      <w:r w:rsidR="0017698D">
        <w:rPr>
          <w:rFonts w:ascii="Times New Roman" w:hAnsi="Times New Roman" w:cs="Times New Roman"/>
        </w:rPr>
        <w:t xml:space="preserve">, w tym </w:t>
      </w:r>
      <w:r w:rsidR="008D4811">
        <w:rPr>
          <w:rFonts w:ascii="Times New Roman" w:hAnsi="Times New Roman" w:cs="Times New Roman"/>
        </w:rPr>
        <w:t xml:space="preserve">również </w:t>
      </w:r>
      <w:r w:rsidR="00D62540">
        <w:rPr>
          <w:rFonts w:ascii="Times New Roman" w:hAnsi="Times New Roman" w:cs="Times New Roman"/>
        </w:rPr>
        <w:t>takie</w:t>
      </w:r>
      <w:r w:rsidR="008D4811">
        <w:rPr>
          <w:rFonts w:ascii="Times New Roman" w:hAnsi="Times New Roman" w:cs="Times New Roman"/>
        </w:rPr>
        <w:t xml:space="preserve"> jak wskaźniki natężenia</w:t>
      </w:r>
      <w:r w:rsidR="00D62540">
        <w:rPr>
          <w:rFonts w:ascii="Times New Roman" w:hAnsi="Times New Roman" w:cs="Times New Roman"/>
        </w:rPr>
        <w:t xml:space="preserve">, które mierzą </w:t>
      </w:r>
      <w:r w:rsidR="00601546">
        <w:rPr>
          <w:rFonts w:ascii="Times New Roman" w:hAnsi="Times New Roman" w:cs="Times New Roman"/>
        </w:rPr>
        <w:t xml:space="preserve">analizowane </w:t>
      </w:r>
      <w:r w:rsidR="006709D4">
        <w:rPr>
          <w:rFonts w:ascii="Times New Roman" w:hAnsi="Times New Roman" w:cs="Times New Roman"/>
        </w:rPr>
        <w:t>zjawisk</w:t>
      </w:r>
      <w:r w:rsidR="008D4811">
        <w:rPr>
          <w:rFonts w:ascii="Times New Roman" w:hAnsi="Times New Roman" w:cs="Times New Roman"/>
        </w:rPr>
        <w:t>o</w:t>
      </w:r>
      <w:r w:rsidR="006709D4">
        <w:rPr>
          <w:rFonts w:ascii="Times New Roman" w:hAnsi="Times New Roman" w:cs="Times New Roman"/>
        </w:rPr>
        <w:t xml:space="preserve"> </w:t>
      </w:r>
      <w:r w:rsidR="00D62540">
        <w:rPr>
          <w:rFonts w:ascii="Times New Roman" w:hAnsi="Times New Roman" w:cs="Times New Roman"/>
        </w:rPr>
        <w:t>względem innego</w:t>
      </w:r>
      <w:r w:rsidR="00601546">
        <w:rPr>
          <w:rFonts w:ascii="Times New Roman" w:hAnsi="Times New Roman" w:cs="Times New Roman"/>
        </w:rPr>
        <w:t xml:space="preserve"> (lub innych)</w:t>
      </w:r>
      <w:r w:rsidR="008D4811">
        <w:rPr>
          <w:rFonts w:ascii="Times New Roman" w:hAnsi="Times New Roman" w:cs="Times New Roman"/>
        </w:rPr>
        <w:t>.</w:t>
      </w:r>
      <w:r w:rsidR="006709D4">
        <w:rPr>
          <w:rFonts w:ascii="Times New Roman" w:hAnsi="Times New Roman" w:cs="Times New Roman"/>
        </w:rPr>
        <w:t xml:space="preserve"> </w:t>
      </w:r>
      <w:r w:rsidR="008D4811">
        <w:rPr>
          <w:rFonts w:ascii="Times New Roman" w:hAnsi="Times New Roman" w:cs="Times New Roman"/>
        </w:rPr>
        <w:t>P</w:t>
      </w:r>
      <w:r w:rsidR="00D62540">
        <w:rPr>
          <w:rFonts w:ascii="Times New Roman" w:hAnsi="Times New Roman" w:cs="Times New Roman"/>
        </w:rPr>
        <w:t xml:space="preserve">rzez co </w:t>
      </w:r>
      <w:r w:rsidR="0017698D">
        <w:rPr>
          <w:rFonts w:ascii="Times New Roman" w:hAnsi="Times New Roman" w:cs="Times New Roman"/>
        </w:rPr>
        <w:t xml:space="preserve">staramy się </w:t>
      </w:r>
      <w:r w:rsidR="006709D4">
        <w:rPr>
          <w:rFonts w:ascii="Times New Roman" w:hAnsi="Times New Roman" w:cs="Times New Roman"/>
        </w:rPr>
        <w:t xml:space="preserve">je </w:t>
      </w:r>
      <w:r w:rsidR="00CC4B77">
        <w:rPr>
          <w:rFonts w:ascii="Times New Roman" w:hAnsi="Times New Roman" w:cs="Times New Roman"/>
        </w:rPr>
        <w:t xml:space="preserve">lepiej </w:t>
      </w:r>
      <w:r w:rsidR="006709D4">
        <w:rPr>
          <w:rFonts w:ascii="Times New Roman" w:hAnsi="Times New Roman" w:cs="Times New Roman"/>
        </w:rPr>
        <w:t>z</w:t>
      </w:r>
      <w:r w:rsidR="00D62540">
        <w:rPr>
          <w:rFonts w:ascii="Times New Roman" w:hAnsi="Times New Roman" w:cs="Times New Roman"/>
        </w:rPr>
        <w:t>identyfikować. Przez trafny pomiar</w:t>
      </w:r>
      <w:r w:rsidR="008C2CA5">
        <w:rPr>
          <w:rFonts w:ascii="Times New Roman" w:hAnsi="Times New Roman" w:cs="Times New Roman"/>
        </w:rPr>
        <w:t>,</w:t>
      </w:r>
      <w:r w:rsidR="00D62540">
        <w:rPr>
          <w:rFonts w:ascii="Times New Roman" w:hAnsi="Times New Roman" w:cs="Times New Roman"/>
        </w:rPr>
        <w:t xml:space="preserve"> poza określeniem właściwej wielkości</w:t>
      </w:r>
      <w:r w:rsidR="008D4811">
        <w:rPr>
          <w:rFonts w:ascii="Times New Roman" w:hAnsi="Times New Roman" w:cs="Times New Roman"/>
        </w:rPr>
        <w:t>,</w:t>
      </w:r>
      <w:r w:rsidR="00D62540">
        <w:rPr>
          <w:rFonts w:ascii="Times New Roman" w:hAnsi="Times New Roman" w:cs="Times New Roman"/>
        </w:rPr>
        <w:t xml:space="preserve"> możemy określić jakie wartości może </w:t>
      </w:r>
      <w:r w:rsidR="008C2CA5">
        <w:rPr>
          <w:rFonts w:ascii="Times New Roman" w:hAnsi="Times New Roman" w:cs="Times New Roman"/>
        </w:rPr>
        <w:t>badany</w:t>
      </w:r>
      <w:r w:rsidR="00814BFA">
        <w:rPr>
          <w:rFonts w:ascii="Times New Roman" w:hAnsi="Times New Roman" w:cs="Times New Roman"/>
        </w:rPr>
        <w:t xml:space="preserve"> proces czy zjawisko </w:t>
      </w:r>
      <w:r w:rsidR="00D62540">
        <w:rPr>
          <w:rFonts w:ascii="Times New Roman" w:hAnsi="Times New Roman" w:cs="Times New Roman"/>
        </w:rPr>
        <w:t xml:space="preserve">przyjmować w przyszłości i </w:t>
      </w:r>
      <w:r w:rsidR="008C2CA5">
        <w:rPr>
          <w:rFonts w:ascii="Times New Roman" w:hAnsi="Times New Roman" w:cs="Times New Roman"/>
        </w:rPr>
        <w:t xml:space="preserve">wpłynąć </w:t>
      </w:r>
      <w:r w:rsidR="0017698D">
        <w:rPr>
          <w:rFonts w:ascii="Times New Roman" w:hAnsi="Times New Roman" w:cs="Times New Roman"/>
        </w:rPr>
        <w:t xml:space="preserve">na jego </w:t>
      </w:r>
      <w:r w:rsidR="006331F6">
        <w:rPr>
          <w:rFonts w:ascii="Times New Roman" w:hAnsi="Times New Roman" w:cs="Times New Roman"/>
        </w:rPr>
        <w:t>zakres</w:t>
      </w:r>
      <w:r w:rsidR="009030D9">
        <w:rPr>
          <w:rFonts w:ascii="Times New Roman" w:hAnsi="Times New Roman" w:cs="Times New Roman"/>
        </w:rPr>
        <w:t xml:space="preserve">. Słowem </w:t>
      </w:r>
      <w:r w:rsidR="00814BFA">
        <w:rPr>
          <w:rFonts w:ascii="Times New Roman" w:hAnsi="Times New Roman" w:cs="Times New Roman"/>
        </w:rPr>
        <w:t>to, co nie jest korzystne w</w:t>
      </w:r>
      <w:r w:rsidR="00DF4E7D">
        <w:rPr>
          <w:rFonts w:ascii="Times New Roman" w:hAnsi="Times New Roman" w:cs="Times New Roman"/>
        </w:rPr>
        <w:t> </w:t>
      </w:r>
      <w:r w:rsidR="00814BFA">
        <w:rPr>
          <w:rFonts w:ascii="Times New Roman" w:hAnsi="Times New Roman" w:cs="Times New Roman"/>
        </w:rPr>
        <w:t xml:space="preserve">danym czasie – </w:t>
      </w:r>
      <w:r w:rsidR="009030D9">
        <w:rPr>
          <w:rFonts w:ascii="Times New Roman" w:hAnsi="Times New Roman" w:cs="Times New Roman"/>
        </w:rPr>
        <w:t>zostaje określone</w:t>
      </w:r>
      <w:r w:rsidR="008C2CA5">
        <w:rPr>
          <w:rFonts w:ascii="Times New Roman" w:hAnsi="Times New Roman" w:cs="Times New Roman"/>
        </w:rPr>
        <w:t xml:space="preserve"> i </w:t>
      </w:r>
      <w:r w:rsidR="00601546">
        <w:rPr>
          <w:rFonts w:ascii="Times New Roman" w:hAnsi="Times New Roman" w:cs="Times New Roman"/>
        </w:rPr>
        <w:t>zaklasyfikowane</w:t>
      </w:r>
      <w:r w:rsidR="00DF4E7D">
        <w:rPr>
          <w:rFonts w:ascii="Times New Roman" w:hAnsi="Times New Roman" w:cs="Times New Roman"/>
        </w:rPr>
        <w:t xml:space="preserve">. Działanie takie </w:t>
      </w:r>
      <w:r w:rsidR="00814BFA">
        <w:rPr>
          <w:rFonts w:ascii="Times New Roman" w:hAnsi="Times New Roman" w:cs="Times New Roman"/>
        </w:rPr>
        <w:t xml:space="preserve">wpływa na lepszy poziom </w:t>
      </w:r>
      <w:r w:rsidR="0017698D">
        <w:rPr>
          <w:rFonts w:ascii="Times New Roman" w:hAnsi="Times New Roman" w:cs="Times New Roman"/>
        </w:rPr>
        <w:t>kontrol</w:t>
      </w:r>
      <w:r w:rsidR="00814BFA">
        <w:rPr>
          <w:rFonts w:ascii="Times New Roman" w:hAnsi="Times New Roman" w:cs="Times New Roman"/>
        </w:rPr>
        <w:t>i</w:t>
      </w:r>
      <w:r w:rsidR="00DF4E7D">
        <w:rPr>
          <w:rFonts w:ascii="Times New Roman" w:hAnsi="Times New Roman" w:cs="Times New Roman"/>
        </w:rPr>
        <w:t xml:space="preserve"> i np. </w:t>
      </w:r>
      <w:r w:rsidR="008C2CA5">
        <w:rPr>
          <w:rFonts w:ascii="Times New Roman" w:hAnsi="Times New Roman" w:cs="Times New Roman"/>
        </w:rPr>
        <w:t xml:space="preserve">na </w:t>
      </w:r>
      <w:r w:rsidR="00DF4E7D">
        <w:rPr>
          <w:rFonts w:ascii="Times New Roman" w:hAnsi="Times New Roman" w:cs="Times New Roman"/>
        </w:rPr>
        <w:t>ograniczenie</w:t>
      </w:r>
      <w:r w:rsidR="008C2CA5">
        <w:rPr>
          <w:rFonts w:ascii="Times New Roman" w:hAnsi="Times New Roman" w:cs="Times New Roman"/>
        </w:rPr>
        <w:t xml:space="preserve"> </w:t>
      </w:r>
      <w:r w:rsidR="00EC4C2C">
        <w:rPr>
          <w:rFonts w:ascii="Times New Roman" w:hAnsi="Times New Roman" w:cs="Times New Roman"/>
        </w:rPr>
        <w:t xml:space="preserve">nieporządanego </w:t>
      </w:r>
      <w:r w:rsidR="008C2CA5">
        <w:rPr>
          <w:rFonts w:ascii="Times New Roman" w:hAnsi="Times New Roman" w:cs="Times New Roman"/>
        </w:rPr>
        <w:t>zjawiska</w:t>
      </w:r>
      <w:r w:rsidR="009030D9">
        <w:rPr>
          <w:rFonts w:ascii="Times New Roman" w:hAnsi="Times New Roman" w:cs="Times New Roman"/>
        </w:rPr>
        <w:t>.</w:t>
      </w:r>
      <w:r w:rsidR="00DF4E7D">
        <w:rPr>
          <w:rFonts w:ascii="Times New Roman" w:hAnsi="Times New Roman" w:cs="Times New Roman"/>
        </w:rPr>
        <w:t xml:space="preserve"> Oczywiście cz</w:t>
      </w:r>
      <w:r w:rsidR="008D4811">
        <w:rPr>
          <w:rFonts w:ascii="Times New Roman" w:hAnsi="Times New Roman" w:cs="Times New Roman"/>
        </w:rPr>
        <w:t>ę</w:t>
      </w:r>
      <w:r w:rsidR="00DF4E7D">
        <w:rPr>
          <w:rFonts w:ascii="Times New Roman" w:hAnsi="Times New Roman" w:cs="Times New Roman"/>
        </w:rPr>
        <w:t xml:space="preserve">ść zjawisk </w:t>
      </w:r>
      <w:r w:rsidR="008C2CA5">
        <w:rPr>
          <w:rFonts w:ascii="Times New Roman" w:hAnsi="Times New Roman" w:cs="Times New Roman"/>
        </w:rPr>
        <w:t xml:space="preserve">społecznych </w:t>
      </w:r>
      <w:r w:rsidR="0017698D">
        <w:rPr>
          <w:rFonts w:ascii="Times New Roman" w:hAnsi="Times New Roman" w:cs="Times New Roman"/>
        </w:rPr>
        <w:t xml:space="preserve">wymyka się </w:t>
      </w:r>
      <w:r w:rsidR="00DF4E7D">
        <w:rPr>
          <w:rFonts w:ascii="Times New Roman" w:hAnsi="Times New Roman" w:cs="Times New Roman"/>
        </w:rPr>
        <w:t xml:space="preserve">prostemu </w:t>
      </w:r>
      <w:r w:rsidR="0017698D">
        <w:rPr>
          <w:rFonts w:ascii="Times New Roman" w:hAnsi="Times New Roman" w:cs="Times New Roman"/>
        </w:rPr>
        <w:t xml:space="preserve">sterowaniu i pozostaje nie </w:t>
      </w:r>
      <w:r w:rsidR="008D4811">
        <w:rPr>
          <w:rFonts w:ascii="Times New Roman" w:hAnsi="Times New Roman" w:cs="Times New Roman"/>
        </w:rPr>
        <w:t>do przewidzenia</w:t>
      </w:r>
      <w:r w:rsidR="0017698D">
        <w:rPr>
          <w:rFonts w:ascii="Times New Roman" w:hAnsi="Times New Roman" w:cs="Times New Roman"/>
        </w:rPr>
        <w:t>.</w:t>
      </w:r>
    </w:p>
    <w:p w:rsidR="00962649" w:rsidRDefault="009963AA" w:rsidP="00E94D91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9963AA">
        <w:rPr>
          <w:rFonts w:ascii="Times New Roman" w:hAnsi="Times New Roman" w:cs="Times New Roman"/>
        </w:rPr>
        <w:t>Przykładowe wskaźniki natężenia</w:t>
      </w:r>
      <w:r w:rsidR="008C2CA5">
        <w:rPr>
          <w:rFonts w:ascii="Times New Roman" w:hAnsi="Times New Roman" w:cs="Times New Roman"/>
        </w:rPr>
        <w:t xml:space="preserve"> to</w:t>
      </w:r>
      <w:r w:rsidRPr="009963AA">
        <w:rPr>
          <w:rFonts w:ascii="Times New Roman" w:hAnsi="Times New Roman" w:cs="Times New Roman"/>
        </w:rPr>
        <w:t xml:space="preserve"> gęstość zaludnienia (</w:t>
      </w:r>
      <w:r w:rsidR="00EC4C2C">
        <w:rPr>
          <w:rFonts w:ascii="Times New Roman" w:hAnsi="Times New Roman" w:cs="Times New Roman"/>
        </w:rPr>
        <w:t xml:space="preserve">liczba osób </w:t>
      </w:r>
      <w:r w:rsidR="008C2CA5">
        <w:rPr>
          <w:rFonts w:ascii="Times New Roman" w:hAnsi="Times New Roman" w:cs="Times New Roman"/>
        </w:rPr>
        <w:t>na 1</w:t>
      </w:r>
      <w:r w:rsidRPr="009963AA">
        <w:rPr>
          <w:rFonts w:ascii="Times New Roman" w:hAnsi="Times New Roman" w:cs="Times New Roman"/>
        </w:rPr>
        <w:t>km</w:t>
      </w:r>
      <w:r w:rsidRPr="00EC4C2C">
        <w:rPr>
          <w:rFonts w:ascii="Times New Roman" w:hAnsi="Times New Roman" w:cs="Times New Roman"/>
          <w:vertAlign w:val="superscript"/>
        </w:rPr>
        <w:t>2</w:t>
      </w:r>
      <w:r w:rsidR="00EC4C2C">
        <w:rPr>
          <w:rFonts w:ascii="Times New Roman" w:hAnsi="Times New Roman" w:cs="Times New Roman"/>
        </w:rPr>
        <w:t xml:space="preserve"> w granicach danego terenu</w:t>
      </w:r>
      <w:r w:rsidRPr="009963AA">
        <w:rPr>
          <w:rFonts w:ascii="Times New Roman" w:hAnsi="Times New Roman" w:cs="Times New Roman"/>
        </w:rPr>
        <w:t>), dochód per capita (</w:t>
      </w:r>
      <w:r w:rsidR="008C2CA5">
        <w:rPr>
          <w:rFonts w:ascii="Times New Roman" w:hAnsi="Times New Roman" w:cs="Times New Roman"/>
        </w:rPr>
        <w:t xml:space="preserve">w </w:t>
      </w:r>
      <w:r w:rsidRPr="009963AA">
        <w:rPr>
          <w:rFonts w:ascii="Times New Roman" w:hAnsi="Times New Roman" w:cs="Times New Roman"/>
        </w:rPr>
        <w:t>zł</w:t>
      </w:r>
      <w:r w:rsidR="008C2CA5">
        <w:rPr>
          <w:rFonts w:ascii="Times New Roman" w:hAnsi="Times New Roman" w:cs="Times New Roman"/>
        </w:rPr>
        <w:t xml:space="preserve"> na 1 </w:t>
      </w:r>
      <w:r w:rsidRPr="009963AA">
        <w:rPr>
          <w:rFonts w:ascii="Times New Roman" w:hAnsi="Times New Roman" w:cs="Times New Roman"/>
        </w:rPr>
        <w:t>osobę)</w:t>
      </w:r>
      <w:r w:rsidR="00303207">
        <w:rPr>
          <w:rFonts w:ascii="Times New Roman" w:hAnsi="Times New Roman" w:cs="Times New Roman"/>
        </w:rPr>
        <w:t xml:space="preserve"> czy</w:t>
      </w:r>
      <w:r w:rsidRPr="009963AA">
        <w:rPr>
          <w:rFonts w:ascii="Times New Roman" w:hAnsi="Times New Roman" w:cs="Times New Roman"/>
        </w:rPr>
        <w:t xml:space="preserve"> wskaźnik bezrobocia.</w:t>
      </w:r>
      <w:r w:rsidR="00303207">
        <w:rPr>
          <w:rFonts w:ascii="Times New Roman" w:hAnsi="Times New Roman" w:cs="Times New Roman"/>
        </w:rPr>
        <w:t xml:space="preserve"> </w:t>
      </w:r>
      <w:r w:rsidR="00011FD8">
        <w:rPr>
          <w:rFonts w:ascii="Times New Roman" w:hAnsi="Times New Roman" w:cs="Times New Roman"/>
        </w:rPr>
        <w:t>Jednym z wielu wskaźników</w:t>
      </w:r>
      <w:r w:rsidR="00303207">
        <w:rPr>
          <w:rFonts w:ascii="Times New Roman" w:hAnsi="Times New Roman" w:cs="Times New Roman"/>
        </w:rPr>
        <w:t xml:space="preserve"> natężenia</w:t>
      </w:r>
      <w:r w:rsidR="000D2CEC">
        <w:rPr>
          <w:rFonts w:ascii="Times New Roman" w:hAnsi="Times New Roman" w:cs="Times New Roman"/>
        </w:rPr>
        <w:t>,</w:t>
      </w:r>
      <w:r w:rsidR="00011FD8">
        <w:rPr>
          <w:rFonts w:ascii="Times New Roman" w:hAnsi="Times New Roman" w:cs="Times New Roman"/>
        </w:rPr>
        <w:t xml:space="preserve"> </w:t>
      </w:r>
      <w:r w:rsidR="000D2CEC">
        <w:rPr>
          <w:rFonts w:ascii="Times New Roman" w:hAnsi="Times New Roman" w:cs="Times New Roman"/>
        </w:rPr>
        <w:t>stosowany</w:t>
      </w:r>
      <w:r w:rsidR="00303207">
        <w:rPr>
          <w:rFonts w:ascii="Times New Roman" w:hAnsi="Times New Roman" w:cs="Times New Roman"/>
        </w:rPr>
        <w:t>ch</w:t>
      </w:r>
      <w:r w:rsidR="000D2CEC">
        <w:rPr>
          <w:rFonts w:ascii="Times New Roman" w:hAnsi="Times New Roman" w:cs="Times New Roman"/>
        </w:rPr>
        <w:t xml:space="preserve"> do </w:t>
      </w:r>
      <w:r w:rsidR="00303207">
        <w:rPr>
          <w:rFonts w:ascii="Times New Roman" w:hAnsi="Times New Roman" w:cs="Times New Roman"/>
        </w:rPr>
        <w:t xml:space="preserve">pomiaru i </w:t>
      </w:r>
      <w:r w:rsidR="00011FD8">
        <w:rPr>
          <w:rFonts w:ascii="Times New Roman" w:hAnsi="Times New Roman" w:cs="Times New Roman"/>
        </w:rPr>
        <w:t xml:space="preserve">opisu zmian </w:t>
      </w:r>
      <w:r w:rsidR="00427E1C">
        <w:rPr>
          <w:rFonts w:ascii="Times New Roman" w:hAnsi="Times New Roman" w:cs="Times New Roman"/>
        </w:rPr>
        <w:t>koniunktur</w:t>
      </w:r>
      <w:r w:rsidR="00303207">
        <w:rPr>
          <w:rFonts w:ascii="Times New Roman" w:hAnsi="Times New Roman" w:cs="Times New Roman"/>
        </w:rPr>
        <w:t>y</w:t>
      </w:r>
      <w:r w:rsidR="00427E1C">
        <w:rPr>
          <w:rFonts w:ascii="Times New Roman" w:hAnsi="Times New Roman" w:cs="Times New Roman"/>
        </w:rPr>
        <w:t xml:space="preserve"> </w:t>
      </w:r>
      <w:r w:rsidR="00011FD8">
        <w:rPr>
          <w:rFonts w:ascii="Times New Roman" w:hAnsi="Times New Roman" w:cs="Times New Roman"/>
        </w:rPr>
        <w:t>gospodarczej</w:t>
      </w:r>
      <w:r w:rsidR="000D2CEC">
        <w:rPr>
          <w:rFonts w:ascii="Times New Roman" w:hAnsi="Times New Roman" w:cs="Times New Roman"/>
        </w:rPr>
        <w:t xml:space="preserve"> </w:t>
      </w:r>
      <w:r w:rsidR="00303207">
        <w:rPr>
          <w:rFonts w:ascii="Times New Roman" w:hAnsi="Times New Roman" w:cs="Times New Roman"/>
        </w:rPr>
        <w:t xml:space="preserve">czy </w:t>
      </w:r>
      <w:r w:rsidR="000D2CEC">
        <w:rPr>
          <w:rFonts w:ascii="Times New Roman" w:hAnsi="Times New Roman" w:cs="Times New Roman"/>
        </w:rPr>
        <w:t>ocen</w:t>
      </w:r>
      <w:r w:rsidR="00303207">
        <w:rPr>
          <w:rFonts w:ascii="Times New Roman" w:hAnsi="Times New Roman" w:cs="Times New Roman"/>
        </w:rPr>
        <w:t>y</w:t>
      </w:r>
      <w:r w:rsidR="000D2CEC">
        <w:rPr>
          <w:rFonts w:ascii="Times New Roman" w:hAnsi="Times New Roman" w:cs="Times New Roman"/>
        </w:rPr>
        <w:t xml:space="preserve"> kondycji </w:t>
      </w:r>
      <w:r w:rsidR="006331F6">
        <w:rPr>
          <w:rFonts w:ascii="Times New Roman" w:hAnsi="Times New Roman" w:cs="Times New Roman"/>
        </w:rPr>
        <w:t xml:space="preserve">regionalnej </w:t>
      </w:r>
      <w:r w:rsidR="000D2CEC">
        <w:rPr>
          <w:rFonts w:ascii="Times New Roman" w:hAnsi="Times New Roman" w:cs="Times New Roman"/>
        </w:rPr>
        <w:t>gospodarki</w:t>
      </w:r>
      <w:r w:rsidR="00011FD8">
        <w:rPr>
          <w:rFonts w:ascii="Times New Roman" w:hAnsi="Times New Roman" w:cs="Times New Roman"/>
        </w:rPr>
        <w:t xml:space="preserve"> jest stopa bezrobocia</w:t>
      </w:r>
      <w:r w:rsidR="00303207">
        <w:rPr>
          <w:rFonts w:ascii="Times New Roman" w:hAnsi="Times New Roman" w:cs="Times New Roman"/>
        </w:rPr>
        <w:t xml:space="preserve">, która jest </w:t>
      </w:r>
      <w:r w:rsidR="00011FD8">
        <w:rPr>
          <w:rFonts w:ascii="Times New Roman" w:hAnsi="Times New Roman" w:cs="Times New Roman"/>
        </w:rPr>
        <w:t xml:space="preserve">stopniem </w:t>
      </w:r>
      <w:r w:rsidR="002B45BB" w:rsidRPr="00E94D91">
        <w:rPr>
          <w:rFonts w:ascii="Times New Roman" w:hAnsi="Times New Roman" w:cs="Times New Roman"/>
        </w:rPr>
        <w:t xml:space="preserve">natężenia </w:t>
      </w:r>
      <w:r w:rsidR="00303207">
        <w:rPr>
          <w:rFonts w:ascii="Times New Roman" w:hAnsi="Times New Roman" w:cs="Times New Roman"/>
        </w:rPr>
        <w:t xml:space="preserve">ilości </w:t>
      </w:r>
      <w:r w:rsidR="00EC4C2C">
        <w:rPr>
          <w:rFonts w:ascii="Times New Roman" w:hAnsi="Times New Roman" w:cs="Times New Roman"/>
        </w:rPr>
        <w:t xml:space="preserve">osób </w:t>
      </w:r>
      <w:r w:rsidR="00303207">
        <w:rPr>
          <w:rFonts w:ascii="Times New Roman" w:hAnsi="Times New Roman" w:cs="Times New Roman"/>
        </w:rPr>
        <w:t>bezrobotnych do aktywnych zawodowo</w:t>
      </w:r>
      <w:r w:rsidR="002B45BB" w:rsidRPr="00E94D91">
        <w:rPr>
          <w:rFonts w:ascii="Times New Roman" w:hAnsi="Times New Roman" w:cs="Times New Roman"/>
        </w:rPr>
        <w:t xml:space="preserve">. </w:t>
      </w:r>
      <w:r w:rsidR="00106C40">
        <w:rPr>
          <w:rFonts w:ascii="Times New Roman" w:hAnsi="Times New Roman" w:cs="Times New Roman"/>
        </w:rPr>
        <w:t>U</w:t>
      </w:r>
      <w:r w:rsidR="002B45BB" w:rsidRPr="00E94D91">
        <w:rPr>
          <w:rFonts w:ascii="Times New Roman" w:hAnsi="Times New Roman" w:cs="Times New Roman"/>
        </w:rPr>
        <w:t>jmuje zarówno zmiany w</w:t>
      </w:r>
      <w:r w:rsidR="000A1729" w:rsidRPr="00E94D91">
        <w:rPr>
          <w:rFonts w:ascii="Times New Roman" w:hAnsi="Times New Roman" w:cs="Times New Roman"/>
        </w:rPr>
        <w:t> </w:t>
      </w:r>
      <w:r w:rsidR="00303207">
        <w:rPr>
          <w:rFonts w:ascii="Times New Roman" w:hAnsi="Times New Roman" w:cs="Times New Roman"/>
        </w:rPr>
        <w:t xml:space="preserve">popycie </w:t>
      </w:r>
      <w:r w:rsidR="002B45BB" w:rsidRPr="00E94D91">
        <w:rPr>
          <w:rFonts w:ascii="Times New Roman" w:hAnsi="Times New Roman" w:cs="Times New Roman"/>
        </w:rPr>
        <w:t>na pracę</w:t>
      </w:r>
      <w:r w:rsidR="00303207">
        <w:rPr>
          <w:rFonts w:ascii="Times New Roman" w:hAnsi="Times New Roman" w:cs="Times New Roman"/>
        </w:rPr>
        <w:t>,</w:t>
      </w:r>
      <w:r w:rsidR="002B45BB" w:rsidRPr="00E94D91">
        <w:rPr>
          <w:rFonts w:ascii="Times New Roman" w:hAnsi="Times New Roman" w:cs="Times New Roman"/>
        </w:rPr>
        <w:t xml:space="preserve"> jak i</w:t>
      </w:r>
      <w:r w:rsidR="00011FD8">
        <w:rPr>
          <w:rFonts w:ascii="Times New Roman" w:hAnsi="Times New Roman" w:cs="Times New Roman"/>
        </w:rPr>
        <w:t> </w:t>
      </w:r>
      <w:r w:rsidR="002B45BB" w:rsidRPr="00E94D91">
        <w:rPr>
          <w:rFonts w:ascii="Times New Roman" w:hAnsi="Times New Roman" w:cs="Times New Roman"/>
        </w:rPr>
        <w:t>w</w:t>
      </w:r>
      <w:r w:rsidR="00EC4C2C">
        <w:rPr>
          <w:rFonts w:ascii="Times New Roman" w:hAnsi="Times New Roman" w:cs="Times New Roman"/>
        </w:rPr>
        <w:t> </w:t>
      </w:r>
      <w:r w:rsidR="00C45270" w:rsidRPr="00E94D91">
        <w:rPr>
          <w:rFonts w:ascii="Times New Roman" w:hAnsi="Times New Roman" w:cs="Times New Roman"/>
        </w:rPr>
        <w:t xml:space="preserve">poziomie </w:t>
      </w:r>
      <w:r w:rsidR="002B45BB" w:rsidRPr="00E94D91">
        <w:rPr>
          <w:rFonts w:ascii="Times New Roman" w:hAnsi="Times New Roman" w:cs="Times New Roman"/>
        </w:rPr>
        <w:t>bezrobo</w:t>
      </w:r>
      <w:r w:rsidR="00C45270" w:rsidRPr="00E94D91">
        <w:rPr>
          <w:rFonts w:ascii="Times New Roman" w:hAnsi="Times New Roman" w:cs="Times New Roman"/>
        </w:rPr>
        <w:t>cia (w</w:t>
      </w:r>
      <w:r w:rsidR="002B45BB" w:rsidRPr="00E94D91">
        <w:rPr>
          <w:rFonts w:ascii="Times New Roman" w:hAnsi="Times New Roman" w:cs="Times New Roman"/>
        </w:rPr>
        <w:t xml:space="preserve"> zależności od przyjętego źródła – rejestrowanego lub szacowanego na podstawie badań</w:t>
      </w:r>
      <w:r w:rsidR="00C45270" w:rsidRPr="00E94D91">
        <w:rPr>
          <w:rFonts w:ascii="Times New Roman" w:hAnsi="Times New Roman" w:cs="Times New Roman"/>
        </w:rPr>
        <w:t>)</w:t>
      </w:r>
      <w:r w:rsidR="002B45BB" w:rsidRPr="00E94D91">
        <w:rPr>
          <w:rFonts w:ascii="Times New Roman" w:hAnsi="Times New Roman" w:cs="Times New Roman"/>
        </w:rPr>
        <w:t>.</w:t>
      </w:r>
      <w:r w:rsidR="00C45270" w:rsidRPr="00E94D91">
        <w:rPr>
          <w:rFonts w:ascii="Times New Roman" w:hAnsi="Times New Roman" w:cs="Times New Roman"/>
        </w:rPr>
        <w:t xml:space="preserve"> </w:t>
      </w:r>
      <w:r w:rsidR="002B45BB" w:rsidRPr="00E94D91">
        <w:rPr>
          <w:rFonts w:ascii="Times New Roman" w:hAnsi="Times New Roman" w:cs="Times New Roman"/>
        </w:rPr>
        <w:t xml:space="preserve">Najczęściej </w:t>
      </w:r>
      <w:r w:rsidR="00962649" w:rsidRPr="00E94D91">
        <w:rPr>
          <w:rFonts w:ascii="Times New Roman" w:hAnsi="Times New Roman" w:cs="Times New Roman"/>
        </w:rPr>
        <w:t xml:space="preserve">w określeniu </w:t>
      </w:r>
      <w:r w:rsidR="002B45BB" w:rsidRPr="00E94D91">
        <w:rPr>
          <w:rFonts w:ascii="Times New Roman" w:hAnsi="Times New Roman" w:cs="Times New Roman"/>
        </w:rPr>
        <w:t>poziom</w:t>
      </w:r>
      <w:r w:rsidR="00962649" w:rsidRPr="00E94D91">
        <w:rPr>
          <w:rFonts w:ascii="Times New Roman" w:hAnsi="Times New Roman" w:cs="Times New Roman"/>
        </w:rPr>
        <w:t>u</w:t>
      </w:r>
      <w:r w:rsidR="002B45BB" w:rsidRPr="00E94D91">
        <w:rPr>
          <w:rFonts w:ascii="Times New Roman" w:hAnsi="Times New Roman" w:cs="Times New Roman"/>
        </w:rPr>
        <w:t xml:space="preserve"> bezrobocia </w:t>
      </w:r>
      <w:r w:rsidR="006331F6">
        <w:rPr>
          <w:rFonts w:ascii="Times New Roman" w:hAnsi="Times New Roman" w:cs="Times New Roman"/>
        </w:rPr>
        <w:t xml:space="preserve">cytuje się </w:t>
      </w:r>
      <w:r w:rsidR="002B45BB" w:rsidRPr="00E94D91">
        <w:rPr>
          <w:rFonts w:ascii="Times New Roman" w:hAnsi="Times New Roman" w:cs="Times New Roman"/>
        </w:rPr>
        <w:t xml:space="preserve">urzędowe </w:t>
      </w:r>
      <w:r w:rsidR="00723504" w:rsidRPr="00E94D91">
        <w:rPr>
          <w:rFonts w:ascii="Times New Roman" w:hAnsi="Times New Roman" w:cs="Times New Roman"/>
        </w:rPr>
        <w:t>źródła</w:t>
      </w:r>
      <w:r w:rsidR="00723504">
        <w:rPr>
          <w:rFonts w:ascii="Times New Roman" w:hAnsi="Times New Roman" w:cs="Times New Roman"/>
        </w:rPr>
        <w:t xml:space="preserve">, </w:t>
      </w:r>
      <w:r w:rsidR="002B45BB" w:rsidRPr="00E94D91">
        <w:rPr>
          <w:rFonts w:ascii="Times New Roman" w:hAnsi="Times New Roman" w:cs="Times New Roman"/>
        </w:rPr>
        <w:t xml:space="preserve">pochodzące </w:t>
      </w:r>
      <w:r w:rsidR="0023025A">
        <w:rPr>
          <w:rFonts w:ascii="Times New Roman" w:hAnsi="Times New Roman" w:cs="Times New Roman"/>
        </w:rPr>
        <w:t xml:space="preserve">np. </w:t>
      </w:r>
      <w:r w:rsidR="002B45BB" w:rsidRPr="00E94D91">
        <w:rPr>
          <w:rFonts w:ascii="Times New Roman" w:hAnsi="Times New Roman" w:cs="Times New Roman"/>
        </w:rPr>
        <w:t>z rejestr</w:t>
      </w:r>
      <w:r w:rsidR="00011FD8">
        <w:rPr>
          <w:rFonts w:ascii="Times New Roman" w:hAnsi="Times New Roman" w:cs="Times New Roman"/>
        </w:rPr>
        <w:t xml:space="preserve">acji </w:t>
      </w:r>
      <w:r w:rsidR="006331F6">
        <w:rPr>
          <w:rFonts w:ascii="Times New Roman" w:hAnsi="Times New Roman" w:cs="Times New Roman"/>
        </w:rPr>
        <w:t xml:space="preserve">osób </w:t>
      </w:r>
      <w:r w:rsidR="002B45BB" w:rsidRPr="00E94D91">
        <w:rPr>
          <w:rFonts w:ascii="Times New Roman" w:hAnsi="Times New Roman" w:cs="Times New Roman"/>
        </w:rPr>
        <w:t>bezrobotnych</w:t>
      </w:r>
      <w:r w:rsidR="00816789">
        <w:rPr>
          <w:rFonts w:ascii="Times New Roman" w:hAnsi="Times New Roman" w:cs="Times New Roman"/>
        </w:rPr>
        <w:t>.</w:t>
      </w:r>
    </w:p>
    <w:p w:rsidR="00A33309" w:rsidRDefault="00A33309" w:rsidP="00A3330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02BAD">
        <w:rPr>
          <w:rFonts w:ascii="Times New Roman" w:hAnsi="Times New Roman" w:cs="Times New Roman"/>
        </w:rPr>
        <w:t xml:space="preserve">Czy porównujemy </w:t>
      </w:r>
      <w:r w:rsidR="00F92EF7" w:rsidRPr="00102BAD">
        <w:rPr>
          <w:rFonts w:ascii="Times New Roman" w:hAnsi="Times New Roman" w:cs="Times New Roman"/>
        </w:rPr>
        <w:t>część do całości</w:t>
      </w:r>
      <w:r w:rsidR="009D2E85" w:rsidRPr="00102BAD">
        <w:rPr>
          <w:rFonts w:ascii="Times New Roman" w:hAnsi="Times New Roman" w:cs="Times New Roman"/>
        </w:rPr>
        <w:t>,</w:t>
      </w:r>
      <w:r w:rsidR="00F92EF7" w:rsidRPr="00102BAD">
        <w:rPr>
          <w:rFonts w:ascii="Times New Roman" w:hAnsi="Times New Roman" w:cs="Times New Roman"/>
        </w:rPr>
        <w:t xml:space="preserve"> czy tylko </w:t>
      </w:r>
      <w:r w:rsidRPr="00102BAD">
        <w:rPr>
          <w:rFonts w:ascii="Times New Roman" w:hAnsi="Times New Roman" w:cs="Times New Roman"/>
        </w:rPr>
        <w:t xml:space="preserve">część do części </w:t>
      </w:r>
      <w:r w:rsidR="009D2E85" w:rsidRPr="00102BAD">
        <w:rPr>
          <w:rFonts w:ascii="Times New Roman" w:hAnsi="Times New Roman" w:cs="Times New Roman"/>
        </w:rPr>
        <w:t>danej populacji</w:t>
      </w:r>
      <w:r w:rsidRPr="00102BA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6A2D1E">
        <w:rPr>
          <w:rFonts w:ascii="Times New Roman" w:hAnsi="Times New Roman" w:cs="Times New Roman"/>
        </w:rPr>
        <w:t>Często w</w:t>
      </w:r>
      <w:r w:rsidR="00F92EF7">
        <w:rPr>
          <w:rFonts w:ascii="Times New Roman" w:hAnsi="Times New Roman" w:cs="Times New Roman"/>
        </w:rPr>
        <w:t> </w:t>
      </w:r>
      <w:r w:rsidRPr="00CF0DB4">
        <w:rPr>
          <w:rFonts w:ascii="Times New Roman" w:hAnsi="Times New Roman" w:cs="Times New Roman"/>
        </w:rPr>
        <w:t xml:space="preserve">opisie grupy zamieszkującej </w:t>
      </w:r>
      <w:r w:rsidR="000D2CEC">
        <w:rPr>
          <w:rFonts w:ascii="Times New Roman" w:hAnsi="Times New Roman" w:cs="Times New Roman"/>
        </w:rPr>
        <w:t xml:space="preserve">określony </w:t>
      </w:r>
      <w:r w:rsidR="00D0766E">
        <w:rPr>
          <w:rFonts w:ascii="Times New Roman" w:hAnsi="Times New Roman" w:cs="Times New Roman"/>
        </w:rPr>
        <w:t xml:space="preserve">teren </w:t>
      </w:r>
      <w:r w:rsidR="000D2CEC">
        <w:rPr>
          <w:rFonts w:ascii="Times New Roman" w:hAnsi="Times New Roman" w:cs="Times New Roman"/>
        </w:rPr>
        <w:t xml:space="preserve">stosuje się porównanie </w:t>
      </w:r>
      <w:r w:rsidR="00F92EF7">
        <w:rPr>
          <w:rFonts w:ascii="Times New Roman" w:hAnsi="Times New Roman" w:cs="Times New Roman"/>
        </w:rPr>
        <w:t>subpopulacj</w:t>
      </w:r>
      <w:r w:rsidR="000D2CEC">
        <w:rPr>
          <w:rFonts w:ascii="Times New Roman" w:hAnsi="Times New Roman" w:cs="Times New Roman"/>
        </w:rPr>
        <w:t>i</w:t>
      </w:r>
      <w:r w:rsidR="00F92EF7">
        <w:rPr>
          <w:rFonts w:ascii="Times New Roman" w:hAnsi="Times New Roman" w:cs="Times New Roman"/>
        </w:rPr>
        <w:t xml:space="preserve"> </w:t>
      </w:r>
      <w:r w:rsidR="004F724E">
        <w:rPr>
          <w:rFonts w:ascii="Times New Roman" w:hAnsi="Times New Roman" w:cs="Times New Roman"/>
        </w:rPr>
        <w:t xml:space="preserve">do populacji </w:t>
      </w:r>
      <w:r w:rsidRPr="00CF0DB4">
        <w:rPr>
          <w:rFonts w:ascii="Times New Roman" w:hAnsi="Times New Roman" w:cs="Times New Roman"/>
        </w:rPr>
        <w:t xml:space="preserve">np. część </w:t>
      </w:r>
      <w:r w:rsidR="000D2CEC">
        <w:rPr>
          <w:rFonts w:ascii="Times New Roman" w:hAnsi="Times New Roman" w:cs="Times New Roman"/>
        </w:rPr>
        <w:t xml:space="preserve">danej </w:t>
      </w:r>
      <w:r w:rsidRPr="00CF0DB4">
        <w:rPr>
          <w:rFonts w:ascii="Times New Roman" w:hAnsi="Times New Roman" w:cs="Times New Roman"/>
        </w:rPr>
        <w:t>społeczności do całości</w:t>
      </w:r>
      <w:r w:rsidR="002E6EB9">
        <w:rPr>
          <w:rFonts w:ascii="Times New Roman" w:hAnsi="Times New Roman" w:cs="Times New Roman"/>
        </w:rPr>
        <w:t>.</w:t>
      </w:r>
      <w:r w:rsidRPr="00CF0DB4">
        <w:rPr>
          <w:rFonts w:ascii="Times New Roman" w:hAnsi="Times New Roman" w:cs="Times New Roman"/>
        </w:rPr>
        <w:t xml:space="preserve"> </w:t>
      </w:r>
      <w:r w:rsidR="002E6EB9">
        <w:rPr>
          <w:rFonts w:ascii="Times New Roman" w:hAnsi="Times New Roman" w:cs="Times New Roman"/>
        </w:rPr>
        <w:t>O</w:t>
      </w:r>
      <w:r w:rsidR="00F92EF7">
        <w:rPr>
          <w:rFonts w:ascii="Times New Roman" w:hAnsi="Times New Roman" w:cs="Times New Roman"/>
        </w:rPr>
        <w:t xml:space="preserve">soby pracujące w stosunku </w:t>
      </w:r>
      <w:r w:rsidRPr="00CF0DB4">
        <w:rPr>
          <w:rFonts w:ascii="Times New Roman" w:hAnsi="Times New Roman" w:cs="Times New Roman"/>
        </w:rPr>
        <w:t xml:space="preserve">do ogółu ludności </w:t>
      </w:r>
      <w:r w:rsidR="00F92EF7">
        <w:rPr>
          <w:rFonts w:ascii="Times New Roman" w:hAnsi="Times New Roman" w:cs="Times New Roman"/>
        </w:rPr>
        <w:t xml:space="preserve">zamieszkującej </w:t>
      </w:r>
      <w:r w:rsidRPr="00CF0DB4">
        <w:rPr>
          <w:rFonts w:ascii="Times New Roman" w:hAnsi="Times New Roman" w:cs="Times New Roman"/>
        </w:rPr>
        <w:t>zdefiniowany obszar</w:t>
      </w:r>
      <w:r w:rsidR="004F724E">
        <w:rPr>
          <w:rFonts w:ascii="Times New Roman" w:hAnsi="Times New Roman" w:cs="Times New Roman"/>
        </w:rPr>
        <w:t xml:space="preserve">, gdzie </w:t>
      </w:r>
      <w:r w:rsidR="000D2CEC">
        <w:rPr>
          <w:rFonts w:ascii="Times New Roman" w:hAnsi="Times New Roman" w:cs="Times New Roman"/>
        </w:rPr>
        <w:t>pracując</w:t>
      </w:r>
      <w:r w:rsidR="004F724E">
        <w:rPr>
          <w:rFonts w:ascii="Times New Roman" w:hAnsi="Times New Roman" w:cs="Times New Roman"/>
        </w:rPr>
        <w:t>y</w:t>
      </w:r>
      <w:r w:rsidR="000D2CEC">
        <w:rPr>
          <w:rFonts w:ascii="Times New Roman" w:hAnsi="Times New Roman" w:cs="Times New Roman"/>
        </w:rPr>
        <w:t xml:space="preserve"> są wyróżni</w:t>
      </w:r>
      <w:r w:rsidR="004F724E">
        <w:rPr>
          <w:rFonts w:ascii="Times New Roman" w:hAnsi="Times New Roman" w:cs="Times New Roman"/>
        </w:rPr>
        <w:t>eni</w:t>
      </w:r>
      <w:r w:rsidR="000D2CEC">
        <w:rPr>
          <w:rFonts w:ascii="Times New Roman" w:hAnsi="Times New Roman" w:cs="Times New Roman"/>
        </w:rPr>
        <w:t xml:space="preserve"> </w:t>
      </w:r>
      <w:r w:rsidR="004F724E">
        <w:rPr>
          <w:rFonts w:ascii="Times New Roman" w:hAnsi="Times New Roman" w:cs="Times New Roman"/>
        </w:rPr>
        <w:t xml:space="preserve">z ogółu ludności przez fakt </w:t>
      </w:r>
      <w:r w:rsidR="00AB5C75">
        <w:rPr>
          <w:rFonts w:ascii="Times New Roman" w:hAnsi="Times New Roman" w:cs="Times New Roman"/>
        </w:rPr>
        <w:t>wykonywania pracy</w:t>
      </w:r>
      <w:r w:rsidR="000D2CEC">
        <w:rPr>
          <w:rFonts w:ascii="Times New Roman" w:hAnsi="Times New Roman" w:cs="Times New Roman"/>
        </w:rPr>
        <w:t xml:space="preserve">. </w:t>
      </w:r>
      <w:r w:rsidRPr="00CF0DB4">
        <w:rPr>
          <w:rFonts w:ascii="Times New Roman" w:hAnsi="Times New Roman" w:cs="Times New Roman"/>
        </w:rPr>
        <w:t xml:space="preserve">W niektórych przypadkach </w:t>
      </w:r>
      <w:r w:rsidR="00A11A55">
        <w:rPr>
          <w:rFonts w:ascii="Times New Roman" w:hAnsi="Times New Roman" w:cs="Times New Roman"/>
        </w:rPr>
        <w:t xml:space="preserve">celowo </w:t>
      </w:r>
      <w:r w:rsidRPr="00CF0DB4">
        <w:rPr>
          <w:rFonts w:ascii="Times New Roman" w:hAnsi="Times New Roman" w:cs="Times New Roman"/>
        </w:rPr>
        <w:t xml:space="preserve">ogranicza się definicje </w:t>
      </w:r>
      <w:r w:rsidR="00A9577F">
        <w:rPr>
          <w:rFonts w:ascii="Times New Roman" w:hAnsi="Times New Roman" w:cs="Times New Roman"/>
        </w:rPr>
        <w:t xml:space="preserve">tylko </w:t>
      </w:r>
      <w:r w:rsidRPr="00CF0DB4">
        <w:rPr>
          <w:rFonts w:ascii="Times New Roman" w:hAnsi="Times New Roman" w:cs="Times New Roman"/>
        </w:rPr>
        <w:t xml:space="preserve">do </w:t>
      </w:r>
      <w:r w:rsidR="00D0766E">
        <w:rPr>
          <w:rFonts w:ascii="Times New Roman" w:hAnsi="Times New Roman" w:cs="Times New Roman"/>
        </w:rPr>
        <w:t xml:space="preserve">kilku </w:t>
      </w:r>
      <w:r w:rsidRPr="00CF0DB4">
        <w:rPr>
          <w:rFonts w:ascii="Times New Roman" w:hAnsi="Times New Roman" w:cs="Times New Roman"/>
        </w:rPr>
        <w:t>subpopulacji,</w:t>
      </w:r>
      <w:r w:rsidR="00AB5C75">
        <w:rPr>
          <w:rFonts w:ascii="Times New Roman" w:hAnsi="Times New Roman" w:cs="Times New Roman"/>
        </w:rPr>
        <w:t xml:space="preserve"> </w:t>
      </w:r>
      <w:r w:rsidRPr="00CF0DB4">
        <w:rPr>
          <w:rFonts w:ascii="Times New Roman" w:hAnsi="Times New Roman" w:cs="Times New Roman"/>
        </w:rPr>
        <w:t>któr</w:t>
      </w:r>
      <w:r w:rsidR="00D0766E">
        <w:rPr>
          <w:rFonts w:ascii="Times New Roman" w:hAnsi="Times New Roman" w:cs="Times New Roman"/>
        </w:rPr>
        <w:t>e</w:t>
      </w:r>
      <w:r w:rsidRPr="00CF0DB4">
        <w:rPr>
          <w:rFonts w:ascii="Times New Roman" w:hAnsi="Times New Roman" w:cs="Times New Roman"/>
        </w:rPr>
        <w:t xml:space="preserve"> </w:t>
      </w:r>
      <w:r w:rsidR="00D0766E">
        <w:rPr>
          <w:rFonts w:ascii="Times New Roman" w:hAnsi="Times New Roman" w:cs="Times New Roman"/>
        </w:rPr>
        <w:t>stanowią częś</w:t>
      </w:r>
      <w:r w:rsidR="002E6EB9">
        <w:rPr>
          <w:rFonts w:ascii="Times New Roman" w:hAnsi="Times New Roman" w:cs="Times New Roman"/>
        </w:rPr>
        <w:t>ci</w:t>
      </w:r>
      <w:r w:rsidR="00D0766E">
        <w:rPr>
          <w:rFonts w:ascii="Times New Roman" w:hAnsi="Times New Roman" w:cs="Times New Roman"/>
        </w:rPr>
        <w:t xml:space="preserve"> </w:t>
      </w:r>
      <w:r w:rsidRPr="00CF0DB4">
        <w:rPr>
          <w:rFonts w:ascii="Times New Roman" w:hAnsi="Times New Roman" w:cs="Times New Roman"/>
        </w:rPr>
        <w:t xml:space="preserve">danej społeczności np. </w:t>
      </w:r>
      <w:r w:rsidR="00A11A55">
        <w:rPr>
          <w:rFonts w:ascii="Times New Roman" w:hAnsi="Times New Roman" w:cs="Times New Roman"/>
        </w:rPr>
        <w:t xml:space="preserve">osoby </w:t>
      </w:r>
      <w:r w:rsidRPr="00CF0DB4">
        <w:rPr>
          <w:rFonts w:ascii="Times New Roman" w:hAnsi="Times New Roman" w:cs="Times New Roman"/>
        </w:rPr>
        <w:t>bezrobotn</w:t>
      </w:r>
      <w:r w:rsidR="00A11A55">
        <w:rPr>
          <w:rFonts w:ascii="Times New Roman" w:hAnsi="Times New Roman" w:cs="Times New Roman"/>
        </w:rPr>
        <w:t>e</w:t>
      </w:r>
      <w:r w:rsidRPr="00CF0DB4">
        <w:rPr>
          <w:rFonts w:ascii="Times New Roman" w:hAnsi="Times New Roman" w:cs="Times New Roman"/>
        </w:rPr>
        <w:t xml:space="preserve"> </w:t>
      </w:r>
      <w:r w:rsidR="00A9577F">
        <w:rPr>
          <w:rFonts w:ascii="Times New Roman" w:hAnsi="Times New Roman" w:cs="Times New Roman"/>
        </w:rPr>
        <w:t>(</w:t>
      </w:r>
      <w:r w:rsidRPr="00CF0DB4">
        <w:rPr>
          <w:rFonts w:ascii="Times New Roman" w:hAnsi="Times New Roman" w:cs="Times New Roman"/>
        </w:rPr>
        <w:t>n</w:t>
      </w:r>
      <w:r w:rsidRPr="00CF0DB4">
        <w:rPr>
          <w:rFonts w:ascii="Times New Roman" w:hAnsi="Times New Roman" w:cs="Times New Roman"/>
          <w:vertAlign w:val="subscript"/>
        </w:rPr>
        <w:t>1</w:t>
      </w:r>
      <w:r w:rsidR="00A9577F" w:rsidRPr="00A9577F">
        <w:rPr>
          <w:rFonts w:ascii="Times New Roman" w:hAnsi="Times New Roman" w:cs="Times New Roman"/>
        </w:rPr>
        <w:t>)</w:t>
      </w:r>
      <w:r w:rsidRPr="00CF0DB4">
        <w:rPr>
          <w:rFonts w:ascii="Times New Roman" w:hAnsi="Times New Roman" w:cs="Times New Roman"/>
        </w:rPr>
        <w:t xml:space="preserve"> do pracujących </w:t>
      </w:r>
      <w:r w:rsidR="00A9577F">
        <w:rPr>
          <w:rFonts w:ascii="Times New Roman" w:hAnsi="Times New Roman" w:cs="Times New Roman"/>
        </w:rPr>
        <w:t>(</w:t>
      </w:r>
      <w:r w:rsidRPr="00CF0DB4">
        <w:rPr>
          <w:rFonts w:ascii="Times New Roman" w:hAnsi="Times New Roman" w:cs="Times New Roman"/>
        </w:rPr>
        <w:t>n</w:t>
      </w:r>
      <w:r w:rsidRPr="00CF0DB4">
        <w:rPr>
          <w:rFonts w:ascii="Times New Roman" w:hAnsi="Times New Roman" w:cs="Times New Roman"/>
          <w:vertAlign w:val="subscript"/>
        </w:rPr>
        <w:t>2</w:t>
      </w:r>
      <w:r w:rsidRPr="00CF0DB4">
        <w:rPr>
          <w:rFonts w:ascii="Times New Roman" w:hAnsi="Times New Roman" w:cs="Times New Roman"/>
        </w:rPr>
        <w:t xml:space="preserve">). </w:t>
      </w:r>
      <w:r w:rsidR="00AB5C75">
        <w:rPr>
          <w:rFonts w:ascii="Times New Roman" w:hAnsi="Times New Roman" w:cs="Times New Roman"/>
        </w:rPr>
        <w:t xml:space="preserve">Często w </w:t>
      </w:r>
      <w:r w:rsidR="002E6EB9">
        <w:rPr>
          <w:rFonts w:ascii="Times New Roman" w:hAnsi="Times New Roman" w:cs="Times New Roman"/>
        </w:rPr>
        <w:t xml:space="preserve">definicji </w:t>
      </w:r>
      <w:r w:rsidR="00AB5C75">
        <w:rPr>
          <w:rFonts w:ascii="Times New Roman" w:hAnsi="Times New Roman" w:cs="Times New Roman"/>
        </w:rPr>
        <w:t>wskaźnik</w:t>
      </w:r>
      <w:r w:rsidR="002E6EB9">
        <w:rPr>
          <w:rFonts w:ascii="Times New Roman" w:hAnsi="Times New Roman" w:cs="Times New Roman"/>
        </w:rPr>
        <w:t>ów</w:t>
      </w:r>
      <w:r w:rsidR="00AB5C75">
        <w:rPr>
          <w:rFonts w:ascii="Times New Roman" w:hAnsi="Times New Roman" w:cs="Times New Roman"/>
        </w:rPr>
        <w:t xml:space="preserve"> porównuje się poszczególne subpopulacje pomiędzy sobą, by w</w:t>
      </w:r>
      <w:r w:rsidR="00A11A55">
        <w:rPr>
          <w:rFonts w:ascii="Times New Roman" w:hAnsi="Times New Roman" w:cs="Times New Roman"/>
        </w:rPr>
        <w:t> </w:t>
      </w:r>
      <w:r w:rsidR="00AB5C75">
        <w:rPr>
          <w:rFonts w:ascii="Times New Roman" w:hAnsi="Times New Roman" w:cs="Times New Roman"/>
        </w:rPr>
        <w:t xml:space="preserve">innych </w:t>
      </w:r>
      <w:r w:rsidRPr="00CF0DB4">
        <w:rPr>
          <w:rFonts w:ascii="Times New Roman" w:hAnsi="Times New Roman" w:cs="Times New Roman"/>
        </w:rPr>
        <w:t xml:space="preserve">porównać </w:t>
      </w:r>
      <w:r w:rsidR="00AB5C75">
        <w:rPr>
          <w:rFonts w:ascii="Times New Roman" w:hAnsi="Times New Roman" w:cs="Times New Roman"/>
        </w:rPr>
        <w:t xml:space="preserve">je </w:t>
      </w:r>
      <w:r w:rsidRPr="00CF0DB4">
        <w:rPr>
          <w:rFonts w:ascii="Times New Roman" w:hAnsi="Times New Roman" w:cs="Times New Roman"/>
        </w:rPr>
        <w:t xml:space="preserve">do </w:t>
      </w:r>
      <w:r w:rsidR="00A9577F">
        <w:rPr>
          <w:rFonts w:ascii="Times New Roman" w:hAnsi="Times New Roman" w:cs="Times New Roman"/>
        </w:rPr>
        <w:t>populacji ogólnej</w:t>
      </w:r>
      <w:r w:rsidRPr="00CF0DB4">
        <w:rPr>
          <w:rFonts w:ascii="Times New Roman" w:hAnsi="Times New Roman" w:cs="Times New Roman"/>
        </w:rPr>
        <w:t>, w badaniach</w:t>
      </w:r>
      <w:r w:rsidR="007657AC">
        <w:rPr>
          <w:rFonts w:ascii="Times New Roman" w:hAnsi="Times New Roman" w:cs="Times New Roman"/>
        </w:rPr>
        <w:t xml:space="preserve"> nazywanej często </w:t>
      </w:r>
      <w:r w:rsidR="00A9577F">
        <w:rPr>
          <w:rFonts w:ascii="Times New Roman" w:hAnsi="Times New Roman" w:cs="Times New Roman"/>
        </w:rPr>
        <w:t>populacj</w:t>
      </w:r>
      <w:r w:rsidR="007657AC">
        <w:rPr>
          <w:rFonts w:ascii="Times New Roman" w:hAnsi="Times New Roman" w:cs="Times New Roman"/>
        </w:rPr>
        <w:t>ą</w:t>
      </w:r>
      <w:r w:rsidR="00A9577F">
        <w:rPr>
          <w:rFonts w:ascii="Times New Roman" w:hAnsi="Times New Roman" w:cs="Times New Roman"/>
        </w:rPr>
        <w:t xml:space="preserve"> </w:t>
      </w:r>
      <w:r w:rsidR="009C03C0">
        <w:rPr>
          <w:rFonts w:ascii="Times New Roman" w:hAnsi="Times New Roman" w:cs="Times New Roman"/>
        </w:rPr>
        <w:t>generaln</w:t>
      </w:r>
      <w:r w:rsidR="007657AC">
        <w:rPr>
          <w:rFonts w:ascii="Times New Roman" w:hAnsi="Times New Roman" w:cs="Times New Roman"/>
        </w:rPr>
        <w:t>ą</w:t>
      </w:r>
      <w:r w:rsidR="000B2ADF">
        <w:rPr>
          <w:rFonts w:ascii="Times New Roman" w:hAnsi="Times New Roman" w:cs="Times New Roman"/>
        </w:rPr>
        <w:t xml:space="preserve"> (</w:t>
      </w:r>
      <w:r w:rsidR="000B2ADF" w:rsidRPr="00CF0DB4">
        <w:rPr>
          <w:rFonts w:ascii="Times New Roman" w:hAnsi="Times New Roman" w:cs="Times New Roman"/>
        </w:rPr>
        <w:t>N</w:t>
      </w:r>
      <w:r w:rsidR="000B2ADF">
        <w:rPr>
          <w:rFonts w:ascii="Times New Roman" w:hAnsi="Times New Roman" w:cs="Times New Roman"/>
        </w:rPr>
        <w:t>)</w:t>
      </w:r>
      <w:r w:rsidRPr="00CF0DB4">
        <w:rPr>
          <w:rFonts w:ascii="Times New Roman" w:hAnsi="Times New Roman" w:cs="Times New Roman"/>
        </w:rPr>
        <w:t>.</w:t>
      </w:r>
      <w:r w:rsidR="00AB5C75">
        <w:rPr>
          <w:rFonts w:ascii="Times New Roman" w:hAnsi="Times New Roman" w:cs="Times New Roman"/>
        </w:rPr>
        <w:t xml:space="preserve"> Należy mieć świadomość jaki typ </w:t>
      </w:r>
      <w:r w:rsidR="00A64FD7">
        <w:rPr>
          <w:rFonts w:ascii="Times New Roman" w:hAnsi="Times New Roman" w:cs="Times New Roman"/>
        </w:rPr>
        <w:t xml:space="preserve">wskaźnika </w:t>
      </w:r>
      <w:r w:rsidR="00FE25D7">
        <w:rPr>
          <w:rFonts w:ascii="Times New Roman" w:hAnsi="Times New Roman" w:cs="Times New Roman"/>
        </w:rPr>
        <w:t>analizujemy</w:t>
      </w:r>
      <w:r w:rsidR="007657AC">
        <w:rPr>
          <w:rFonts w:ascii="Times New Roman" w:hAnsi="Times New Roman" w:cs="Times New Roman"/>
        </w:rPr>
        <w:t xml:space="preserve"> i czy </w:t>
      </w:r>
      <w:r w:rsidR="00187D1C">
        <w:rPr>
          <w:rFonts w:ascii="Times New Roman" w:hAnsi="Times New Roman" w:cs="Times New Roman"/>
        </w:rPr>
        <w:t xml:space="preserve">został opracowany </w:t>
      </w:r>
      <w:r w:rsidR="007657AC">
        <w:rPr>
          <w:rFonts w:ascii="Times New Roman" w:hAnsi="Times New Roman" w:cs="Times New Roman"/>
        </w:rPr>
        <w:t>do opisu częściowego czy całościowego</w:t>
      </w:r>
      <w:r w:rsidR="00AB5C75">
        <w:rPr>
          <w:rFonts w:ascii="Times New Roman" w:hAnsi="Times New Roman" w:cs="Times New Roman"/>
        </w:rPr>
        <w:t>.</w:t>
      </w:r>
    </w:p>
    <w:p w:rsidR="00A33309" w:rsidRDefault="00A33309" w:rsidP="00A333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85DB0" w:rsidRDefault="00185DB0" w:rsidP="00A333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85DB0" w:rsidRPr="00620828" w:rsidRDefault="00185DB0" w:rsidP="00A333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94D91" w:rsidRDefault="009B714F" w:rsidP="00E94D91">
      <w:pPr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 xml:space="preserve">Odsetek 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n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*100,</m:t>
        </m:r>
      </m:oMath>
      <w:r w:rsidR="00A33309" w:rsidRPr="00CF0DB4">
        <w:rPr>
          <w:rFonts w:ascii="Times New Roman" w:eastAsiaTheme="minorEastAsia" w:hAnsi="Times New Roman" w:cs="Times New Roman"/>
        </w:rPr>
        <w:t xml:space="preserve">  </w:t>
      </w:r>
      <w:r w:rsidR="005F6C3B">
        <w:rPr>
          <w:rFonts w:ascii="Times New Roman" w:eastAsiaTheme="minorEastAsia" w:hAnsi="Times New Roman" w:cs="Times New Roman"/>
        </w:rPr>
        <w:t>czy</w:t>
      </w:r>
      <w:r w:rsidR="00A33309" w:rsidRPr="00CF0DB4">
        <w:rPr>
          <w:rFonts w:ascii="Times New Roman" w:eastAsiaTheme="minorEastAsia" w:hAnsi="Times New Roman" w:cs="Times New Roman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 xml:space="preserve">Odsetek 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</w:rPr>
          <m:t>*100</m:t>
        </m:r>
      </m:oMath>
    </w:p>
    <w:p w:rsidR="00185DB0" w:rsidRDefault="00185DB0" w:rsidP="00185DB0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185DB0" w:rsidRPr="00185DB0" w:rsidRDefault="00185DB0" w:rsidP="00185DB0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9D3493" w:rsidRDefault="00512E8B" w:rsidP="00E94D9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Pr="006A2D1E">
        <w:rPr>
          <w:rFonts w:ascii="Times New Roman" w:hAnsi="Times New Roman" w:cs="Times New Roman"/>
          <w:b/>
        </w:rPr>
        <w:t>topa bezrobocia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należy do grupy </w:t>
      </w:r>
      <w:r w:rsidR="00E94D91" w:rsidRPr="00CF0DB4">
        <w:rPr>
          <w:rFonts w:ascii="Times New Roman" w:hAnsi="Times New Roman" w:cs="Times New Roman"/>
        </w:rPr>
        <w:t>wskaźnik</w:t>
      </w:r>
      <w:r>
        <w:rPr>
          <w:rFonts w:ascii="Times New Roman" w:hAnsi="Times New Roman" w:cs="Times New Roman"/>
        </w:rPr>
        <w:t>ów</w:t>
      </w:r>
      <w:r w:rsidR="00E94D91" w:rsidRPr="00CF0DB4">
        <w:rPr>
          <w:rFonts w:ascii="Times New Roman" w:hAnsi="Times New Roman" w:cs="Times New Roman"/>
        </w:rPr>
        <w:t xml:space="preserve"> </w:t>
      </w:r>
      <w:r w:rsidR="006331F6">
        <w:rPr>
          <w:rFonts w:ascii="Times New Roman" w:hAnsi="Times New Roman" w:cs="Times New Roman"/>
        </w:rPr>
        <w:t xml:space="preserve">pomiaru </w:t>
      </w:r>
      <w:r w:rsidR="00E94D91" w:rsidRPr="00CF0DB4">
        <w:rPr>
          <w:rFonts w:ascii="Times New Roman" w:hAnsi="Times New Roman" w:cs="Times New Roman"/>
        </w:rPr>
        <w:t>natężenia</w:t>
      </w:r>
      <w:r>
        <w:rPr>
          <w:rFonts w:ascii="Times New Roman" w:hAnsi="Times New Roman" w:cs="Times New Roman"/>
        </w:rPr>
        <w:t xml:space="preserve"> zjawiska </w:t>
      </w:r>
      <w:r w:rsidR="006331F6">
        <w:rPr>
          <w:rFonts w:ascii="Times New Roman" w:hAnsi="Times New Roman" w:cs="Times New Roman"/>
        </w:rPr>
        <w:t xml:space="preserve">bezrobocia </w:t>
      </w:r>
      <w:r>
        <w:rPr>
          <w:rFonts w:ascii="Times New Roman" w:hAnsi="Times New Roman" w:cs="Times New Roman"/>
        </w:rPr>
        <w:t xml:space="preserve">względem </w:t>
      </w:r>
      <w:r w:rsidR="00E67849">
        <w:rPr>
          <w:rFonts w:ascii="Times New Roman" w:hAnsi="Times New Roman" w:cs="Times New Roman"/>
        </w:rPr>
        <w:t xml:space="preserve">faktu </w:t>
      </w:r>
      <w:r w:rsidR="006331F6">
        <w:rPr>
          <w:rFonts w:ascii="Times New Roman" w:hAnsi="Times New Roman" w:cs="Times New Roman"/>
        </w:rPr>
        <w:t>wykonywania pracy</w:t>
      </w:r>
      <w:r w:rsidR="00E67849">
        <w:rPr>
          <w:rFonts w:ascii="Times New Roman" w:hAnsi="Times New Roman" w:cs="Times New Roman"/>
        </w:rPr>
        <w:t xml:space="preserve"> (osoby pracujące)</w:t>
      </w:r>
      <w:r w:rsidR="006331F6">
        <w:rPr>
          <w:rFonts w:ascii="Times New Roman" w:hAnsi="Times New Roman" w:cs="Times New Roman"/>
        </w:rPr>
        <w:t xml:space="preserve"> i możliwości (gotowości) do jej wykonania</w:t>
      </w:r>
      <w:r>
        <w:rPr>
          <w:rFonts w:ascii="Times New Roman" w:hAnsi="Times New Roman" w:cs="Times New Roman"/>
        </w:rPr>
        <w:t>.</w:t>
      </w:r>
    </w:p>
    <w:p w:rsidR="006331F6" w:rsidRDefault="00512E8B" w:rsidP="00E94D9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Innym wskaźnikiem natężenia jest </w:t>
      </w:r>
      <w:r w:rsidR="00E94D91" w:rsidRPr="00CF0DB4"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 w:cs="Times New Roman"/>
        </w:rPr>
        <w:t xml:space="preserve">stosunek osób </w:t>
      </w:r>
      <w:r w:rsidR="00E94D91" w:rsidRPr="00CF0DB4">
        <w:rPr>
          <w:rFonts w:ascii="Times New Roman" w:hAnsi="Times New Roman" w:cs="Times New Roman"/>
        </w:rPr>
        <w:t>bezrobotn</w:t>
      </w:r>
      <w:r>
        <w:rPr>
          <w:rFonts w:ascii="Times New Roman" w:hAnsi="Times New Roman" w:cs="Times New Roman"/>
        </w:rPr>
        <w:t>ych</w:t>
      </w:r>
      <w:r w:rsidR="00E94D91" w:rsidRPr="00CF0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 w:rsidR="00E94D91" w:rsidRPr="00CF0DB4">
        <w:rPr>
          <w:rFonts w:ascii="Times New Roman" w:hAnsi="Times New Roman" w:cs="Times New Roman"/>
        </w:rPr>
        <w:t>pracujących</w:t>
      </w:r>
      <w:r>
        <w:rPr>
          <w:rFonts w:ascii="Times New Roman" w:hAnsi="Times New Roman" w:cs="Times New Roman"/>
        </w:rPr>
        <w:t xml:space="preserve"> lub ilość osób bezrobotnych w stosunku do ludności będącej w wieku produkcyjnym</w:t>
      </w:r>
      <w:r w:rsidR="00F021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B45DB">
        <w:rPr>
          <w:rFonts w:ascii="Times New Roman" w:hAnsi="Times New Roman" w:cs="Times New Roman"/>
        </w:rPr>
        <w:t xml:space="preserve">pomniejszonej o </w:t>
      </w:r>
      <w:r>
        <w:rPr>
          <w:rFonts w:ascii="Times New Roman" w:hAnsi="Times New Roman" w:cs="Times New Roman"/>
        </w:rPr>
        <w:t xml:space="preserve">osoby nie mogące pracować z powodu znacznego stopnia niepełnosprawności wykluczającego </w:t>
      </w:r>
      <w:r w:rsidR="0021063F">
        <w:rPr>
          <w:rFonts w:ascii="Times New Roman" w:hAnsi="Times New Roman" w:cs="Times New Roman"/>
        </w:rPr>
        <w:t>zatrudnienie</w:t>
      </w:r>
      <w:r w:rsidR="00E94D91">
        <w:rPr>
          <w:rFonts w:ascii="Times New Roman" w:hAnsi="Times New Roman" w:cs="Times New Roman"/>
        </w:rPr>
        <w:t>.</w:t>
      </w:r>
    </w:p>
    <w:p w:rsidR="00E94D91" w:rsidRDefault="00E94D91" w:rsidP="00E94D9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DB4">
        <w:rPr>
          <w:rFonts w:ascii="Times New Roman" w:hAnsi="Times New Roman" w:cs="Times New Roman"/>
        </w:rPr>
        <w:t xml:space="preserve">Natężenie danego zjawiska w </w:t>
      </w:r>
      <w:r>
        <w:rPr>
          <w:rFonts w:ascii="Times New Roman" w:hAnsi="Times New Roman" w:cs="Times New Roman"/>
        </w:rPr>
        <w:t xml:space="preserve">określonej </w:t>
      </w:r>
      <w:r w:rsidRPr="00CF0DB4">
        <w:rPr>
          <w:rFonts w:ascii="Times New Roman" w:hAnsi="Times New Roman" w:cs="Times New Roman"/>
        </w:rPr>
        <w:t>grupie może wiązać się z</w:t>
      </w:r>
      <w:r w:rsidR="004732F2">
        <w:rPr>
          <w:rFonts w:ascii="Times New Roman" w:hAnsi="Times New Roman" w:cs="Times New Roman"/>
        </w:rPr>
        <w:t> </w:t>
      </w:r>
      <w:r w:rsidRPr="00CF0DB4">
        <w:rPr>
          <w:rFonts w:ascii="Times New Roman" w:hAnsi="Times New Roman" w:cs="Times New Roman"/>
        </w:rPr>
        <w:t xml:space="preserve">przyjętymi założeniami </w:t>
      </w:r>
      <w:r w:rsidR="00177FFE">
        <w:rPr>
          <w:rFonts w:ascii="Times New Roman" w:hAnsi="Times New Roman" w:cs="Times New Roman"/>
        </w:rPr>
        <w:t>pojęciowymi</w:t>
      </w:r>
      <w:r w:rsidRPr="00CF0DB4">
        <w:rPr>
          <w:rFonts w:ascii="Times New Roman" w:hAnsi="Times New Roman" w:cs="Times New Roman"/>
        </w:rPr>
        <w:t xml:space="preserve"> lub granicami przestrzennymi. Następuje wówczas przeliczenie wartości wskaźnika do 100</w:t>
      </w:r>
      <w:r>
        <w:rPr>
          <w:rFonts w:ascii="Times New Roman" w:hAnsi="Times New Roman" w:cs="Times New Roman"/>
        </w:rPr>
        <w:t xml:space="preserve"> lub 1000</w:t>
      </w:r>
      <w:r w:rsidRPr="00CF0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F0DB4">
        <w:rPr>
          <w:rFonts w:ascii="Times New Roman" w:hAnsi="Times New Roman" w:cs="Times New Roman"/>
        </w:rPr>
        <w:t>odsetki</w:t>
      </w:r>
      <w:r>
        <w:rPr>
          <w:rFonts w:ascii="Times New Roman" w:hAnsi="Times New Roman" w:cs="Times New Roman"/>
        </w:rPr>
        <w:t>, promile itp.)</w:t>
      </w:r>
      <w:r w:rsidRPr="00CF0DB4">
        <w:rPr>
          <w:rFonts w:ascii="Times New Roman" w:hAnsi="Times New Roman" w:cs="Times New Roman"/>
        </w:rPr>
        <w:t>.</w:t>
      </w:r>
    </w:p>
    <w:p w:rsidR="00E67849" w:rsidRDefault="00654E56" w:rsidP="00A3330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51E1">
        <w:rPr>
          <w:rFonts w:ascii="Times New Roman" w:hAnsi="Times New Roman" w:cs="Times New Roman"/>
        </w:rPr>
        <w:t>Stopa bezrobocia jest w</w:t>
      </w:r>
      <w:r w:rsidR="000A1729" w:rsidRPr="008651E1">
        <w:rPr>
          <w:rFonts w:ascii="Times New Roman" w:hAnsi="Times New Roman" w:cs="Times New Roman"/>
        </w:rPr>
        <w:t>skaźnik</w:t>
      </w:r>
      <w:r w:rsidRPr="008651E1">
        <w:rPr>
          <w:rFonts w:ascii="Times New Roman" w:hAnsi="Times New Roman" w:cs="Times New Roman"/>
        </w:rPr>
        <w:t xml:space="preserve">iem </w:t>
      </w:r>
      <w:r w:rsidR="00816789" w:rsidRPr="008651E1">
        <w:rPr>
          <w:rFonts w:ascii="Times New Roman" w:hAnsi="Times New Roman" w:cs="Times New Roman"/>
        </w:rPr>
        <w:t>używany</w:t>
      </w:r>
      <w:r w:rsidRPr="008651E1">
        <w:rPr>
          <w:rFonts w:ascii="Times New Roman" w:hAnsi="Times New Roman" w:cs="Times New Roman"/>
        </w:rPr>
        <w:t>m</w:t>
      </w:r>
      <w:r w:rsidR="00816789" w:rsidRPr="008651E1">
        <w:rPr>
          <w:rFonts w:ascii="Times New Roman" w:hAnsi="Times New Roman" w:cs="Times New Roman"/>
        </w:rPr>
        <w:t xml:space="preserve"> do pomiaru</w:t>
      </w:r>
      <w:r w:rsidR="000A1729" w:rsidRPr="008651E1">
        <w:rPr>
          <w:rFonts w:ascii="Times New Roman" w:hAnsi="Times New Roman" w:cs="Times New Roman"/>
        </w:rPr>
        <w:t xml:space="preserve"> natężenia bezrobocia </w:t>
      </w:r>
      <w:r w:rsidR="007036F5" w:rsidRPr="008651E1">
        <w:rPr>
          <w:rFonts w:ascii="Times New Roman" w:hAnsi="Times New Roman" w:cs="Times New Roman"/>
        </w:rPr>
        <w:t xml:space="preserve">w stosunku </w:t>
      </w:r>
      <w:r w:rsidR="000A1729" w:rsidRPr="008651E1">
        <w:rPr>
          <w:rFonts w:ascii="Times New Roman" w:hAnsi="Times New Roman" w:cs="Times New Roman"/>
        </w:rPr>
        <w:t>do sumy osób aktywnych zawodowo tj. pracujących i bezrobotnych</w:t>
      </w:r>
      <w:r w:rsidR="004278BE" w:rsidRPr="008651E1">
        <w:rPr>
          <w:rFonts w:ascii="Times New Roman" w:hAnsi="Times New Roman" w:cs="Times New Roman"/>
        </w:rPr>
        <w:t>.</w:t>
      </w:r>
      <w:r w:rsidR="00C17EF8" w:rsidRPr="008651E1">
        <w:rPr>
          <w:rFonts w:ascii="Times New Roman" w:hAnsi="Times New Roman" w:cs="Times New Roman"/>
        </w:rPr>
        <w:t xml:space="preserve"> </w:t>
      </w:r>
      <w:r w:rsidR="008651E1" w:rsidRPr="008651E1">
        <w:rPr>
          <w:rFonts w:ascii="Times New Roman" w:hAnsi="Times New Roman" w:cs="Times New Roman"/>
        </w:rPr>
        <w:t xml:space="preserve">Określa </w:t>
      </w:r>
      <w:r w:rsidR="00C17EF8" w:rsidRPr="008651E1">
        <w:rPr>
          <w:rFonts w:ascii="Times New Roman" w:hAnsi="Times New Roman" w:cs="Times New Roman"/>
        </w:rPr>
        <w:t xml:space="preserve">nasilenie </w:t>
      </w:r>
      <w:r w:rsidR="008651E1" w:rsidRPr="008651E1">
        <w:rPr>
          <w:rFonts w:ascii="Times New Roman" w:hAnsi="Times New Roman" w:cs="Times New Roman"/>
        </w:rPr>
        <w:t xml:space="preserve">bezrobocia </w:t>
      </w:r>
      <w:r w:rsidR="00C17EF8" w:rsidRPr="008651E1">
        <w:rPr>
          <w:rFonts w:ascii="Times New Roman" w:hAnsi="Times New Roman" w:cs="Times New Roman"/>
        </w:rPr>
        <w:t xml:space="preserve">względem </w:t>
      </w:r>
      <w:r w:rsidR="008651E1" w:rsidRPr="008651E1">
        <w:rPr>
          <w:rFonts w:ascii="Times New Roman" w:hAnsi="Times New Roman" w:cs="Times New Roman"/>
        </w:rPr>
        <w:t xml:space="preserve">ilości realnie </w:t>
      </w:r>
      <w:r w:rsidR="00E67849">
        <w:rPr>
          <w:rFonts w:ascii="Times New Roman" w:hAnsi="Times New Roman" w:cs="Times New Roman"/>
        </w:rPr>
        <w:t xml:space="preserve">pracujących </w:t>
      </w:r>
      <w:r w:rsidR="008651E1" w:rsidRPr="008651E1">
        <w:rPr>
          <w:rFonts w:ascii="Times New Roman" w:hAnsi="Times New Roman" w:cs="Times New Roman"/>
        </w:rPr>
        <w:t xml:space="preserve">i potencjalnie </w:t>
      </w:r>
      <w:r w:rsidR="00E67849">
        <w:rPr>
          <w:rFonts w:ascii="Times New Roman" w:hAnsi="Times New Roman" w:cs="Times New Roman"/>
        </w:rPr>
        <w:t>mogących podjąć zatrudnienie</w:t>
      </w:r>
      <w:r w:rsidR="008651E1" w:rsidRPr="008651E1">
        <w:rPr>
          <w:rFonts w:ascii="Times New Roman" w:hAnsi="Times New Roman" w:cs="Times New Roman"/>
        </w:rPr>
        <w:t>. J</w:t>
      </w:r>
      <w:r w:rsidR="00D73518" w:rsidRPr="008651E1">
        <w:rPr>
          <w:rFonts w:ascii="Times New Roman" w:hAnsi="Times New Roman" w:cs="Times New Roman"/>
        </w:rPr>
        <w:t>est jedną z</w:t>
      </w:r>
      <w:r w:rsidR="00E67849">
        <w:rPr>
          <w:rFonts w:ascii="Times New Roman" w:hAnsi="Times New Roman" w:cs="Times New Roman"/>
        </w:rPr>
        <w:t> </w:t>
      </w:r>
      <w:r w:rsidR="007036F5" w:rsidRPr="008651E1">
        <w:rPr>
          <w:rFonts w:ascii="Times New Roman" w:hAnsi="Times New Roman" w:cs="Times New Roman"/>
        </w:rPr>
        <w:t xml:space="preserve">najczęściej cytowanych </w:t>
      </w:r>
      <w:r w:rsidR="00D73518" w:rsidRPr="008651E1">
        <w:rPr>
          <w:rFonts w:ascii="Times New Roman" w:hAnsi="Times New Roman" w:cs="Times New Roman"/>
        </w:rPr>
        <w:t>miar</w:t>
      </w:r>
      <w:r w:rsidR="008651E1" w:rsidRPr="008651E1">
        <w:rPr>
          <w:rFonts w:ascii="Times New Roman" w:hAnsi="Times New Roman" w:cs="Times New Roman"/>
        </w:rPr>
        <w:t>, poza produktem krajowym brutto do opisu</w:t>
      </w:r>
      <w:r w:rsidR="007036F5" w:rsidRPr="008651E1">
        <w:rPr>
          <w:rFonts w:ascii="Times New Roman" w:hAnsi="Times New Roman" w:cs="Times New Roman"/>
        </w:rPr>
        <w:t xml:space="preserve"> </w:t>
      </w:r>
      <w:r w:rsidR="00D73518" w:rsidRPr="008651E1">
        <w:rPr>
          <w:rFonts w:ascii="Times New Roman" w:hAnsi="Times New Roman" w:cs="Times New Roman"/>
        </w:rPr>
        <w:t>kondycji gospodarczej</w:t>
      </w:r>
      <w:r w:rsidR="00A32A8D" w:rsidRPr="008651E1">
        <w:rPr>
          <w:rFonts w:ascii="Times New Roman" w:hAnsi="Times New Roman" w:cs="Times New Roman"/>
        </w:rPr>
        <w:t> </w:t>
      </w:r>
      <w:r w:rsidR="00E67849">
        <w:rPr>
          <w:rFonts w:ascii="Times New Roman" w:hAnsi="Times New Roman" w:cs="Times New Roman"/>
        </w:rPr>
        <w:t>danego obszaru </w:t>
      </w:r>
      <w:r w:rsidR="00A32A8D" w:rsidRPr="008651E1">
        <w:rPr>
          <w:rStyle w:val="Odwoanieprzypisudolnego"/>
          <w:rFonts w:ascii="Times New Roman" w:hAnsi="Times New Roman" w:cs="Times New Roman"/>
        </w:rPr>
        <w:footnoteReference w:id="1"/>
      </w:r>
      <w:r w:rsidR="00A32A8D" w:rsidRPr="008651E1">
        <w:rPr>
          <w:rFonts w:ascii="Times New Roman" w:hAnsi="Times New Roman" w:cs="Times New Roman"/>
        </w:rPr>
        <w:t>.</w:t>
      </w:r>
    </w:p>
    <w:p w:rsidR="000526B5" w:rsidRDefault="00A33309" w:rsidP="00A3330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Według d</w:t>
      </w:r>
      <w:r w:rsidRPr="00CF0DB4">
        <w:rPr>
          <w:rFonts w:ascii="Times New Roman" w:hAnsi="Times New Roman" w:cs="Times New Roman"/>
        </w:rPr>
        <w:t>efinicj</w:t>
      </w:r>
      <w:r>
        <w:rPr>
          <w:rFonts w:ascii="Times New Roman" w:hAnsi="Times New Roman" w:cs="Times New Roman"/>
        </w:rPr>
        <w:t>i</w:t>
      </w:r>
      <w:r w:rsidRPr="00CF0DB4">
        <w:rPr>
          <w:rFonts w:ascii="Times New Roman" w:hAnsi="Times New Roman" w:cs="Times New Roman"/>
        </w:rPr>
        <w:t xml:space="preserve"> GUS</w:t>
      </w:r>
      <w:r>
        <w:rPr>
          <w:rFonts w:ascii="Times New Roman" w:hAnsi="Times New Roman" w:cs="Times New Roman"/>
        </w:rPr>
        <w:t xml:space="preserve"> </w:t>
      </w:r>
      <w:r w:rsidRPr="00A33309">
        <w:rPr>
          <w:rFonts w:ascii="Times New Roman" w:hAnsi="Times New Roman" w:cs="Times New Roman"/>
        </w:rPr>
        <w:t>s</w:t>
      </w:r>
      <w:r w:rsidR="000526B5" w:rsidRPr="00A33309">
        <w:rPr>
          <w:rFonts w:ascii="Times New Roman" w:hAnsi="Times New Roman" w:cs="Times New Roman"/>
        </w:rPr>
        <w:t>top</w:t>
      </w:r>
      <w:r w:rsidR="00D73518">
        <w:rPr>
          <w:rFonts w:ascii="Times New Roman" w:hAnsi="Times New Roman" w:cs="Times New Roman"/>
        </w:rPr>
        <w:t>ą</w:t>
      </w:r>
      <w:r w:rsidR="000526B5" w:rsidRPr="00A33309">
        <w:rPr>
          <w:rFonts w:ascii="Times New Roman" w:hAnsi="Times New Roman" w:cs="Times New Roman"/>
        </w:rPr>
        <w:t xml:space="preserve"> bezrobocia</w:t>
      </w:r>
      <w:r w:rsidR="000526B5" w:rsidRPr="00CF0DB4">
        <w:rPr>
          <w:rFonts w:ascii="Times New Roman" w:hAnsi="Times New Roman" w:cs="Times New Roman"/>
        </w:rPr>
        <w:t xml:space="preserve"> jest procentowy udział bezrobotnych </w:t>
      </w:r>
      <w:r>
        <w:rPr>
          <w:rFonts w:ascii="Times New Roman" w:hAnsi="Times New Roman" w:cs="Times New Roman"/>
        </w:rPr>
        <w:t xml:space="preserve">U </w:t>
      </w:r>
      <w:r w:rsidR="000526B5" w:rsidRPr="00CF0DB4">
        <w:rPr>
          <w:rFonts w:ascii="Times New Roman" w:hAnsi="Times New Roman" w:cs="Times New Roman"/>
        </w:rPr>
        <w:t xml:space="preserve">(ogółem lub </w:t>
      </w:r>
      <w:r w:rsidR="00D73518">
        <w:rPr>
          <w:rFonts w:ascii="Times New Roman" w:hAnsi="Times New Roman" w:cs="Times New Roman"/>
        </w:rPr>
        <w:t xml:space="preserve">dla </w:t>
      </w:r>
      <w:r w:rsidR="000526B5" w:rsidRPr="00CF0DB4">
        <w:rPr>
          <w:rFonts w:ascii="Times New Roman" w:hAnsi="Times New Roman" w:cs="Times New Roman"/>
        </w:rPr>
        <w:t>danej grupy)</w:t>
      </w:r>
      <w:r w:rsidR="00FA2504" w:rsidRPr="00CF0DB4">
        <w:rPr>
          <w:rFonts w:ascii="Times New Roman" w:hAnsi="Times New Roman" w:cs="Times New Roman"/>
        </w:rPr>
        <w:t xml:space="preserve"> </w:t>
      </w:r>
      <w:r w:rsidR="000526B5" w:rsidRPr="00CF0DB4">
        <w:rPr>
          <w:rFonts w:ascii="Times New Roman" w:hAnsi="Times New Roman" w:cs="Times New Roman"/>
        </w:rPr>
        <w:t>w</w:t>
      </w:r>
      <w:r w:rsidR="00FA2504" w:rsidRPr="00CF0DB4">
        <w:rPr>
          <w:rFonts w:ascii="Times New Roman" w:hAnsi="Times New Roman" w:cs="Times New Roman"/>
        </w:rPr>
        <w:t xml:space="preserve">  </w:t>
      </w:r>
      <w:r w:rsidR="000526B5" w:rsidRPr="00CF0DB4">
        <w:rPr>
          <w:rFonts w:ascii="Times New Roman" w:hAnsi="Times New Roman" w:cs="Times New Roman"/>
        </w:rPr>
        <w:t xml:space="preserve">liczbie ludności aktywnej zawodowo (ogółem lub </w:t>
      </w:r>
      <w:r w:rsidR="00D73518">
        <w:rPr>
          <w:rFonts w:ascii="Times New Roman" w:hAnsi="Times New Roman" w:cs="Times New Roman"/>
        </w:rPr>
        <w:t xml:space="preserve">dla </w:t>
      </w:r>
      <w:r w:rsidR="000526B5" w:rsidRPr="00CF0DB4">
        <w:rPr>
          <w:rFonts w:ascii="Times New Roman" w:hAnsi="Times New Roman" w:cs="Times New Roman"/>
        </w:rPr>
        <w:t>danej grupy).</w:t>
      </w:r>
      <w:r w:rsidR="00E97B1A" w:rsidRPr="00CF0DB4">
        <w:rPr>
          <w:rFonts w:ascii="Times New Roman" w:hAnsi="Times New Roman" w:cs="Times New Roman"/>
        </w:rPr>
        <w:t xml:space="preserve"> </w:t>
      </w:r>
      <w:r w:rsidR="00D73518">
        <w:rPr>
          <w:rFonts w:ascii="Times New Roman" w:hAnsi="Times New Roman" w:cs="Times New Roman"/>
        </w:rPr>
        <w:t>Na l</w:t>
      </w:r>
      <w:r w:rsidR="00E97B1A" w:rsidRPr="00CF0DB4">
        <w:rPr>
          <w:rFonts w:ascii="Times New Roman" w:hAnsi="Times New Roman" w:cs="Times New Roman"/>
        </w:rPr>
        <w:t>udność aktywn</w:t>
      </w:r>
      <w:r w:rsidR="0064334A">
        <w:rPr>
          <w:rFonts w:ascii="Times New Roman" w:hAnsi="Times New Roman" w:cs="Times New Roman"/>
        </w:rPr>
        <w:t>ą</w:t>
      </w:r>
      <w:r w:rsidR="00E97B1A" w:rsidRPr="00CF0DB4">
        <w:rPr>
          <w:rFonts w:ascii="Times New Roman" w:hAnsi="Times New Roman" w:cs="Times New Roman"/>
        </w:rPr>
        <w:t xml:space="preserve"> zawodowo </w:t>
      </w:r>
      <w:r w:rsidR="0064334A">
        <w:rPr>
          <w:rFonts w:ascii="Times New Roman" w:hAnsi="Times New Roman" w:cs="Times New Roman"/>
        </w:rPr>
        <w:t>s</w:t>
      </w:r>
      <w:r w:rsidR="00D73518">
        <w:rPr>
          <w:rFonts w:ascii="Times New Roman" w:hAnsi="Times New Roman" w:cs="Times New Roman"/>
        </w:rPr>
        <w:t xml:space="preserve">kładają się </w:t>
      </w:r>
      <w:r w:rsidR="00E97B1A" w:rsidRPr="00CF0DB4">
        <w:rPr>
          <w:rFonts w:ascii="Times New Roman" w:hAnsi="Times New Roman" w:cs="Times New Roman"/>
        </w:rPr>
        <w:t>osoby prac</w:t>
      </w:r>
      <w:r w:rsidR="00204344" w:rsidRPr="00CF0DB4">
        <w:rPr>
          <w:rFonts w:ascii="Times New Roman" w:hAnsi="Times New Roman" w:cs="Times New Roman"/>
        </w:rPr>
        <w:t>u</w:t>
      </w:r>
      <w:r w:rsidR="00E97B1A" w:rsidRPr="00CF0DB4">
        <w:rPr>
          <w:rFonts w:ascii="Times New Roman" w:hAnsi="Times New Roman" w:cs="Times New Roman"/>
        </w:rPr>
        <w:t xml:space="preserve">jące </w:t>
      </w:r>
      <w:r w:rsidR="008A0B1B" w:rsidRPr="00CF0DB4">
        <w:rPr>
          <w:rFonts w:ascii="Times New Roman" w:hAnsi="Times New Roman" w:cs="Times New Roman"/>
        </w:rPr>
        <w:t>(</w:t>
      </w:r>
      <w:r w:rsidR="00204344" w:rsidRPr="00CF0DB4">
        <w:rPr>
          <w:rFonts w:ascii="Times New Roman" w:hAnsi="Times New Roman" w:cs="Times New Roman"/>
        </w:rPr>
        <w:t>E</w:t>
      </w:r>
      <w:r w:rsidR="008A0B1B" w:rsidRPr="00CF0DB4">
        <w:rPr>
          <w:rFonts w:ascii="Times New Roman" w:hAnsi="Times New Roman" w:cs="Times New Roman"/>
        </w:rPr>
        <w:t>)</w:t>
      </w:r>
      <w:r w:rsidR="00204344" w:rsidRPr="00CF0DB4">
        <w:rPr>
          <w:rFonts w:ascii="Times New Roman" w:hAnsi="Times New Roman" w:cs="Times New Roman"/>
        </w:rPr>
        <w:t xml:space="preserve"> </w:t>
      </w:r>
      <w:r w:rsidR="00D73518">
        <w:rPr>
          <w:rFonts w:ascii="Times New Roman" w:hAnsi="Times New Roman" w:cs="Times New Roman"/>
        </w:rPr>
        <w:t>i</w:t>
      </w:r>
      <w:r w:rsidR="00204344" w:rsidRPr="00CF0DB4">
        <w:rPr>
          <w:rFonts w:ascii="Times New Roman" w:hAnsi="Times New Roman" w:cs="Times New Roman"/>
        </w:rPr>
        <w:t xml:space="preserve"> bezrobotne </w:t>
      </w:r>
      <w:r w:rsidR="008A0B1B" w:rsidRPr="00CF0DB4">
        <w:rPr>
          <w:rFonts w:ascii="Times New Roman" w:hAnsi="Times New Roman" w:cs="Times New Roman"/>
        </w:rPr>
        <w:t>(</w:t>
      </w:r>
      <w:r w:rsidR="00204344" w:rsidRPr="00CF0DB4">
        <w:rPr>
          <w:rFonts w:ascii="Times New Roman" w:hAnsi="Times New Roman" w:cs="Times New Roman"/>
        </w:rPr>
        <w:t>U</w:t>
      </w:r>
      <w:r w:rsidR="008A0B1B" w:rsidRPr="00CF0DB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>
        <w:rPr>
          <w:rStyle w:val="Odwoanieprzypisudolnego"/>
          <w:rFonts w:ascii="Times New Roman" w:hAnsi="Times New Roman" w:cs="Times New Roman"/>
        </w:rPr>
        <w:footnoteReference w:id="2"/>
      </w:r>
      <w:r w:rsidR="00204344" w:rsidRPr="00CF0DB4">
        <w:rPr>
          <w:rFonts w:ascii="Times New Roman" w:hAnsi="Times New Roman" w:cs="Times New Roman"/>
        </w:rPr>
        <w:t>.</w:t>
      </w:r>
    </w:p>
    <w:p w:rsidR="000727E4" w:rsidRDefault="000727E4" w:rsidP="00A3330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727E4" w:rsidRPr="00CF0DB4" w:rsidRDefault="000727E4" w:rsidP="00A3330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526B5" w:rsidRPr="000727E4" w:rsidRDefault="009B714F" w:rsidP="000526B5">
      <w:pPr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u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U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</w:rPr>
                <m:t>(E+U)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*100</m:t>
          </m:r>
        </m:oMath>
      </m:oMathPara>
    </w:p>
    <w:p w:rsidR="000727E4" w:rsidRPr="00CF0DB4" w:rsidRDefault="000727E4" w:rsidP="000526B5">
      <w:pPr>
        <w:jc w:val="both"/>
        <w:rPr>
          <w:rFonts w:ascii="Times New Roman" w:hAnsi="Times New Roman" w:cs="Times New Roman"/>
        </w:rPr>
      </w:pPr>
    </w:p>
    <w:p w:rsidR="005F6C3B" w:rsidRPr="00E94D91" w:rsidRDefault="005F6C3B" w:rsidP="005F6C3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E94D91">
        <w:rPr>
          <w:rFonts w:ascii="Arial" w:hAnsi="Arial" w:cs="Arial"/>
          <w:b/>
        </w:rPr>
        <w:t>Miary natężenia bezrobocia stosowane w Polsce</w:t>
      </w:r>
    </w:p>
    <w:p w:rsidR="005F6C3B" w:rsidRDefault="005F6C3B" w:rsidP="005F6C3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732F2" w:rsidRPr="005F6C3B" w:rsidRDefault="004732F2" w:rsidP="005F6C3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67849" w:rsidRDefault="00B623E9" w:rsidP="001315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F0DB4">
        <w:rPr>
          <w:rFonts w:ascii="Times New Roman" w:hAnsi="Times New Roman" w:cs="Times New Roman"/>
        </w:rPr>
        <w:t xml:space="preserve"> Polsce instytucją uprawnioną do obliczania stopy bezrobocia jest Główny Urząd Statystyczny w Warszawie, który opracowuje wskaźnik w</w:t>
      </w:r>
      <w:r>
        <w:rPr>
          <w:rFonts w:ascii="Times New Roman" w:hAnsi="Times New Roman" w:cs="Times New Roman"/>
        </w:rPr>
        <w:t> </w:t>
      </w:r>
      <w:r w:rsidRPr="00CF0DB4">
        <w:rPr>
          <w:rFonts w:ascii="Times New Roman" w:hAnsi="Times New Roman" w:cs="Times New Roman"/>
        </w:rPr>
        <w:t xml:space="preserve">różnych wersjach, możliwych do </w:t>
      </w:r>
      <w:r>
        <w:rPr>
          <w:rFonts w:ascii="Times New Roman" w:hAnsi="Times New Roman" w:cs="Times New Roman"/>
        </w:rPr>
        <w:t xml:space="preserve">wykorzystania. </w:t>
      </w:r>
      <w:r w:rsidR="004E63FD" w:rsidRPr="00CF0DB4">
        <w:rPr>
          <w:rFonts w:ascii="Times New Roman" w:hAnsi="Times New Roman" w:cs="Times New Roman"/>
        </w:rPr>
        <w:t>Wartość stopy podawana przez GUS</w:t>
      </w:r>
      <w:r w:rsidR="00EE67BB">
        <w:rPr>
          <w:rFonts w:ascii="Times New Roman" w:hAnsi="Times New Roman" w:cs="Times New Roman"/>
        </w:rPr>
        <w:t>,</w:t>
      </w:r>
      <w:r w:rsidR="004E63FD" w:rsidRPr="00CF0DB4">
        <w:rPr>
          <w:rFonts w:ascii="Times New Roman" w:hAnsi="Times New Roman" w:cs="Times New Roman"/>
        </w:rPr>
        <w:t xml:space="preserve"> przyjmowana </w:t>
      </w:r>
      <w:r w:rsidR="00EE67BB" w:rsidRPr="00CF0DB4">
        <w:rPr>
          <w:rFonts w:ascii="Times New Roman" w:hAnsi="Times New Roman" w:cs="Times New Roman"/>
        </w:rPr>
        <w:t>jest</w:t>
      </w:r>
      <w:r w:rsidR="00EE67BB">
        <w:rPr>
          <w:rFonts w:ascii="Times New Roman" w:hAnsi="Times New Roman" w:cs="Times New Roman"/>
        </w:rPr>
        <w:t xml:space="preserve"> </w:t>
      </w:r>
      <w:r w:rsidR="004E63FD" w:rsidRPr="00CF0DB4">
        <w:rPr>
          <w:rFonts w:ascii="Times New Roman" w:hAnsi="Times New Roman" w:cs="Times New Roman"/>
        </w:rPr>
        <w:t xml:space="preserve">jako </w:t>
      </w:r>
      <w:r w:rsidR="00A33309">
        <w:rPr>
          <w:rFonts w:ascii="Times New Roman" w:hAnsi="Times New Roman" w:cs="Times New Roman"/>
        </w:rPr>
        <w:t>źródło</w:t>
      </w:r>
      <w:r w:rsidR="004E63FD" w:rsidRPr="00CF0DB4">
        <w:rPr>
          <w:rFonts w:ascii="Times New Roman" w:hAnsi="Times New Roman" w:cs="Times New Roman"/>
        </w:rPr>
        <w:t xml:space="preserve"> </w:t>
      </w:r>
      <w:r w:rsidR="002221E6">
        <w:rPr>
          <w:rFonts w:ascii="Times New Roman" w:hAnsi="Times New Roman" w:cs="Times New Roman"/>
        </w:rPr>
        <w:t xml:space="preserve">oficjalne, </w:t>
      </w:r>
      <w:r w:rsidR="00A33309">
        <w:rPr>
          <w:rFonts w:ascii="Times New Roman" w:hAnsi="Times New Roman" w:cs="Times New Roman"/>
        </w:rPr>
        <w:t>adekwatne do</w:t>
      </w:r>
      <w:r w:rsidR="004E63FD" w:rsidRPr="00CF0DB4">
        <w:rPr>
          <w:rFonts w:ascii="Times New Roman" w:hAnsi="Times New Roman" w:cs="Times New Roman"/>
        </w:rPr>
        <w:t xml:space="preserve"> pomiaru analizowanych zjawisk.</w:t>
      </w:r>
      <w:r w:rsidR="00E67849">
        <w:rPr>
          <w:rFonts w:ascii="Times New Roman" w:hAnsi="Times New Roman" w:cs="Times New Roman"/>
        </w:rPr>
        <w:t xml:space="preserve"> I tak </w:t>
      </w:r>
      <w:r w:rsidR="00317B0D" w:rsidRPr="00CF0DB4">
        <w:rPr>
          <w:rFonts w:ascii="Times New Roman" w:hAnsi="Times New Roman" w:cs="Times New Roman"/>
        </w:rPr>
        <w:t>GUS oblicza</w:t>
      </w:r>
      <w:r w:rsidR="00E67849">
        <w:rPr>
          <w:rFonts w:ascii="Times New Roman" w:hAnsi="Times New Roman" w:cs="Times New Roman"/>
        </w:rPr>
        <w:t>:</w:t>
      </w:r>
    </w:p>
    <w:p w:rsidR="002221E6" w:rsidRDefault="00E67849" w:rsidP="0013154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02BAD">
        <w:rPr>
          <w:rFonts w:ascii="Times New Roman" w:hAnsi="Times New Roman" w:cs="Times New Roman"/>
          <w:b/>
          <w:color w:val="0000FF"/>
        </w:rPr>
        <w:t xml:space="preserve">1. </w:t>
      </w:r>
      <w:r w:rsidR="00317B0D" w:rsidRPr="00102BAD">
        <w:rPr>
          <w:rFonts w:ascii="Times New Roman" w:hAnsi="Times New Roman" w:cs="Times New Roman"/>
          <w:b/>
          <w:color w:val="0000FF"/>
        </w:rPr>
        <w:t>stopę bezrobocia rejestrowanego</w:t>
      </w:r>
      <w:r w:rsidR="00317B0D" w:rsidRPr="00E67849">
        <w:rPr>
          <w:rFonts w:ascii="Times New Roman" w:hAnsi="Times New Roman" w:cs="Times New Roman"/>
        </w:rPr>
        <w:t>,</w:t>
      </w:r>
      <w:r w:rsidR="00317B0D" w:rsidRPr="00CF0DB4">
        <w:rPr>
          <w:rFonts w:ascii="Times New Roman" w:hAnsi="Times New Roman" w:cs="Times New Roman"/>
        </w:rPr>
        <w:t xml:space="preserve"> która</w:t>
      </w:r>
      <w:r w:rsidR="00B85068">
        <w:rPr>
          <w:rFonts w:ascii="Times New Roman" w:hAnsi="Times New Roman" w:cs="Times New Roman"/>
        </w:rPr>
        <w:t xml:space="preserve"> </w:t>
      </w:r>
      <w:r w:rsidR="00C061C1" w:rsidRPr="00CF0DB4">
        <w:rPr>
          <w:rFonts w:ascii="Times New Roman" w:hAnsi="Times New Roman" w:cs="Times New Roman"/>
        </w:rPr>
        <w:t>najczęściej</w:t>
      </w:r>
      <w:r w:rsidR="00317B0D" w:rsidRPr="00CF0DB4">
        <w:rPr>
          <w:rFonts w:ascii="Times New Roman" w:hAnsi="Times New Roman" w:cs="Times New Roman"/>
        </w:rPr>
        <w:t xml:space="preserve"> </w:t>
      </w:r>
      <w:r w:rsidR="004732F2" w:rsidRPr="00CF0DB4">
        <w:rPr>
          <w:rFonts w:ascii="Times New Roman" w:hAnsi="Times New Roman" w:cs="Times New Roman"/>
        </w:rPr>
        <w:t>jest</w:t>
      </w:r>
      <w:r w:rsidR="004732F2">
        <w:rPr>
          <w:rFonts w:ascii="Times New Roman" w:hAnsi="Times New Roman" w:cs="Times New Roman"/>
        </w:rPr>
        <w:t xml:space="preserve"> </w:t>
      </w:r>
      <w:r w:rsidR="00317B0D" w:rsidRPr="00CF0DB4">
        <w:rPr>
          <w:rFonts w:ascii="Times New Roman" w:hAnsi="Times New Roman" w:cs="Times New Roman"/>
        </w:rPr>
        <w:t>obecna w mass-mediach. Jest ona zawsze korygowana</w:t>
      </w:r>
      <w:r w:rsidR="00622D78" w:rsidRPr="00CF0DB4">
        <w:rPr>
          <w:rFonts w:ascii="Times New Roman" w:hAnsi="Times New Roman" w:cs="Times New Roman"/>
        </w:rPr>
        <w:t xml:space="preserve"> –</w:t>
      </w:r>
      <w:r w:rsidR="00317B0D" w:rsidRPr="00CF0DB4">
        <w:rPr>
          <w:rFonts w:ascii="Times New Roman" w:hAnsi="Times New Roman" w:cs="Times New Roman"/>
        </w:rPr>
        <w:t xml:space="preserve"> wstecz</w:t>
      </w:r>
      <w:r w:rsidR="004E63FD" w:rsidRPr="00CF0DB4">
        <w:rPr>
          <w:rFonts w:ascii="Times New Roman" w:hAnsi="Times New Roman" w:cs="Times New Roman"/>
        </w:rPr>
        <w:t xml:space="preserve"> </w:t>
      </w:r>
      <w:r w:rsidR="00C061C1" w:rsidRPr="00CF0DB4">
        <w:rPr>
          <w:rFonts w:ascii="Times New Roman" w:hAnsi="Times New Roman" w:cs="Times New Roman"/>
        </w:rPr>
        <w:t>w</w:t>
      </w:r>
      <w:r w:rsidR="004E63FD" w:rsidRPr="00CF0DB4">
        <w:rPr>
          <w:rFonts w:ascii="Times New Roman" w:hAnsi="Times New Roman" w:cs="Times New Roman"/>
        </w:rPr>
        <w:t xml:space="preserve"> </w:t>
      </w:r>
      <w:r w:rsidR="00317B0D" w:rsidRPr="00CF0DB4">
        <w:rPr>
          <w:rFonts w:ascii="Times New Roman" w:hAnsi="Times New Roman" w:cs="Times New Roman"/>
        </w:rPr>
        <w:t>przyjęty</w:t>
      </w:r>
      <w:r w:rsidR="00C061C1" w:rsidRPr="00CF0DB4">
        <w:rPr>
          <w:rFonts w:ascii="Times New Roman" w:hAnsi="Times New Roman" w:cs="Times New Roman"/>
        </w:rPr>
        <w:t>m</w:t>
      </w:r>
      <w:r w:rsidR="00317B0D" w:rsidRPr="00CF0DB4">
        <w:rPr>
          <w:rFonts w:ascii="Times New Roman" w:hAnsi="Times New Roman" w:cs="Times New Roman"/>
        </w:rPr>
        <w:t xml:space="preserve"> przez GUS </w:t>
      </w:r>
      <w:r w:rsidR="00622D78" w:rsidRPr="00CF0DB4">
        <w:rPr>
          <w:rFonts w:ascii="Times New Roman" w:hAnsi="Times New Roman" w:cs="Times New Roman"/>
        </w:rPr>
        <w:t xml:space="preserve">zakresie </w:t>
      </w:r>
      <w:r w:rsidR="00D046F9" w:rsidRPr="00CF0DB4">
        <w:rPr>
          <w:rFonts w:ascii="Times New Roman" w:hAnsi="Times New Roman" w:cs="Times New Roman"/>
        </w:rPr>
        <w:t>czasowym.</w:t>
      </w:r>
      <w:r w:rsidR="00E2752E" w:rsidRPr="00CF0DB4">
        <w:rPr>
          <w:rFonts w:ascii="Times New Roman" w:hAnsi="Times New Roman" w:cs="Times New Roman"/>
        </w:rPr>
        <w:t xml:space="preserve"> </w:t>
      </w:r>
      <w:r w:rsidR="00D046F9" w:rsidRPr="00CF0DB4">
        <w:rPr>
          <w:rFonts w:ascii="Times New Roman" w:hAnsi="Times New Roman" w:cs="Times New Roman"/>
        </w:rPr>
        <w:t>D</w:t>
      </w:r>
      <w:r w:rsidR="00E2752E" w:rsidRPr="00CF0DB4">
        <w:rPr>
          <w:rFonts w:ascii="Times New Roman" w:hAnsi="Times New Roman" w:cs="Times New Roman"/>
        </w:rPr>
        <w:t>latego p</w:t>
      </w:r>
      <w:r w:rsidR="00317B0D" w:rsidRPr="00CF0DB4">
        <w:rPr>
          <w:rFonts w:ascii="Times New Roman" w:hAnsi="Times New Roman" w:cs="Times New Roman"/>
        </w:rPr>
        <w:t xml:space="preserve">osługujemy się </w:t>
      </w:r>
      <w:r w:rsidR="006C119A">
        <w:rPr>
          <w:rFonts w:ascii="Times New Roman" w:hAnsi="Times New Roman" w:cs="Times New Roman"/>
        </w:rPr>
        <w:t>dwiema wersjami</w:t>
      </w:r>
      <w:r w:rsidR="006D2984" w:rsidRPr="00CF0DB4">
        <w:rPr>
          <w:rFonts w:ascii="Times New Roman" w:hAnsi="Times New Roman" w:cs="Times New Roman"/>
        </w:rPr>
        <w:t xml:space="preserve"> </w:t>
      </w:r>
      <w:r w:rsidR="009D4008" w:rsidRPr="00CF0DB4">
        <w:rPr>
          <w:rFonts w:ascii="Times New Roman" w:hAnsi="Times New Roman" w:cs="Times New Roman"/>
        </w:rPr>
        <w:t>tj. wcześniej ogłoszon</w:t>
      </w:r>
      <w:r w:rsidR="006C119A">
        <w:rPr>
          <w:rFonts w:ascii="Times New Roman" w:hAnsi="Times New Roman" w:cs="Times New Roman"/>
        </w:rPr>
        <w:t>ymi</w:t>
      </w:r>
      <w:r w:rsidR="00D046F9" w:rsidRPr="00CF0DB4">
        <w:rPr>
          <w:rFonts w:ascii="Times New Roman" w:hAnsi="Times New Roman" w:cs="Times New Roman"/>
        </w:rPr>
        <w:t xml:space="preserve"> (1)</w:t>
      </w:r>
      <w:r w:rsidR="009D4008" w:rsidRPr="00CF0DB4">
        <w:rPr>
          <w:rFonts w:ascii="Times New Roman" w:hAnsi="Times New Roman" w:cs="Times New Roman"/>
        </w:rPr>
        <w:t xml:space="preserve"> i następnie </w:t>
      </w:r>
      <w:r w:rsidR="009D4008" w:rsidRPr="00E67849">
        <w:rPr>
          <w:rFonts w:ascii="Times New Roman" w:hAnsi="Times New Roman" w:cs="Times New Roman"/>
        </w:rPr>
        <w:t>skorygowan</w:t>
      </w:r>
      <w:r w:rsidR="006C119A" w:rsidRPr="00E67849">
        <w:rPr>
          <w:rFonts w:ascii="Times New Roman" w:hAnsi="Times New Roman" w:cs="Times New Roman"/>
        </w:rPr>
        <w:t>ymi</w:t>
      </w:r>
      <w:r w:rsidR="00E65B93" w:rsidRPr="00CF0DB4">
        <w:rPr>
          <w:rFonts w:ascii="Times New Roman" w:hAnsi="Times New Roman" w:cs="Times New Roman"/>
          <w:b/>
        </w:rPr>
        <w:t xml:space="preserve"> </w:t>
      </w:r>
      <w:r w:rsidR="006C119A" w:rsidRPr="00CF0DB4">
        <w:rPr>
          <w:rFonts w:ascii="Times New Roman" w:hAnsi="Times New Roman" w:cs="Times New Roman"/>
        </w:rPr>
        <w:t>(</w:t>
      </w:r>
      <w:r w:rsidR="00B623E9">
        <w:rPr>
          <w:rFonts w:ascii="Times New Roman" w:hAnsi="Times New Roman" w:cs="Times New Roman"/>
        </w:rPr>
        <w:t>1a</w:t>
      </w:r>
      <w:r w:rsidR="006C119A" w:rsidRPr="00CF0DB4">
        <w:rPr>
          <w:rFonts w:ascii="Times New Roman" w:hAnsi="Times New Roman" w:cs="Times New Roman"/>
        </w:rPr>
        <w:t xml:space="preserve">) </w:t>
      </w:r>
      <w:r w:rsidR="006D2984" w:rsidRPr="00CF0DB4">
        <w:rPr>
          <w:rFonts w:ascii="Times New Roman" w:hAnsi="Times New Roman" w:cs="Times New Roman"/>
        </w:rPr>
        <w:t>dla tego samego okresu (stan na ostatni dzień miesiąca).</w:t>
      </w:r>
      <w:r w:rsidR="00317B0D" w:rsidRPr="00CF0DB4">
        <w:rPr>
          <w:rFonts w:ascii="Times New Roman" w:hAnsi="Times New Roman" w:cs="Times New Roman"/>
        </w:rPr>
        <w:t xml:space="preserve"> </w:t>
      </w:r>
      <w:r w:rsidR="006D2984" w:rsidRPr="00CF0DB4">
        <w:rPr>
          <w:rFonts w:ascii="Times New Roman" w:hAnsi="Times New Roman" w:cs="Times New Roman"/>
        </w:rPr>
        <w:t>C</w:t>
      </w:r>
      <w:r w:rsidR="00317B0D" w:rsidRPr="00CF0DB4">
        <w:rPr>
          <w:rFonts w:ascii="Times New Roman" w:hAnsi="Times New Roman" w:cs="Times New Roman"/>
        </w:rPr>
        <w:t>zęsto ta druga</w:t>
      </w:r>
      <w:r w:rsidR="006D2984" w:rsidRPr="00CF0DB4">
        <w:rPr>
          <w:rFonts w:ascii="Times New Roman" w:hAnsi="Times New Roman" w:cs="Times New Roman"/>
        </w:rPr>
        <w:t>,</w:t>
      </w:r>
      <w:r w:rsidR="00317B0D" w:rsidRPr="00CF0DB4">
        <w:rPr>
          <w:rFonts w:ascii="Times New Roman" w:hAnsi="Times New Roman" w:cs="Times New Roman"/>
        </w:rPr>
        <w:t xml:space="preserve"> skorygowana</w:t>
      </w:r>
      <w:r w:rsidR="006D2984" w:rsidRPr="00CF0DB4">
        <w:rPr>
          <w:rFonts w:ascii="Times New Roman" w:hAnsi="Times New Roman" w:cs="Times New Roman"/>
        </w:rPr>
        <w:t xml:space="preserve"> wartość</w:t>
      </w:r>
      <w:r w:rsidR="00E65B93" w:rsidRPr="00CF0DB4">
        <w:rPr>
          <w:rFonts w:ascii="Times New Roman" w:hAnsi="Times New Roman" w:cs="Times New Roman"/>
        </w:rPr>
        <w:t xml:space="preserve"> – </w:t>
      </w:r>
      <w:r w:rsidR="009D4008" w:rsidRPr="00CF0DB4">
        <w:rPr>
          <w:rFonts w:ascii="Times New Roman" w:hAnsi="Times New Roman" w:cs="Times New Roman"/>
        </w:rPr>
        <w:t xml:space="preserve">może być </w:t>
      </w:r>
      <w:r w:rsidR="00317B0D" w:rsidRPr="00CF0DB4">
        <w:rPr>
          <w:rFonts w:ascii="Times New Roman" w:hAnsi="Times New Roman" w:cs="Times New Roman"/>
        </w:rPr>
        <w:t>używana do porównań</w:t>
      </w:r>
      <w:r w:rsidR="00131548">
        <w:rPr>
          <w:rFonts w:ascii="Times New Roman" w:hAnsi="Times New Roman" w:cs="Times New Roman"/>
        </w:rPr>
        <w:t>.</w:t>
      </w:r>
      <w:r w:rsidR="002221E6">
        <w:rPr>
          <w:rFonts w:ascii="Times New Roman" w:hAnsi="Times New Roman" w:cs="Times New Roman"/>
        </w:rPr>
        <w:t xml:space="preserve"> </w:t>
      </w:r>
      <w:r w:rsidR="005111C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topa bezrobocia rejestrowanego </w:t>
      </w:r>
      <w:r w:rsidR="005111CE">
        <w:rPr>
          <w:rFonts w:ascii="Times New Roman" w:hAnsi="Times New Roman" w:cs="Times New Roman"/>
        </w:rPr>
        <w:t>może zostać również obliczona ze stanów na koniec miesiąca</w:t>
      </w:r>
      <w:r w:rsidR="00C667E5">
        <w:rPr>
          <w:rFonts w:ascii="Times New Roman" w:hAnsi="Times New Roman" w:cs="Times New Roman"/>
        </w:rPr>
        <w:t>,</w:t>
      </w:r>
      <w:r w:rsidR="005111CE">
        <w:rPr>
          <w:rFonts w:ascii="Times New Roman" w:hAnsi="Times New Roman" w:cs="Times New Roman"/>
        </w:rPr>
        <w:t xml:space="preserve"> jako </w:t>
      </w:r>
      <w:r w:rsidR="002221E6">
        <w:rPr>
          <w:rFonts w:ascii="Times New Roman" w:hAnsi="Times New Roman" w:cs="Times New Roman"/>
        </w:rPr>
        <w:t>średni</w:t>
      </w:r>
      <w:r w:rsidR="005111CE">
        <w:rPr>
          <w:rFonts w:ascii="Times New Roman" w:hAnsi="Times New Roman" w:cs="Times New Roman"/>
        </w:rPr>
        <w:t>a</w:t>
      </w:r>
      <w:r w:rsidR="002221E6">
        <w:rPr>
          <w:rFonts w:ascii="Times New Roman" w:hAnsi="Times New Roman" w:cs="Times New Roman"/>
        </w:rPr>
        <w:t xml:space="preserve"> dla danego roku</w:t>
      </w:r>
      <w:r w:rsidR="005111CE">
        <w:rPr>
          <w:rFonts w:ascii="Times New Roman" w:hAnsi="Times New Roman" w:cs="Times New Roman"/>
        </w:rPr>
        <w:t xml:space="preserve">. Powoduje to odfiltrowanie </w:t>
      </w:r>
      <w:r w:rsidR="002221E6">
        <w:rPr>
          <w:rFonts w:ascii="Times New Roman" w:hAnsi="Times New Roman" w:cs="Times New Roman"/>
        </w:rPr>
        <w:t xml:space="preserve">niewielkich zmian </w:t>
      </w:r>
      <w:r w:rsidR="005111CE">
        <w:rPr>
          <w:rFonts w:ascii="Times New Roman" w:hAnsi="Times New Roman" w:cs="Times New Roman"/>
        </w:rPr>
        <w:t xml:space="preserve">odnotowanych jako różnica najbardziej widoczna w porównaniu </w:t>
      </w:r>
      <w:r w:rsidR="0019362C">
        <w:rPr>
          <w:rFonts w:ascii="Times New Roman" w:hAnsi="Times New Roman" w:cs="Times New Roman"/>
        </w:rPr>
        <w:t xml:space="preserve">miesięcy </w:t>
      </w:r>
      <w:r w:rsidR="00DC62C7">
        <w:rPr>
          <w:rFonts w:ascii="Times New Roman" w:hAnsi="Times New Roman" w:cs="Times New Roman"/>
        </w:rPr>
        <w:t>l</w:t>
      </w:r>
      <w:r w:rsidR="0019362C">
        <w:rPr>
          <w:rFonts w:ascii="Times New Roman" w:hAnsi="Times New Roman" w:cs="Times New Roman"/>
        </w:rPr>
        <w:t>etnich</w:t>
      </w:r>
      <w:r w:rsidR="00DC62C7">
        <w:rPr>
          <w:rFonts w:ascii="Times New Roman" w:hAnsi="Times New Roman" w:cs="Times New Roman"/>
        </w:rPr>
        <w:t xml:space="preserve"> </w:t>
      </w:r>
      <w:r w:rsidR="0019362C">
        <w:rPr>
          <w:rFonts w:ascii="Times New Roman" w:hAnsi="Times New Roman" w:cs="Times New Roman"/>
        </w:rPr>
        <w:t>do</w:t>
      </w:r>
      <w:r w:rsidR="00DC62C7">
        <w:rPr>
          <w:rFonts w:ascii="Times New Roman" w:hAnsi="Times New Roman" w:cs="Times New Roman"/>
        </w:rPr>
        <w:t xml:space="preserve"> zim</w:t>
      </w:r>
      <w:r w:rsidR="005111CE">
        <w:rPr>
          <w:rFonts w:ascii="Times New Roman" w:hAnsi="Times New Roman" w:cs="Times New Roman"/>
        </w:rPr>
        <w:t>owych</w:t>
      </w:r>
      <w:r w:rsidR="00317B0D" w:rsidRPr="00CF0DB4">
        <w:rPr>
          <w:rFonts w:ascii="Times New Roman" w:hAnsi="Times New Roman" w:cs="Times New Roman"/>
        </w:rPr>
        <w:t>.</w:t>
      </w:r>
    </w:p>
    <w:p w:rsidR="002B1DC2" w:rsidRPr="00CF0DB4" w:rsidRDefault="002B1DC2" w:rsidP="006C119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DB4">
        <w:rPr>
          <w:rFonts w:ascii="Times New Roman" w:hAnsi="Times New Roman" w:cs="Times New Roman"/>
        </w:rPr>
        <w:t xml:space="preserve">Źródłem danych </w:t>
      </w:r>
      <w:r w:rsidR="006D2984" w:rsidRPr="00CF0DB4">
        <w:rPr>
          <w:rFonts w:ascii="Times New Roman" w:hAnsi="Times New Roman" w:cs="Times New Roman"/>
        </w:rPr>
        <w:t>w przypadku stopy bezrobocia rejestrowanego</w:t>
      </w:r>
      <w:r w:rsidR="00D83AC4" w:rsidRPr="00CF0DB4">
        <w:rPr>
          <w:rFonts w:ascii="Times New Roman" w:hAnsi="Times New Roman" w:cs="Times New Roman"/>
        </w:rPr>
        <w:t xml:space="preserve"> </w:t>
      </w:r>
      <w:r w:rsidR="00D046F9" w:rsidRPr="00CF0DB4">
        <w:rPr>
          <w:rFonts w:ascii="Times New Roman" w:hAnsi="Times New Roman" w:cs="Times New Roman"/>
        </w:rPr>
        <w:t>są</w:t>
      </w:r>
      <w:r w:rsidR="00D83AC4" w:rsidRPr="00CF0DB4">
        <w:rPr>
          <w:rFonts w:ascii="Times New Roman" w:hAnsi="Times New Roman" w:cs="Times New Roman"/>
        </w:rPr>
        <w:t xml:space="preserve"> </w:t>
      </w:r>
      <w:r w:rsidRPr="00CF0DB4">
        <w:rPr>
          <w:rFonts w:ascii="Times New Roman" w:hAnsi="Times New Roman" w:cs="Times New Roman"/>
        </w:rPr>
        <w:t>statystyki bezrobocia w</w:t>
      </w:r>
      <w:r w:rsidR="009D4008" w:rsidRPr="00CF0DB4">
        <w:rPr>
          <w:rFonts w:ascii="Times New Roman" w:hAnsi="Times New Roman" w:cs="Times New Roman"/>
        </w:rPr>
        <w:t> </w:t>
      </w:r>
      <w:r w:rsidRPr="00CF0DB4">
        <w:rPr>
          <w:rFonts w:ascii="Times New Roman" w:hAnsi="Times New Roman" w:cs="Times New Roman"/>
        </w:rPr>
        <w:t>PUP</w:t>
      </w:r>
      <w:r w:rsidR="006C119A">
        <w:rPr>
          <w:rFonts w:ascii="Times New Roman" w:hAnsi="Times New Roman" w:cs="Times New Roman"/>
        </w:rPr>
        <w:t xml:space="preserve">, które definiują osobę bezrobotną </w:t>
      </w:r>
      <w:r w:rsidR="005413D7">
        <w:rPr>
          <w:rFonts w:ascii="Times New Roman" w:hAnsi="Times New Roman" w:cs="Times New Roman"/>
        </w:rPr>
        <w:t>z</w:t>
      </w:r>
      <w:r w:rsidR="005111CE">
        <w:rPr>
          <w:rFonts w:ascii="Times New Roman" w:hAnsi="Times New Roman" w:cs="Times New Roman"/>
        </w:rPr>
        <w:t xml:space="preserve">godnie z </w:t>
      </w:r>
      <w:r w:rsidRPr="00CF0DB4">
        <w:rPr>
          <w:rFonts w:ascii="Times New Roman" w:hAnsi="Times New Roman" w:cs="Times New Roman"/>
        </w:rPr>
        <w:t>ustaw</w:t>
      </w:r>
      <w:r w:rsidR="005413D7">
        <w:rPr>
          <w:rFonts w:ascii="Times New Roman" w:hAnsi="Times New Roman" w:cs="Times New Roman"/>
        </w:rPr>
        <w:t>ą</w:t>
      </w:r>
      <w:r w:rsidRPr="00CF0DB4">
        <w:rPr>
          <w:rFonts w:ascii="Times New Roman" w:hAnsi="Times New Roman" w:cs="Times New Roman"/>
        </w:rPr>
        <w:t xml:space="preserve"> o promocji zatrudnienia i</w:t>
      </w:r>
      <w:r w:rsidR="005413D7">
        <w:rPr>
          <w:rFonts w:ascii="Times New Roman" w:hAnsi="Times New Roman" w:cs="Times New Roman"/>
        </w:rPr>
        <w:t> </w:t>
      </w:r>
      <w:r w:rsidRPr="00CF0DB4">
        <w:rPr>
          <w:rFonts w:ascii="Times New Roman" w:hAnsi="Times New Roman" w:cs="Times New Roman"/>
        </w:rPr>
        <w:t xml:space="preserve">instytucjach rynku pracy </w:t>
      </w:r>
      <w:r w:rsidR="006C119A">
        <w:rPr>
          <w:rFonts w:ascii="Times New Roman" w:hAnsi="Times New Roman" w:cs="Times New Roman"/>
        </w:rPr>
        <w:t>z 2004 roku</w:t>
      </w:r>
      <w:r w:rsidR="005111CE">
        <w:rPr>
          <w:rFonts w:ascii="Times New Roman" w:hAnsi="Times New Roman" w:cs="Times New Roman"/>
        </w:rPr>
        <w:t>,</w:t>
      </w:r>
      <w:r w:rsidR="006C119A">
        <w:rPr>
          <w:rFonts w:ascii="Times New Roman" w:hAnsi="Times New Roman" w:cs="Times New Roman"/>
        </w:rPr>
        <w:t xml:space="preserve"> z późn. zm. </w:t>
      </w:r>
      <w:r w:rsidR="005111CE">
        <w:rPr>
          <w:rFonts w:ascii="Times New Roman" w:hAnsi="Times New Roman" w:cs="Times New Roman"/>
        </w:rPr>
        <w:t>W</w:t>
      </w:r>
      <w:r w:rsidRPr="00CF0DB4">
        <w:rPr>
          <w:rFonts w:ascii="Times New Roman" w:hAnsi="Times New Roman" w:cs="Times New Roman"/>
        </w:rPr>
        <w:t xml:space="preserve"> zakresie </w:t>
      </w:r>
      <w:r w:rsidR="006D2984" w:rsidRPr="00CF0DB4">
        <w:rPr>
          <w:rFonts w:ascii="Times New Roman" w:hAnsi="Times New Roman" w:cs="Times New Roman"/>
        </w:rPr>
        <w:t>liczby osób</w:t>
      </w:r>
      <w:r w:rsidR="00D83AC4" w:rsidRPr="00CF0DB4">
        <w:rPr>
          <w:rFonts w:ascii="Times New Roman" w:hAnsi="Times New Roman" w:cs="Times New Roman"/>
        </w:rPr>
        <w:t xml:space="preserve"> </w:t>
      </w:r>
      <w:r w:rsidRPr="00CF0DB4">
        <w:rPr>
          <w:rFonts w:ascii="Times New Roman" w:hAnsi="Times New Roman" w:cs="Times New Roman"/>
        </w:rPr>
        <w:t>pracujących</w:t>
      </w:r>
      <w:r w:rsidR="00D83AC4" w:rsidRPr="00CF0DB4">
        <w:rPr>
          <w:rFonts w:ascii="Times New Roman" w:hAnsi="Times New Roman" w:cs="Times New Roman"/>
        </w:rPr>
        <w:t xml:space="preserve"> </w:t>
      </w:r>
      <w:r w:rsidR="0037079F">
        <w:rPr>
          <w:rFonts w:ascii="Times New Roman" w:hAnsi="Times New Roman" w:cs="Times New Roman"/>
        </w:rPr>
        <w:t xml:space="preserve">są to </w:t>
      </w:r>
      <w:r w:rsidR="008869FE" w:rsidRPr="00CF0DB4">
        <w:rPr>
          <w:rFonts w:ascii="Times New Roman" w:hAnsi="Times New Roman" w:cs="Times New Roman"/>
        </w:rPr>
        <w:t xml:space="preserve">dane </w:t>
      </w:r>
      <w:r w:rsidR="006D2984" w:rsidRPr="00CF0DB4">
        <w:rPr>
          <w:rFonts w:ascii="Times New Roman" w:hAnsi="Times New Roman" w:cs="Times New Roman"/>
        </w:rPr>
        <w:t>uzyskan</w:t>
      </w:r>
      <w:r w:rsidR="008869FE" w:rsidRPr="00CF0DB4">
        <w:rPr>
          <w:rFonts w:ascii="Times New Roman" w:hAnsi="Times New Roman" w:cs="Times New Roman"/>
        </w:rPr>
        <w:t>e</w:t>
      </w:r>
      <w:r w:rsidR="006D2984" w:rsidRPr="00CF0DB4">
        <w:rPr>
          <w:rFonts w:ascii="Times New Roman" w:hAnsi="Times New Roman" w:cs="Times New Roman"/>
        </w:rPr>
        <w:t xml:space="preserve"> z firm</w:t>
      </w:r>
      <w:r w:rsidR="0037079F">
        <w:rPr>
          <w:rFonts w:ascii="Times New Roman" w:hAnsi="Times New Roman" w:cs="Times New Roman"/>
        </w:rPr>
        <w:t xml:space="preserve">, które połączone zostają </w:t>
      </w:r>
      <w:r w:rsidR="006D2984" w:rsidRPr="00CF0DB4">
        <w:rPr>
          <w:rFonts w:ascii="Times New Roman" w:hAnsi="Times New Roman" w:cs="Times New Roman"/>
        </w:rPr>
        <w:t>z </w:t>
      </w:r>
      <w:r w:rsidR="006C119A">
        <w:rPr>
          <w:rFonts w:ascii="Times New Roman" w:hAnsi="Times New Roman" w:cs="Times New Roman"/>
        </w:rPr>
        <w:t xml:space="preserve">szacunkami osób </w:t>
      </w:r>
      <w:r w:rsidR="006D2984" w:rsidRPr="00CF0DB4">
        <w:rPr>
          <w:rFonts w:ascii="Times New Roman" w:hAnsi="Times New Roman" w:cs="Times New Roman"/>
        </w:rPr>
        <w:t>pracujących w rolnictwie.</w:t>
      </w:r>
    </w:p>
    <w:p w:rsidR="00D32BA9" w:rsidRDefault="002B1DC2" w:rsidP="008E5308">
      <w:pPr>
        <w:ind w:firstLine="709"/>
        <w:jc w:val="both"/>
        <w:rPr>
          <w:rFonts w:ascii="Times New Roman" w:hAnsi="Times New Roman" w:cs="Times New Roman"/>
        </w:rPr>
      </w:pPr>
      <w:r w:rsidRPr="00CF0DB4">
        <w:rPr>
          <w:rFonts w:ascii="Times New Roman" w:hAnsi="Times New Roman" w:cs="Times New Roman"/>
        </w:rPr>
        <w:t xml:space="preserve">Poza tym </w:t>
      </w:r>
      <w:r w:rsidR="00EB17B1" w:rsidRPr="00CF0DB4">
        <w:rPr>
          <w:rFonts w:ascii="Times New Roman" w:hAnsi="Times New Roman" w:cs="Times New Roman"/>
        </w:rPr>
        <w:t xml:space="preserve">GUS oblicza </w:t>
      </w:r>
      <w:r w:rsidR="00D32BA9">
        <w:rPr>
          <w:rFonts w:ascii="Times New Roman" w:hAnsi="Times New Roman" w:cs="Times New Roman"/>
        </w:rPr>
        <w:t xml:space="preserve">również </w:t>
      </w:r>
      <w:r w:rsidR="00D32BA9" w:rsidRPr="00102BAD">
        <w:rPr>
          <w:rFonts w:ascii="Times New Roman" w:hAnsi="Times New Roman" w:cs="Times New Roman"/>
          <w:color w:val="0000FF"/>
        </w:rPr>
        <w:t xml:space="preserve">2. </w:t>
      </w:r>
      <w:r w:rsidR="00EB17B1" w:rsidRPr="00102BAD">
        <w:rPr>
          <w:rFonts w:ascii="Times New Roman" w:hAnsi="Times New Roman" w:cs="Times New Roman"/>
          <w:b/>
          <w:color w:val="0000FF"/>
        </w:rPr>
        <w:t xml:space="preserve">stopę bezrobocia </w:t>
      </w:r>
      <w:r w:rsidR="00D32BA9" w:rsidRPr="00102BAD">
        <w:rPr>
          <w:rFonts w:ascii="Times New Roman" w:hAnsi="Times New Roman" w:cs="Times New Roman"/>
          <w:b/>
          <w:color w:val="0000FF"/>
        </w:rPr>
        <w:t>do</w:t>
      </w:r>
      <w:r w:rsidR="00EB17B1" w:rsidRPr="00102BAD">
        <w:rPr>
          <w:rFonts w:ascii="Times New Roman" w:hAnsi="Times New Roman" w:cs="Times New Roman"/>
          <w:b/>
          <w:color w:val="0000FF"/>
        </w:rPr>
        <w:t xml:space="preserve"> </w:t>
      </w:r>
      <w:r w:rsidR="005E38F4" w:rsidRPr="00102BAD">
        <w:rPr>
          <w:rFonts w:ascii="Times New Roman" w:hAnsi="Times New Roman" w:cs="Times New Roman"/>
          <w:b/>
          <w:color w:val="0000FF"/>
        </w:rPr>
        <w:t xml:space="preserve">badania aktywności </w:t>
      </w:r>
      <w:r w:rsidR="00042977" w:rsidRPr="00102BAD">
        <w:rPr>
          <w:rFonts w:ascii="Times New Roman" w:hAnsi="Times New Roman" w:cs="Times New Roman"/>
          <w:b/>
          <w:color w:val="0000FF"/>
        </w:rPr>
        <w:t xml:space="preserve">ekonomicznej ludności </w:t>
      </w:r>
      <w:r w:rsidR="00D32BA9" w:rsidRPr="00102BAD">
        <w:rPr>
          <w:rFonts w:ascii="Times New Roman" w:hAnsi="Times New Roman" w:cs="Times New Roman"/>
          <w:b/>
          <w:color w:val="0000FF"/>
        </w:rPr>
        <w:t xml:space="preserve">wg metody </w:t>
      </w:r>
      <w:r w:rsidR="00EB17B1" w:rsidRPr="00102BAD">
        <w:rPr>
          <w:rFonts w:ascii="Times New Roman" w:hAnsi="Times New Roman" w:cs="Times New Roman"/>
          <w:b/>
          <w:color w:val="0000FF"/>
        </w:rPr>
        <w:t>BAEL</w:t>
      </w:r>
      <w:r w:rsidR="008E5308">
        <w:rPr>
          <w:rFonts w:ascii="Times New Roman" w:hAnsi="Times New Roman" w:cs="Times New Roman"/>
        </w:rPr>
        <w:t>.</w:t>
      </w:r>
      <w:r w:rsidR="008E5308" w:rsidRPr="00CF0DB4">
        <w:rPr>
          <w:rFonts w:ascii="Times New Roman" w:hAnsi="Times New Roman" w:cs="Times New Roman"/>
        </w:rPr>
        <w:t xml:space="preserve"> </w:t>
      </w:r>
      <w:r w:rsidR="008E5308">
        <w:rPr>
          <w:rFonts w:ascii="Times New Roman" w:hAnsi="Times New Roman" w:cs="Times New Roman"/>
        </w:rPr>
        <w:t>N</w:t>
      </w:r>
      <w:r w:rsidR="00EB17B1" w:rsidRPr="00CF0DB4">
        <w:rPr>
          <w:rFonts w:ascii="Times New Roman" w:hAnsi="Times New Roman" w:cs="Times New Roman"/>
        </w:rPr>
        <w:t xml:space="preserve">a podstawie danych o ilości bezrobotnych i </w:t>
      </w:r>
      <w:r w:rsidR="008E5308">
        <w:rPr>
          <w:rFonts w:ascii="Times New Roman" w:hAnsi="Times New Roman" w:cs="Times New Roman"/>
        </w:rPr>
        <w:t xml:space="preserve">osobach </w:t>
      </w:r>
      <w:r w:rsidR="00EB17B1" w:rsidRPr="00CF0DB4">
        <w:rPr>
          <w:rFonts w:ascii="Times New Roman" w:hAnsi="Times New Roman" w:cs="Times New Roman"/>
        </w:rPr>
        <w:t>aktywnych zawodowo</w:t>
      </w:r>
      <w:r w:rsidR="008E5308">
        <w:rPr>
          <w:rFonts w:ascii="Times New Roman" w:hAnsi="Times New Roman" w:cs="Times New Roman"/>
        </w:rPr>
        <w:t>,</w:t>
      </w:r>
      <w:r w:rsidR="00EB17B1" w:rsidRPr="00CF0DB4">
        <w:rPr>
          <w:rFonts w:ascii="Times New Roman" w:hAnsi="Times New Roman" w:cs="Times New Roman"/>
        </w:rPr>
        <w:t xml:space="preserve"> z </w:t>
      </w:r>
      <w:r w:rsidR="00C8335F" w:rsidRPr="00CF0DB4">
        <w:rPr>
          <w:rFonts w:ascii="Times New Roman" w:hAnsi="Times New Roman" w:cs="Times New Roman"/>
        </w:rPr>
        <w:t xml:space="preserve">tego samego źródła </w:t>
      </w:r>
      <w:r w:rsidR="008E5308">
        <w:rPr>
          <w:rFonts w:ascii="Times New Roman" w:hAnsi="Times New Roman" w:cs="Times New Roman"/>
        </w:rPr>
        <w:t>tj.</w:t>
      </w:r>
      <w:r w:rsidR="00C8335F" w:rsidRPr="00CF0DB4">
        <w:rPr>
          <w:rFonts w:ascii="Times New Roman" w:hAnsi="Times New Roman" w:cs="Times New Roman"/>
        </w:rPr>
        <w:t xml:space="preserve"> badania aktywności ekonomicznej ludności</w:t>
      </w:r>
      <w:r w:rsidR="00EB17B1" w:rsidRPr="00CF0DB4">
        <w:rPr>
          <w:rFonts w:ascii="Times New Roman" w:hAnsi="Times New Roman" w:cs="Times New Roman"/>
        </w:rPr>
        <w:t>.</w:t>
      </w:r>
    </w:p>
    <w:p w:rsidR="00DF205A" w:rsidRPr="00CF0DB4" w:rsidRDefault="00C8335F" w:rsidP="008E5308">
      <w:pPr>
        <w:ind w:firstLine="709"/>
        <w:jc w:val="both"/>
        <w:rPr>
          <w:rFonts w:ascii="Times New Roman" w:hAnsi="Times New Roman" w:cs="Times New Roman"/>
        </w:rPr>
      </w:pPr>
      <w:r w:rsidRPr="00CF0DB4">
        <w:rPr>
          <w:rFonts w:ascii="Times New Roman" w:hAnsi="Times New Roman" w:cs="Times New Roman"/>
        </w:rPr>
        <w:lastRenderedPageBreak/>
        <w:t>Dane BAEL</w:t>
      </w:r>
      <w:r w:rsidR="00EB17B1" w:rsidRPr="00CF0DB4">
        <w:rPr>
          <w:rFonts w:ascii="Times New Roman" w:hAnsi="Times New Roman" w:cs="Times New Roman"/>
        </w:rPr>
        <w:t xml:space="preserve"> stanowi</w:t>
      </w:r>
      <w:r w:rsidRPr="00CF0DB4">
        <w:rPr>
          <w:rFonts w:ascii="Times New Roman" w:hAnsi="Times New Roman" w:cs="Times New Roman"/>
        </w:rPr>
        <w:t>ą</w:t>
      </w:r>
      <w:r w:rsidR="00EB17B1" w:rsidRPr="00CF0DB4">
        <w:rPr>
          <w:rFonts w:ascii="Times New Roman" w:hAnsi="Times New Roman" w:cs="Times New Roman"/>
        </w:rPr>
        <w:t xml:space="preserve"> podstawę dla Eurostatu</w:t>
      </w:r>
      <w:r w:rsidR="00D046F9" w:rsidRPr="00CF0DB4">
        <w:rPr>
          <w:rFonts w:ascii="Times New Roman" w:hAnsi="Times New Roman" w:cs="Times New Roman"/>
        </w:rPr>
        <w:t xml:space="preserve"> </w:t>
      </w:r>
      <w:r w:rsidR="008E5308">
        <w:rPr>
          <w:rFonts w:ascii="Times New Roman" w:hAnsi="Times New Roman" w:cs="Times New Roman"/>
        </w:rPr>
        <w:t>do</w:t>
      </w:r>
      <w:r w:rsidR="00D046F9" w:rsidRPr="00CF0DB4">
        <w:rPr>
          <w:rFonts w:ascii="Times New Roman" w:hAnsi="Times New Roman" w:cs="Times New Roman"/>
        </w:rPr>
        <w:t xml:space="preserve"> obliczenia </w:t>
      </w:r>
      <w:r w:rsidR="00D32BA9" w:rsidRPr="00102BAD">
        <w:rPr>
          <w:rFonts w:ascii="Times New Roman" w:hAnsi="Times New Roman" w:cs="Times New Roman"/>
          <w:color w:val="0000FF"/>
        </w:rPr>
        <w:t xml:space="preserve">3. </w:t>
      </w:r>
      <w:r w:rsidR="008E5308" w:rsidRPr="00102BAD">
        <w:rPr>
          <w:rFonts w:ascii="Times New Roman" w:hAnsi="Times New Roman" w:cs="Times New Roman"/>
          <w:color w:val="0000FF"/>
        </w:rPr>
        <w:t>z</w:t>
      </w:r>
      <w:r w:rsidRPr="00102BAD">
        <w:rPr>
          <w:rFonts w:ascii="Times New Roman" w:hAnsi="Times New Roman" w:cs="Times New Roman"/>
          <w:b/>
          <w:color w:val="0000FF"/>
        </w:rPr>
        <w:t>harmonizowan</w:t>
      </w:r>
      <w:r w:rsidR="00D046F9" w:rsidRPr="00102BAD">
        <w:rPr>
          <w:rFonts w:ascii="Times New Roman" w:hAnsi="Times New Roman" w:cs="Times New Roman"/>
          <w:b/>
          <w:color w:val="0000FF"/>
        </w:rPr>
        <w:t>ej</w:t>
      </w:r>
      <w:r w:rsidRPr="00102BAD">
        <w:rPr>
          <w:rFonts w:ascii="Times New Roman" w:hAnsi="Times New Roman" w:cs="Times New Roman"/>
          <w:b/>
          <w:color w:val="0000FF"/>
        </w:rPr>
        <w:t xml:space="preserve"> stop</w:t>
      </w:r>
      <w:r w:rsidR="00D046F9" w:rsidRPr="00102BAD">
        <w:rPr>
          <w:rFonts w:ascii="Times New Roman" w:hAnsi="Times New Roman" w:cs="Times New Roman"/>
          <w:b/>
          <w:color w:val="0000FF"/>
        </w:rPr>
        <w:t>y</w:t>
      </w:r>
      <w:r w:rsidRPr="00102BAD">
        <w:rPr>
          <w:rFonts w:ascii="Times New Roman" w:hAnsi="Times New Roman" w:cs="Times New Roman"/>
          <w:b/>
          <w:color w:val="0000FF"/>
        </w:rPr>
        <w:t xml:space="preserve"> bezrobocia</w:t>
      </w:r>
      <w:r w:rsidR="00D046F9" w:rsidRPr="00CF0DB4">
        <w:rPr>
          <w:rFonts w:ascii="Times New Roman" w:hAnsi="Times New Roman" w:cs="Times New Roman"/>
          <w:b/>
        </w:rPr>
        <w:t xml:space="preserve">, </w:t>
      </w:r>
      <w:r w:rsidR="00D046F9" w:rsidRPr="008E5308">
        <w:rPr>
          <w:rFonts w:ascii="Times New Roman" w:hAnsi="Times New Roman" w:cs="Times New Roman"/>
        </w:rPr>
        <w:t xml:space="preserve">która </w:t>
      </w:r>
      <w:r w:rsidRPr="00CF0DB4">
        <w:rPr>
          <w:rFonts w:ascii="Times New Roman" w:hAnsi="Times New Roman" w:cs="Times New Roman"/>
        </w:rPr>
        <w:t>jest wynikiem przyjętej przez europejskie biuro statystyczne ujednoliconej metody wyznaczania tego wskaźnika dla każdego z</w:t>
      </w:r>
      <w:r w:rsidR="00B623E9">
        <w:rPr>
          <w:rFonts w:ascii="Times New Roman" w:hAnsi="Times New Roman" w:cs="Times New Roman"/>
        </w:rPr>
        <w:t> </w:t>
      </w:r>
      <w:r w:rsidRPr="00CF0DB4">
        <w:rPr>
          <w:rFonts w:ascii="Times New Roman" w:hAnsi="Times New Roman" w:cs="Times New Roman"/>
        </w:rPr>
        <w:t>krajów członkowskich</w:t>
      </w:r>
      <w:r w:rsidR="009D4008" w:rsidRPr="00CF0DB4">
        <w:rPr>
          <w:rFonts w:ascii="Times New Roman" w:hAnsi="Times New Roman" w:cs="Times New Roman"/>
        </w:rPr>
        <w:t xml:space="preserve"> U</w:t>
      </w:r>
      <w:r w:rsidR="00D046F9" w:rsidRPr="00CF0DB4">
        <w:rPr>
          <w:rFonts w:ascii="Times New Roman" w:hAnsi="Times New Roman" w:cs="Times New Roman"/>
        </w:rPr>
        <w:t xml:space="preserve">nii </w:t>
      </w:r>
      <w:r w:rsidR="009D4008" w:rsidRPr="00CF0DB4">
        <w:rPr>
          <w:rFonts w:ascii="Times New Roman" w:hAnsi="Times New Roman" w:cs="Times New Roman"/>
        </w:rPr>
        <w:t>E</w:t>
      </w:r>
      <w:r w:rsidR="00D046F9" w:rsidRPr="00CF0DB4">
        <w:rPr>
          <w:rFonts w:ascii="Times New Roman" w:hAnsi="Times New Roman" w:cs="Times New Roman"/>
        </w:rPr>
        <w:t>uropejskiej</w:t>
      </w:r>
      <w:r w:rsidRPr="00CF0DB4">
        <w:rPr>
          <w:rFonts w:ascii="Times New Roman" w:hAnsi="Times New Roman" w:cs="Times New Roman"/>
        </w:rPr>
        <w:t xml:space="preserve">. Dane obliczane są przez </w:t>
      </w:r>
      <w:r w:rsidR="008E5308">
        <w:rPr>
          <w:rFonts w:ascii="Times New Roman" w:hAnsi="Times New Roman" w:cs="Times New Roman"/>
        </w:rPr>
        <w:t>Eurostat</w:t>
      </w:r>
      <w:r w:rsidRPr="00CF0DB4">
        <w:rPr>
          <w:rFonts w:ascii="Times New Roman" w:hAnsi="Times New Roman" w:cs="Times New Roman"/>
        </w:rPr>
        <w:t xml:space="preserve"> w oparciu o</w:t>
      </w:r>
      <w:r w:rsidR="00D046F9" w:rsidRPr="00CF0DB4">
        <w:rPr>
          <w:rFonts w:ascii="Times New Roman" w:hAnsi="Times New Roman" w:cs="Times New Roman"/>
        </w:rPr>
        <w:t> </w:t>
      </w:r>
      <w:r w:rsidRPr="00CF0DB4">
        <w:rPr>
          <w:rFonts w:ascii="Times New Roman" w:hAnsi="Times New Roman" w:cs="Times New Roman"/>
        </w:rPr>
        <w:t xml:space="preserve">kwartalne wyniki badania BAEL </w:t>
      </w:r>
      <w:r w:rsidR="008E5308">
        <w:rPr>
          <w:rFonts w:ascii="Times New Roman" w:hAnsi="Times New Roman" w:cs="Times New Roman"/>
        </w:rPr>
        <w:t xml:space="preserve">(ang. </w:t>
      </w:r>
      <w:r w:rsidRPr="00CF0DB4">
        <w:rPr>
          <w:rFonts w:ascii="Times New Roman" w:hAnsi="Times New Roman" w:cs="Times New Roman"/>
        </w:rPr>
        <w:t>Labour Force Survey</w:t>
      </w:r>
      <w:r w:rsidR="008E5308">
        <w:rPr>
          <w:rFonts w:ascii="Times New Roman" w:hAnsi="Times New Roman" w:cs="Times New Roman"/>
        </w:rPr>
        <w:t>,</w:t>
      </w:r>
      <w:r w:rsidRPr="00CF0DB4">
        <w:rPr>
          <w:rFonts w:ascii="Times New Roman" w:hAnsi="Times New Roman" w:cs="Times New Roman"/>
        </w:rPr>
        <w:t xml:space="preserve"> LFS)</w:t>
      </w:r>
      <w:r w:rsidR="00AF6146" w:rsidRPr="00CF0DB4">
        <w:rPr>
          <w:rFonts w:ascii="Times New Roman" w:hAnsi="Times New Roman" w:cs="Times New Roman"/>
        </w:rPr>
        <w:t>.</w:t>
      </w:r>
      <w:r w:rsidRPr="00CF0DB4">
        <w:rPr>
          <w:rFonts w:ascii="Times New Roman" w:hAnsi="Times New Roman" w:cs="Times New Roman"/>
        </w:rPr>
        <w:t xml:space="preserve"> </w:t>
      </w:r>
      <w:r w:rsidR="00AF6146" w:rsidRPr="00CF0DB4">
        <w:rPr>
          <w:rFonts w:ascii="Times New Roman" w:hAnsi="Times New Roman" w:cs="Times New Roman"/>
        </w:rPr>
        <w:t>J</w:t>
      </w:r>
      <w:r w:rsidR="00601630" w:rsidRPr="00CF0DB4">
        <w:rPr>
          <w:rFonts w:ascii="Times New Roman" w:hAnsi="Times New Roman" w:cs="Times New Roman"/>
        </w:rPr>
        <w:t xml:space="preserve">ako drugie źródło danych Eurostat przyjmuje </w:t>
      </w:r>
      <w:r w:rsidRPr="00CF0DB4">
        <w:rPr>
          <w:rFonts w:ascii="Times New Roman" w:hAnsi="Times New Roman" w:cs="Times New Roman"/>
        </w:rPr>
        <w:t>miesięczne</w:t>
      </w:r>
      <w:r w:rsidR="00601630" w:rsidRPr="00CF0DB4">
        <w:rPr>
          <w:rFonts w:ascii="Times New Roman" w:hAnsi="Times New Roman" w:cs="Times New Roman"/>
        </w:rPr>
        <w:t xml:space="preserve"> d</w:t>
      </w:r>
      <w:r w:rsidRPr="00CF0DB4">
        <w:rPr>
          <w:rFonts w:ascii="Times New Roman" w:hAnsi="Times New Roman" w:cs="Times New Roman"/>
        </w:rPr>
        <w:t>ane</w:t>
      </w:r>
      <w:r w:rsidR="00601630" w:rsidRPr="00CF0DB4">
        <w:rPr>
          <w:rFonts w:ascii="Times New Roman" w:hAnsi="Times New Roman" w:cs="Times New Roman"/>
        </w:rPr>
        <w:t xml:space="preserve"> </w:t>
      </w:r>
      <w:r w:rsidRPr="00CF0DB4">
        <w:rPr>
          <w:rFonts w:ascii="Times New Roman" w:hAnsi="Times New Roman" w:cs="Times New Roman"/>
        </w:rPr>
        <w:t>z</w:t>
      </w:r>
      <w:r w:rsidR="005E38F4">
        <w:rPr>
          <w:rFonts w:ascii="Times New Roman" w:hAnsi="Times New Roman" w:cs="Times New Roman"/>
        </w:rPr>
        <w:t> </w:t>
      </w:r>
      <w:r w:rsidRPr="00CF0DB4">
        <w:rPr>
          <w:rFonts w:ascii="Times New Roman" w:hAnsi="Times New Roman" w:cs="Times New Roman"/>
        </w:rPr>
        <w:t>bezrobocia rejestrowanego</w:t>
      </w:r>
      <w:r w:rsidR="009D4008" w:rsidRPr="00CF0DB4">
        <w:rPr>
          <w:rFonts w:ascii="Times New Roman" w:hAnsi="Times New Roman" w:cs="Times New Roman"/>
        </w:rPr>
        <w:t xml:space="preserve"> (PUP)</w:t>
      </w:r>
      <w:r w:rsidRPr="00CF0DB4">
        <w:rPr>
          <w:rFonts w:ascii="Times New Roman" w:hAnsi="Times New Roman" w:cs="Times New Roman"/>
        </w:rPr>
        <w:t xml:space="preserve">. Zharmonizowana stopa bezrobocia obliczana jest </w:t>
      </w:r>
      <w:r w:rsidR="005E38F4">
        <w:rPr>
          <w:rFonts w:ascii="Times New Roman" w:hAnsi="Times New Roman" w:cs="Times New Roman"/>
        </w:rPr>
        <w:t>więc tak samo</w:t>
      </w:r>
      <w:r w:rsidR="00754DF9">
        <w:rPr>
          <w:rFonts w:ascii="Times New Roman" w:hAnsi="Times New Roman" w:cs="Times New Roman"/>
        </w:rPr>
        <w:t>,</w:t>
      </w:r>
      <w:r w:rsidR="005E38F4">
        <w:rPr>
          <w:rFonts w:ascii="Times New Roman" w:hAnsi="Times New Roman" w:cs="Times New Roman"/>
        </w:rPr>
        <w:t xml:space="preserve"> </w:t>
      </w:r>
      <w:r w:rsidR="005E38F4" w:rsidRPr="00CF0DB4">
        <w:rPr>
          <w:rFonts w:ascii="Times New Roman" w:hAnsi="Times New Roman" w:cs="Times New Roman"/>
        </w:rPr>
        <w:t>jak w przypadku stopy bezrobocia rejestrowanego</w:t>
      </w:r>
      <w:r w:rsidR="00FC6560">
        <w:rPr>
          <w:rFonts w:ascii="Times New Roman" w:hAnsi="Times New Roman" w:cs="Times New Roman"/>
        </w:rPr>
        <w:t xml:space="preserve"> tj.</w:t>
      </w:r>
      <w:r w:rsidR="005E38F4">
        <w:rPr>
          <w:rFonts w:ascii="Times New Roman" w:hAnsi="Times New Roman" w:cs="Times New Roman"/>
        </w:rPr>
        <w:t xml:space="preserve"> według definicji – </w:t>
      </w:r>
      <w:r w:rsidRPr="00CF0DB4">
        <w:rPr>
          <w:rFonts w:ascii="Times New Roman" w:hAnsi="Times New Roman" w:cs="Times New Roman"/>
        </w:rPr>
        <w:t xml:space="preserve">jako </w:t>
      </w:r>
      <w:r w:rsidR="00601630" w:rsidRPr="00CF0DB4">
        <w:rPr>
          <w:rFonts w:ascii="Times New Roman" w:hAnsi="Times New Roman" w:cs="Times New Roman"/>
        </w:rPr>
        <w:t>odsetek</w:t>
      </w:r>
      <w:r w:rsidRPr="00CF0DB4">
        <w:rPr>
          <w:rFonts w:ascii="Times New Roman" w:hAnsi="Times New Roman" w:cs="Times New Roman"/>
        </w:rPr>
        <w:t xml:space="preserve"> bezrobotnych</w:t>
      </w:r>
      <w:r w:rsidR="00601630" w:rsidRPr="00CF0DB4">
        <w:rPr>
          <w:rFonts w:ascii="Times New Roman" w:hAnsi="Times New Roman" w:cs="Times New Roman"/>
        </w:rPr>
        <w:t xml:space="preserve"> do </w:t>
      </w:r>
      <w:r w:rsidRPr="00CF0DB4">
        <w:rPr>
          <w:rFonts w:ascii="Times New Roman" w:hAnsi="Times New Roman" w:cs="Times New Roman"/>
        </w:rPr>
        <w:t>ludności aktywnej zawodowo</w:t>
      </w:r>
      <w:r w:rsidR="005E38F4">
        <w:rPr>
          <w:rFonts w:ascii="Times New Roman" w:hAnsi="Times New Roman" w:cs="Times New Roman"/>
        </w:rPr>
        <w:t xml:space="preserve">, ale w oparciu o inne źródła </w:t>
      </w:r>
      <w:r w:rsidR="00FC6560">
        <w:rPr>
          <w:rFonts w:ascii="Times New Roman" w:hAnsi="Times New Roman" w:cs="Times New Roman"/>
        </w:rPr>
        <w:t xml:space="preserve">danych </w:t>
      </w:r>
      <w:r w:rsidR="005413D7">
        <w:rPr>
          <w:rFonts w:ascii="Times New Roman" w:hAnsi="Times New Roman" w:cs="Times New Roman"/>
        </w:rPr>
        <w:t xml:space="preserve">niż </w:t>
      </w:r>
      <w:r w:rsidR="005E38F4">
        <w:rPr>
          <w:rFonts w:ascii="Times New Roman" w:hAnsi="Times New Roman" w:cs="Times New Roman"/>
        </w:rPr>
        <w:t xml:space="preserve">stopa bezrobocia rejestrowanego. </w:t>
      </w:r>
      <w:r w:rsidRPr="00CF0DB4">
        <w:rPr>
          <w:rFonts w:ascii="Times New Roman" w:hAnsi="Times New Roman" w:cs="Times New Roman"/>
        </w:rPr>
        <w:t>Dane są wyrównywane</w:t>
      </w:r>
      <w:r w:rsidR="005E38F4">
        <w:rPr>
          <w:rFonts w:ascii="Times New Roman" w:hAnsi="Times New Roman" w:cs="Times New Roman"/>
        </w:rPr>
        <w:t>,</w:t>
      </w:r>
      <w:r w:rsidRPr="00CF0DB4">
        <w:rPr>
          <w:rFonts w:ascii="Times New Roman" w:hAnsi="Times New Roman" w:cs="Times New Roman"/>
        </w:rPr>
        <w:t xml:space="preserve"> </w:t>
      </w:r>
      <w:r w:rsidR="005E38F4">
        <w:rPr>
          <w:rFonts w:ascii="Times New Roman" w:hAnsi="Times New Roman" w:cs="Times New Roman"/>
        </w:rPr>
        <w:t xml:space="preserve">odrzucając sezonowość roczną </w:t>
      </w:r>
      <w:r w:rsidR="00B623E9">
        <w:rPr>
          <w:rFonts w:ascii="Times New Roman" w:hAnsi="Times New Roman" w:cs="Times New Roman"/>
        </w:rPr>
        <w:t xml:space="preserve">tj. </w:t>
      </w:r>
      <w:r w:rsidR="005E38F4">
        <w:rPr>
          <w:rFonts w:ascii="Times New Roman" w:hAnsi="Times New Roman" w:cs="Times New Roman"/>
        </w:rPr>
        <w:t xml:space="preserve">takie same zmiany w continuum lato-zima. Dlatego </w:t>
      </w:r>
      <w:r w:rsidR="005413D7">
        <w:rPr>
          <w:rFonts w:ascii="Times New Roman" w:hAnsi="Times New Roman" w:cs="Times New Roman"/>
        </w:rPr>
        <w:t xml:space="preserve">ten rodzaj stopy bezrobocia </w:t>
      </w:r>
      <w:r w:rsidR="005E38F4">
        <w:rPr>
          <w:rFonts w:ascii="Times New Roman" w:hAnsi="Times New Roman" w:cs="Times New Roman"/>
        </w:rPr>
        <w:t>nazywan</w:t>
      </w:r>
      <w:r w:rsidR="005413D7">
        <w:rPr>
          <w:rFonts w:ascii="Times New Roman" w:hAnsi="Times New Roman" w:cs="Times New Roman"/>
        </w:rPr>
        <w:t>y</w:t>
      </w:r>
      <w:r w:rsidR="005E38F4">
        <w:rPr>
          <w:rFonts w:ascii="Times New Roman" w:hAnsi="Times New Roman" w:cs="Times New Roman"/>
        </w:rPr>
        <w:t xml:space="preserve"> </w:t>
      </w:r>
      <w:r w:rsidR="00D735BD">
        <w:rPr>
          <w:rFonts w:ascii="Times New Roman" w:hAnsi="Times New Roman" w:cs="Times New Roman"/>
        </w:rPr>
        <w:t xml:space="preserve">jest </w:t>
      </w:r>
      <w:r w:rsidR="005413D7">
        <w:rPr>
          <w:rFonts w:ascii="Times New Roman" w:hAnsi="Times New Roman" w:cs="Times New Roman"/>
        </w:rPr>
        <w:t xml:space="preserve">jako </w:t>
      </w:r>
      <w:r w:rsidR="00D046F9" w:rsidRPr="00CF0DB4">
        <w:rPr>
          <w:rFonts w:ascii="Times New Roman" w:hAnsi="Times New Roman" w:cs="Times New Roman"/>
        </w:rPr>
        <w:t>z</w:t>
      </w:r>
      <w:r w:rsidR="009D4008" w:rsidRPr="00CF0DB4">
        <w:rPr>
          <w:rFonts w:ascii="Times New Roman" w:hAnsi="Times New Roman" w:cs="Times New Roman"/>
        </w:rPr>
        <w:t>harmonizowan</w:t>
      </w:r>
      <w:r w:rsidR="005413D7">
        <w:rPr>
          <w:rFonts w:ascii="Times New Roman" w:hAnsi="Times New Roman" w:cs="Times New Roman"/>
        </w:rPr>
        <w:t>y</w:t>
      </w:r>
      <w:r w:rsidR="009D4008" w:rsidRPr="00CF0DB4">
        <w:rPr>
          <w:rFonts w:ascii="Times New Roman" w:hAnsi="Times New Roman" w:cs="Times New Roman"/>
        </w:rPr>
        <w:t>.</w:t>
      </w:r>
    </w:p>
    <w:p w:rsidR="00C81CD5" w:rsidRPr="00CF0DB4" w:rsidRDefault="00C8335F" w:rsidP="000429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DB4">
        <w:rPr>
          <w:rFonts w:ascii="Times New Roman" w:hAnsi="Times New Roman" w:cs="Times New Roman"/>
        </w:rPr>
        <w:t xml:space="preserve">GUS oblicza </w:t>
      </w:r>
      <w:r w:rsidR="00FC6560" w:rsidRPr="00102BAD">
        <w:rPr>
          <w:rFonts w:ascii="Times New Roman" w:hAnsi="Times New Roman" w:cs="Times New Roman"/>
          <w:color w:val="0000FF"/>
        </w:rPr>
        <w:t xml:space="preserve">4. </w:t>
      </w:r>
      <w:r w:rsidRPr="00102BAD">
        <w:rPr>
          <w:rFonts w:ascii="Times New Roman" w:hAnsi="Times New Roman" w:cs="Times New Roman"/>
          <w:b/>
          <w:color w:val="0000FF"/>
        </w:rPr>
        <w:t>s</w:t>
      </w:r>
      <w:r w:rsidR="00EB17B1" w:rsidRPr="00102BAD">
        <w:rPr>
          <w:rFonts w:ascii="Times New Roman" w:hAnsi="Times New Roman" w:cs="Times New Roman"/>
          <w:b/>
          <w:color w:val="0000FF"/>
        </w:rPr>
        <w:t>topę bezrobocia długotrwałego</w:t>
      </w:r>
      <w:r w:rsidR="00EB17B1" w:rsidRPr="00CF0DB4">
        <w:rPr>
          <w:rFonts w:ascii="Times New Roman" w:hAnsi="Times New Roman" w:cs="Times New Roman"/>
        </w:rPr>
        <w:t xml:space="preserve"> na podstawie </w:t>
      </w:r>
      <w:r w:rsidR="003A2D94">
        <w:rPr>
          <w:rFonts w:ascii="Times New Roman" w:hAnsi="Times New Roman" w:cs="Times New Roman"/>
        </w:rPr>
        <w:t xml:space="preserve">badań </w:t>
      </w:r>
      <w:r w:rsidR="00EB17B1" w:rsidRPr="00CF0DB4">
        <w:rPr>
          <w:rFonts w:ascii="Times New Roman" w:hAnsi="Times New Roman" w:cs="Times New Roman"/>
        </w:rPr>
        <w:t>BAEL. Określa procentowy udział bezrobotnych poszukujących pracy przez rok lub dłużej w</w:t>
      </w:r>
      <w:r w:rsidR="00042977">
        <w:rPr>
          <w:rFonts w:ascii="Times New Roman" w:hAnsi="Times New Roman" w:cs="Times New Roman"/>
        </w:rPr>
        <w:t> </w:t>
      </w:r>
      <w:r w:rsidR="00EB17B1" w:rsidRPr="00CF0DB4">
        <w:rPr>
          <w:rFonts w:ascii="Times New Roman" w:hAnsi="Times New Roman" w:cs="Times New Roman"/>
        </w:rPr>
        <w:t xml:space="preserve">liczbie ludności aktywnej zawodowo. </w:t>
      </w:r>
      <w:r w:rsidR="00E923C8" w:rsidRPr="00CF0DB4">
        <w:rPr>
          <w:rFonts w:ascii="Times New Roman" w:hAnsi="Times New Roman" w:cs="Times New Roman"/>
        </w:rPr>
        <w:t>Jest ona również wyrównywana sezonowo.</w:t>
      </w:r>
    </w:p>
    <w:p w:rsidR="00DC098A" w:rsidRPr="00DC098A" w:rsidRDefault="00DC098A" w:rsidP="00DC09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923C8" w:rsidRPr="00CF0DB4" w:rsidRDefault="00FC6560" w:rsidP="000429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02BAD">
        <w:rPr>
          <w:rFonts w:ascii="Times New Roman" w:hAnsi="Times New Roman" w:cs="Times New Roman"/>
          <w:b/>
          <w:color w:val="0000FF"/>
        </w:rPr>
        <w:t xml:space="preserve">5. </w:t>
      </w:r>
      <w:r w:rsidR="00E923C8" w:rsidRPr="00102BAD">
        <w:rPr>
          <w:rFonts w:ascii="Times New Roman" w:hAnsi="Times New Roman" w:cs="Times New Roman"/>
          <w:b/>
          <w:color w:val="0000FF"/>
        </w:rPr>
        <w:t>Przeciętna stopa bezrobocia</w:t>
      </w:r>
      <w:r w:rsidR="00E923C8" w:rsidRPr="00CF0DB4">
        <w:rPr>
          <w:rFonts w:ascii="Times New Roman" w:hAnsi="Times New Roman" w:cs="Times New Roman"/>
        </w:rPr>
        <w:t xml:space="preserve"> </w:t>
      </w:r>
      <w:r w:rsidR="00042977">
        <w:rPr>
          <w:rFonts w:ascii="Times New Roman" w:hAnsi="Times New Roman" w:cs="Times New Roman"/>
        </w:rPr>
        <w:t xml:space="preserve">powstaje </w:t>
      </w:r>
      <w:r w:rsidR="00E923C8" w:rsidRPr="00CF0DB4">
        <w:rPr>
          <w:rFonts w:ascii="Times New Roman" w:hAnsi="Times New Roman" w:cs="Times New Roman"/>
        </w:rPr>
        <w:t>dla potrzeb krajowych</w:t>
      </w:r>
      <w:r w:rsidR="00042977">
        <w:rPr>
          <w:rFonts w:ascii="Times New Roman" w:hAnsi="Times New Roman" w:cs="Times New Roman"/>
        </w:rPr>
        <w:t>.</w:t>
      </w:r>
      <w:r w:rsidR="00E923C8" w:rsidRPr="00CF0DB4">
        <w:rPr>
          <w:rFonts w:ascii="Times New Roman" w:hAnsi="Times New Roman" w:cs="Times New Roman"/>
        </w:rPr>
        <w:t xml:space="preserve"> </w:t>
      </w:r>
      <w:r w:rsidR="00042977">
        <w:rPr>
          <w:rFonts w:ascii="Times New Roman" w:hAnsi="Times New Roman" w:cs="Times New Roman"/>
        </w:rPr>
        <w:t>J</w:t>
      </w:r>
      <w:r w:rsidR="00E923C8" w:rsidRPr="00CF0DB4">
        <w:rPr>
          <w:rFonts w:ascii="Times New Roman" w:hAnsi="Times New Roman" w:cs="Times New Roman"/>
        </w:rPr>
        <w:t>est obliczana dla Polski i</w:t>
      </w:r>
      <w:r w:rsidR="00FA212E">
        <w:rPr>
          <w:rFonts w:ascii="Times New Roman" w:hAnsi="Times New Roman" w:cs="Times New Roman"/>
        </w:rPr>
        <w:t> </w:t>
      </w:r>
      <w:r w:rsidR="00E923C8" w:rsidRPr="00CF0DB4">
        <w:rPr>
          <w:rFonts w:ascii="Times New Roman" w:hAnsi="Times New Roman" w:cs="Times New Roman"/>
        </w:rPr>
        <w:t xml:space="preserve">na obszarze powiatów według stanu na dzień 30 czerwca danego roku. </w:t>
      </w:r>
      <w:r w:rsidR="00F94ADA">
        <w:rPr>
          <w:rFonts w:ascii="Times New Roman" w:hAnsi="Times New Roman" w:cs="Times New Roman"/>
        </w:rPr>
        <w:t xml:space="preserve">Ogłaszana w </w:t>
      </w:r>
      <w:r w:rsidR="00061934">
        <w:rPr>
          <w:rFonts w:ascii="Times New Roman" w:hAnsi="Times New Roman" w:cs="Times New Roman"/>
        </w:rPr>
        <w:t xml:space="preserve">Monitorze Polskim w </w:t>
      </w:r>
      <w:r w:rsidR="00F94ADA">
        <w:rPr>
          <w:rFonts w:ascii="Times New Roman" w:hAnsi="Times New Roman" w:cs="Times New Roman"/>
        </w:rPr>
        <w:t xml:space="preserve">formie </w:t>
      </w:r>
      <w:r w:rsidR="00061934">
        <w:rPr>
          <w:rFonts w:ascii="Times New Roman" w:hAnsi="Times New Roman" w:cs="Times New Roman"/>
        </w:rPr>
        <w:t>obwieszczenia Prezesa GUS </w:t>
      </w:r>
      <w:r w:rsidR="00061934">
        <w:rPr>
          <w:rStyle w:val="Odwoanieprzypisudolnego"/>
          <w:rFonts w:ascii="Times New Roman" w:hAnsi="Times New Roman" w:cs="Times New Roman"/>
        </w:rPr>
        <w:footnoteReference w:id="3"/>
      </w:r>
      <w:r w:rsidR="00061934">
        <w:rPr>
          <w:rFonts w:ascii="Times New Roman" w:hAnsi="Times New Roman" w:cs="Times New Roman"/>
        </w:rPr>
        <w:t>.</w:t>
      </w:r>
      <w:r w:rsidR="00F94ADA">
        <w:rPr>
          <w:rFonts w:ascii="Times New Roman" w:hAnsi="Times New Roman" w:cs="Times New Roman"/>
        </w:rPr>
        <w:t xml:space="preserve"> </w:t>
      </w:r>
      <w:r w:rsidR="00C9495F">
        <w:rPr>
          <w:rFonts w:ascii="Times New Roman" w:hAnsi="Times New Roman" w:cs="Times New Roman"/>
        </w:rPr>
        <w:t xml:space="preserve"> </w:t>
      </w:r>
      <w:r w:rsidR="00E923C8" w:rsidRPr="00CF0DB4">
        <w:rPr>
          <w:rFonts w:ascii="Times New Roman" w:hAnsi="Times New Roman" w:cs="Times New Roman"/>
        </w:rPr>
        <w:t xml:space="preserve">Służy do ustalania długości okresu pobierania zasiłków przez bezrobotnych na </w:t>
      </w:r>
      <w:r w:rsidR="00061934">
        <w:rPr>
          <w:rFonts w:ascii="Times New Roman" w:hAnsi="Times New Roman" w:cs="Times New Roman"/>
        </w:rPr>
        <w:t>terenie powiatów i miast na prawach powiatów.</w:t>
      </w:r>
    </w:p>
    <w:p w:rsidR="00F8481E" w:rsidRPr="00E94D91" w:rsidRDefault="00F8481E" w:rsidP="00F52A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94D91" w:rsidRPr="00184986" w:rsidRDefault="008B555F" w:rsidP="00E94D91">
      <w:pPr>
        <w:ind w:firstLine="709"/>
        <w:jc w:val="both"/>
        <w:rPr>
          <w:rFonts w:ascii="Times New Roman" w:hAnsi="Times New Roman" w:cs="Times New Roman"/>
        </w:rPr>
      </w:pPr>
      <w:r w:rsidRPr="008B555F">
        <w:rPr>
          <w:rFonts w:ascii="Times New Roman" w:hAnsi="Times New Roman" w:cs="Times New Roman"/>
        </w:rPr>
        <w:t>W mediach można również spotkać</w:t>
      </w:r>
      <w:r>
        <w:rPr>
          <w:rFonts w:ascii="Times New Roman" w:hAnsi="Times New Roman" w:cs="Times New Roman"/>
          <w:b/>
        </w:rPr>
        <w:t xml:space="preserve"> </w:t>
      </w:r>
      <w:r w:rsidRPr="00102BAD">
        <w:rPr>
          <w:rFonts w:ascii="Times New Roman" w:hAnsi="Times New Roman" w:cs="Times New Roman"/>
          <w:b/>
          <w:color w:val="0000FF"/>
        </w:rPr>
        <w:t>6. r</w:t>
      </w:r>
      <w:r w:rsidR="00E94D91" w:rsidRPr="00102BAD">
        <w:rPr>
          <w:rFonts w:ascii="Times New Roman" w:hAnsi="Times New Roman" w:cs="Times New Roman"/>
          <w:b/>
          <w:color w:val="0000FF"/>
        </w:rPr>
        <w:t>zeczywist</w:t>
      </w:r>
      <w:r w:rsidRPr="00102BAD">
        <w:rPr>
          <w:rFonts w:ascii="Times New Roman" w:hAnsi="Times New Roman" w:cs="Times New Roman"/>
          <w:b/>
          <w:color w:val="0000FF"/>
        </w:rPr>
        <w:t>ą</w:t>
      </w:r>
      <w:r w:rsidR="00E94D91" w:rsidRPr="00102BAD">
        <w:rPr>
          <w:rFonts w:ascii="Times New Roman" w:hAnsi="Times New Roman" w:cs="Times New Roman"/>
          <w:b/>
          <w:color w:val="0000FF"/>
        </w:rPr>
        <w:t xml:space="preserve"> stop</w:t>
      </w:r>
      <w:r w:rsidRPr="00102BAD">
        <w:rPr>
          <w:rFonts w:ascii="Times New Roman" w:hAnsi="Times New Roman" w:cs="Times New Roman"/>
          <w:b/>
          <w:color w:val="0000FF"/>
        </w:rPr>
        <w:t>ę</w:t>
      </w:r>
      <w:r w:rsidR="00E94D91" w:rsidRPr="00102BAD">
        <w:rPr>
          <w:rFonts w:ascii="Times New Roman" w:hAnsi="Times New Roman" w:cs="Times New Roman"/>
          <w:b/>
          <w:color w:val="0000FF"/>
        </w:rPr>
        <w:t xml:space="preserve"> bezrobocia</w:t>
      </w:r>
      <w:r w:rsidR="00EF5971" w:rsidRPr="008B555F">
        <w:rPr>
          <w:rFonts w:ascii="Times New Roman" w:hAnsi="Times New Roman" w:cs="Times New Roman"/>
          <w:b/>
          <w:color w:val="00B0F0"/>
        </w:rPr>
        <w:t xml:space="preserve"> </w:t>
      </w:r>
      <w:r w:rsidR="00EF5971">
        <w:rPr>
          <w:rFonts w:ascii="Times New Roman" w:hAnsi="Times New Roman" w:cs="Times New Roman"/>
          <w:b/>
        </w:rPr>
        <w:t xml:space="preserve">– </w:t>
      </w:r>
      <w:r w:rsidR="00B6096F" w:rsidRPr="00EF5971">
        <w:rPr>
          <w:rFonts w:ascii="Times New Roman" w:hAnsi="Times New Roman" w:cs="Times New Roman"/>
        </w:rPr>
        <w:t xml:space="preserve">jako </w:t>
      </w:r>
      <w:r w:rsidR="00C70101" w:rsidRPr="00EF5971">
        <w:rPr>
          <w:rFonts w:ascii="Times New Roman" w:hAnsi="Times New Roman" w:cs="Times New Roman"/>
        </w:rPr>
        <w:t xml:space="preserve">przykład </w:t>
      </w:r>
      <w:r w:rsidR="00EF5971">
        <w:rPr>
          <w:rFonts w:ascii="Times New Roman" w:hAnsi="Times New Roman" w:cs="Times New Roman"/>
        </w:rPr>
        <w:t xml:space="preserve">grup </w:t>
      </w:r>
      <w:r w:rsidR="00B6096F" w:rsidRPr="00EF5971">
        <w:rPr>
          <w:rFonts w:ascii="Times New Roman" w:hAnsi="Times New Roman" w:cs="Times New Roman"/>
        </w:rPr>
        <w:t xml:space="preserve">definicji </w:t>
      </w:r>
      <w:r w:rsidR="00A26395">
        <w:rPr>
          <w:rFonts w:ascii="Times New Roman" w:hAnsi="Times New Roman" w:cs="Times New Roman"/>
        </w:rPr>
        <w:t>„</w:t>
      </w:r>
      <w:r w:rsidR="00B6096F" w:rsidRPr="00EF5971">
        <w:rPr>
          <w:rFonts w:ascii="Times New Roman" w:hAnsi="Times New Roman" w:cs="Times New Roman"/>
        </w:rPr>
        <w:t>ad hoc</w:t>
      </w:r>
      <w:r w:rsidR="00A2639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  <w:r w:rsidR="00B6096F">
        <w:rPr>
          <w:rFonts w:ascii="Times New Roman" w:hAnsi="Times New Roman" w:cs="Times New Roman"/>
          <w:b/>
        </w:rPr>
        <w:t xml:space="preserve"> </w:t>
      </w:r>
      <w:r w:rsidRPr="008861C5">
        <w:rPr>
          <w:rFonts w:ascii="Times New Roman" w:hAnsi="Times New Roman" w:cs="Times New Roman"/>
        </w:rPr>
        <w:t>O</w:t>
      </w:r>
      <w:r w:rsidR="00D735BD">
        <w:rPr>
          <w:rFonts w:ascii="Times New Roman" w:hAnsi="Times New Roman" w:cs="Times New Roman"/>
        </w:rPr>
        <w:t>kreśla</w:t>
      </w:r>
      <w:r w:rsidR="00E94D91" w:rsidRPr="00184986">
        <w:rPr>
          <w:rFonts w:ascii="Times New Roman" w:hAnsi="Times New Roman" w:cs="Times New Roman"/>
        </w:rPr>
        <w:t xml:space="preserve"> jako bezrobotne </w:t>
      </w:r>
      <w:r w:rsidR="00D735BD">
        <w:rPr>
          <w:rFonts w:ascii="Times New Roman" w:hAnsi="Times New Roman" w:cs="Times New Roman"/>
        </w:rPr>
        <w:t xml:space="preserve">te </w:t>
      </w:r>
      <w:r w:rsidR="00E94D91" w:rsidRPr="00184986">
        <w:rPr>
          <w:rFonts w:ascii="Times New Roman" w:hAnsi="Times New Roman" w:cs="Times New Roman"/>
        </w:rPr>
        <w:t>osoby, które aktywnie poszukiwały pracy</w:t>
      </w:r>
      <w:r w:rsidR="00184986" w:rsidRPr="00184986">
        <w:rPr>
          <w:rFonts w:ascii="Times New Roman" w:hAnsi="Times New Roman" w:cs="Times New Roman"/>
        </w:rPr>
        <w:t xml:space="preserve"> (</w:t>
      </w:r>
      <w:r w:rsidR="00596BD0">
        <w:rPr>
          <w:rFonts w:ascii="Times New Roman" w:hAnsi="Times New Roman" w:cs="Times New Roman"/>
        </w:rPr>
        <w:t>jeden z</w:t>
      </w:r>
      <w:r>
        <w:rPr>
          <w:rFonts w:ascii="Times New Roman" w:hAnsi="Times New Roman" w:cs="Times New Roman"/>
        </w:rPr>
        <w:t> </w:t>
      </w:r>
      <w:r w:rsidR="00D431F6">
        <w:rPr>
          <w:rFonts w:ascii="Times New Roman" w:hAnsi="Times New Roman" w:cs="Times New Roman"/>
        </w:rPr>
        <w:t>czterech</w:t>
      </w:r>
      <w:r w:rsidR="00596BD0">
        <w:rPr>
          <w:rFonts w:ascii="Times New Roman" w:hAnsi="Times New Roman" w:cs="Times New Roman"/>
        </w:rPr>
        <w:t xml:space="preserve"> </w:t>
      </w:r>
      <w:r w:rsidR="00184986" w:rsidRPr="00184986">
        <w:rPr>
          <w:rFonts w:ascii="Times New Roman" w:hAnsi="Times New Roman" w:cs="Times New Roman"/>
        </w:rPr>
        <w:t>składnik</w:t>
      </w:r>
      <w:r w:rsidR="00596BD0">
        <w:rPr>
          <w:rFonts w:ascii="Times New Roman" w:hAnsi="Times New Roman" w:cs="Times New Roman"/>
        </w:rPr>
        <w:t xml:space="preserve">ów </w:t>
      </w:r>
      <w:r w:rsidR="00FA7963">
        <w:rPr>
          <w:rFonts w:ascii="Times New Roman" w:hAnsi="Times New Roman" w:cs="Times New Roman"/>
        </w:rPr>
        <w:t xml:space="preserve">amerykańskiego </w:t>
      </w:r>
      <w:r w:rsidR="00184986" w:rsidRPr="00184986">
        <w:rPr>
          <w:rFonts w:ascii="Times New Roman" w:hAnsi="Times New Roman" w:cs="Times New Roman"/>
        </w:rPr>
        <w:t>U</w:t>
      </w:r>
      <w:r w:rsidR="00754DF9">
        <w:rPr>
          <w:rFonts w:ascii="Times New Roman" w:hAnsi="Times New Roman" w:cs="Times New Roman"/>
        </w:rPr>
        <w:t>6</w:t>
      </w:r>
      <w:r w:rsidR="00184986" w:rsidRPr="00184986">
        <w:rPr>
          <w:rFonts w:ascii="Times New Roman" w:hAnsi="Times New Roman" w:cs="Times New Roman"/>
        </w:rPr>
        <w:t>)</w:t>
      </w:r>
      <w:r w:rsidR="00E94D91" w:rsidRPr="00184986">
        <w:rPr>
          <w:rFonts w:ascii="Times New Roman" w:hAnsi="Times New Roman" w:cs="Times New Roman"/>
        </w:rPr>
        <w:t xml:space="preserve">. Obejmuje również dwie grupy osób wycofanych z rynku pracy. Pierwsza zniechęcona z przyczyn </w:t>
      </w:r>
      <w:r w:rsidR="00754DF9">
        <w:rPr>
          <w:rFonts w:ascii="Times New Roman" w:hAnsi="Times New Roman" w:cs="Times New Roman"/>
        </w:rPr>
        <w:t xml:space="preserve">świadomościowych lub negatywnego wpływu otoczenia społecznego </w:t>
      </w:r>
      <w:r w:rsidR="00E94D91" w:rsidRPr="00184986">
        <w:rPr>
          <w:rFonts w:ascii="Times New Roman" w:hAnsi="Times New Roman" w:cs="Times New Roman"/>
        </w:rPr>
        <w:t xml:space="preserve">tj. zaprzestali szukać pracy, </w:t>
      </w:r>
      <w:r w:rsidR="005D2D2A">
        <w:rPr>
          <w:rFonts w:ascii="Times New Roman" w:hAnsi="Times New Roman" w:cs="Times New Roman"/>
        </w:rPr>
        <w:t xml:space="preserve">bo są </w:t>
      </w:r>
      <w:r w:rsidR="00754DF9">
        <w:rPr>
          <w:rFonts w:ascii="Times New Roman" w:hAnsi="Times New Roman" w:cs="Times New Roman"/>
        </w:rPr>
        <w:t>przekonani</w:t>
      </w:r>
      <w:r w:rsidR="00E94D91" w:rsidRPr="00184986">
        <w:rPr>
          <w:rFonts w:ascii="Times New Roman" w:hAnsi="Times New Roman" w:cs="Times New Roman"/>
        </w:rPr>
        <w:t xml:space="preserve"> o </w:t>
      </w:r>
      <w:r w:rsidR="005D2D2A">
        <w:rPr>
          <w:rFonts w:ascii="Times New Roman" w:hAnsi="Times New Roman" w:cs="Times New Roman"/>
        </w:rPr>
        <w:t xml:space="preserve">braku możliwości </w:t>
      </w:r>
      <w:r w:rsidR="004E6951">
        <w:rPr>
          <w:rFonts w:ascii="Times New Roman" w:hAnsi="Times New Roman" w:cs="Times New Roman"/>
        </w:rPr>
        <w:t xml:space="preserve">jej </w:t>
      </w:r>
      <w:r w:rsidR="00E94D91" w:rsidRPr="00184986">
        <w:rPr>
          <w:rFonts w:ascii="Times New Roman" w:hAnsi="Times New Roman" w:cs="Times New Roman"/>
        </w:rPr>
        <w:t xml:space="preserve">uzyskania. </w:t>
      </w:r>
      <w:r w:rsidR="00E94D91" w:rsidRPr="004E6951">
        <w:rPr>
          <w:rFonts w:ascii="Times New Roman" w:hAnsi="Times New Roman" w:cs="Times New Roman"/>
        </w:rPr>
        <w:t>Druga grupa dotyczy osób wycofanych z rynku pracy z innych</w:t>
      </w:r>
      <w:r w:rsidR="004E6951" w:rsidRPr="004E6951">
        <w:rPr>
          <w:rFonts w:ascii="Times New Roman" w:hAnsi="Times New Roman" w:cs="Times New Roman"/>
        </w:rPr>
        <w:t>,</w:t>
      </w:r>
      <w:r w:rsidR="00E94D91" w:rsidRPr="004E6951">
        <w:rPr>
          <w:rFonts w:ascii="Times New Roman" w:hAnsi="Times New Roman" w:cs="Times New Roman"/>
        </w:rPr>
        <w:t xml:space="preserve"> </w:t>
      </w:r>
      <w:r w:rsidR="004E6951" w:rsidRPr="004E6951">
        <w:rPr>
          <w:rFonts w:ascii="Times New Roman" w:hAnsi="Times New Roman" w:cs="Times New Roman"/>
        </w:rPr>
        <w:t xml:space="preserve">trudnych do ustalenia </w:t>
      </w:r>
      <w:r w:rsidR="00E94D91" w:rsidRPr="004E6951">
        <w:rPr>
          <w:rFonts w:ascii="Times New Roman" w:hAnsi="Times New Roman" w:cs="Times New Roman"/>
        </w:rPr>
        <w:t>przyczyn (</w:t>
      </w:r>
      <w:proofErr w:type="spellStart"/>
      <w:r w:rsidR="00E94D91" w:rsidRPr="004E6951">
        <w:rPr>
          <w:rFonts w:ascii="Times New Roman" w:hAnsi="Times New Roman" w:cs="Times New Roman"/>
          <w:i/>
        </w:rPr>
        <w:t>marginally</w:t>
      </w:r>
      <w:proofErr w:type="spellEnd"/>
      <w:r w:rsidR="00E94D91" w:rsidRPr="004E6951">
        <w:rPr>
          <w:rFonts w:ascii="Times New Roman" w:hAnsi="Times New Roman" w:cs="Times New Roman"/>
          <w:i/>
        </w:rPr>
        <w:t xml:space="preserve"> </w:t>
      </w:r>
      <w:proofErr w:type="spellStart"/>
      <w:r w:rsidR="00E94D91" w:rsidRPr="004E6951">
        <w:rPr>
          <w:rFonts w:ascii="Times New Roman" w:hAnsi="Times New Roman" w:cs="Times New Roman"/>
          <w:i/>
        </w:rPr>
        <w:t>attached</w:t>
      </w:r>
      <w:proofErr w:type="spellEnd"/>
      <w:r w:rsidR="00E94D91" w:rsidRPr="004E6951">
        <w:rPr>
          <w:rFonts w:ascii="Times New Roman" w:hAnsi="Times New Roman" w:cs="Times New Roman"/>
          <w:i/>
        </w:rPr>
        <w:t xml:space="preserve"> </w:t>
      </w:r>
      <w:proofErr w:type="spellStart"/>
      <w:r w:rsidR="00E94D91" w:rsidRPr="004E6951">
        <w:rPr>
          <w:rFonts w:ascii="Times New Roman" w:hAnsi="Times New Roman" w:cs="Times New Roman"/>
          <w:i/>
        </w:rPr>
        <w:t>workers</w:t>
      </w:r>
      <w:proofErr w:type="spellEnd"/>
      <w:r w:rsidR="00E94D91" w:rsidRPr="004E6951">
        <w:rPr>
          <w:rFonts w:ascii="Times New Roman" w:hAnsi="Times New Roman" w:cs="Times New Roman"/>
        </w:rPr>
        <w:t>)</w:t>
      </w:r>
      <w:r w:rsidR="00FA7963" w:rsidRPr="004E69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E6951">
        <w:rPr>
          <w:rFonts w:ascii="Times New Roman" w:hAnsi="Times New Roman" w:cs="Times New Roman"/>
        </w:rPr>
        <w:t>P</w:t>
      </w:r>
      <w:r w:rsidR="00184986" w:rsidRPr="00184986">
        <w:rPr>
          <w:rFonts w:ascii="Times New Roman" w:hAnsi="Times New Roman" w:cs="Times New Roman"/>
        </w:rPr>
        <w:t>ozostał</w:t>
      </w:r>
      <w:r w:rsidR="004E6951">
        <w:rPr>
          <w:rFonts w:ascii="Times New Roman" w:hAnsi="Times New Roman" w:cs="Times New Roman"/>
        </w:rPr>
        <w:t>ym</w:t>
      </w:r>
      <w:r w:rsidR="00184986" w:rsidRPr="00184986">
        <w:rPr>
          <w:rFonts w:ascii="Times New Roman" w:hAnsi="Times New Roman" w:cs="Times New Roman"/>
        </w:rPr>
        <w:t xml:space="preserve"> </w:t>
      </w:r>
      <w:r w:rsidR="004E6951">
        <w:rPr>
          <w:rFonts w:ascii="Times New Roman" w:hAnsi="Times New Roman" w:cs="Times New Roman"/>
        </w:rPr>
        <w:t>s</w:t>
      </w:r>
      <w:r w:rsidR="00184986" w:rsidRPr="00184986">
        <w:rPr>
          <w:rFonts w:ascii="Times New Roman" w:hAnsi="Times New Roman" w:cs="Times New Roman"/>
        </w:rPr>
        <w:t>kładniki</w:t>
      </w:r>
      <w:r w:rsidR="004E6951">
        <w:rPr>
          <w:rFonts w:ascii="Times New Roman" w:hAnsi="Times New Roman" w:cs="Times New Roman"/>
        </w:rPr>
        <w:t>em</w:t>
      </w:r>
      <w:r w:rsidR="00184986" w:rsidRPr="00184986">
        <w:rPr>
          <w:rFonts w:ascii="Times New Roman" w:hAnsi="Times New Roman" w:cs="Times New Roman"/>
        </w:rPr>
        <w:t xml:space="preserve"> U</w:t>
      </w:r>
      <w:r w:rsidR="004E6951">
        <w:rPr>
          <w:rFonts w:ascii="Times New Roman" w:hAnsi="Times New Roman" w:cs="Times New Roman"/>
        </w:rPr>
        <w:t>6 pozostają pracownicy zatrudnieni na cz</w:t>
      </w:r>
      <w:r w:rsidR="000D6F0D">
        <w:rPr>
          <w:rFonts w:ascii="Times New Roman" w:hAnsi="Times New Roman" w:cs="Times New Roman"/>
        </w:rPr>
        <w:t>ę</w:t>
      </w:r>
      <w:r w:rsidR="004E6951">
        <w:rPr>
          <w:rFonts w:ascii="Times New Roman" w:hAnsi="Times New Roman" w:cs="Times New Roman"/>
        </w:rPr>
        <w:t>ść etatu</w:t>
      </w:r>
      <w:r w:rsidR="00E94D91" w:rsidRPr="00184986">
        <w:rPr>
          <w:rFonts w:ascii="Times New Roman" w:hAnsi="Times New Roman" w:cs="Times New Roman"/>
        </w:rPr>
        <w:t>. W terminologii US Departament of Labour Market tak zdefiniowan</w:t>
      </w:r>
      <w:r w:rsidR="00C70101">
        <w:rPr>
          <w:rFonts w:ascii="Times New Roman" w:hAnsi="Times New Roman" w:cs="Times New Roman"/>
        </w:rPr>
        <w:t>ą</w:t>
      </w:r>
      <w:r w:rsidR="00E94D91" w:rsidRPr="00184986">
        <w:rPr>
          <w:rFonts w:ascii="Times New Roman" w:hAnsi="Times New Roman" w:cs="Times New Roman"/>
        </w:rPr>
        <w:t xml:space="preserve"> rzeczywist</w:t>
      </w:r>
      <w:r w:rsidR="00C70101">
        <w:rPr>
          <w:rFonts w:ascii="Times New Roman" w:hAnsi="Times New Roman" w:cs="Times New Roman"/>
        </w:rPr>
        <w:t>ą</w:t>
      </w:r>
      <w:r w:rsidR="00E94D91" w:rsidRPr="00184986">
        <w:rPr>
          <w:rFonts w:ascii="Times New Roman" w:hAnsi="Times New Roman" w:cs="Times New Roman"/>
        </w:rPr>
        <w:t xml:space="preserve"> stop</w:t>
      </w:r>
      <w:r w:rsidR="00D00F68">
        <w:rPr>
          <w:rFonts w:ascii="Times New Roman" w:hAnsi="Times New Roman" w:cs="Times New Roman"/>
        </w:rPr>
        <w:t>ę</w:t>
      </w:r>
      <w:r w:rsidR="00E94D91" w:rsidRPr="00184986">
        <w:rPr>
          <w:rFonts w:ascii="Times New Roman" w:hAnsi="Times New Roman" w:cs="Times New Roman"/>
        </w:rPr>
        <w:t xml:space="preserve"> bezrobocia </w:t>
      </w:r>
      <w:r w:rsidR="00C70101">
        <w:rPr>
          <w:rFonts w:ascii="Times New Roman" w:hAnsi="Times New Roman" w:cs="Times New Roman"/>
        </w:rPr>
        <w:t>można zapisać jako</w:t>
      </w:r>
      <w:r w:rsidR="00D735BD">
        <w:rPr>
          <w:rFonts w:ascii="Times New Roman" w:hAnsi="Times New Roman" w:cs="Times New Roman"/>
        </w:rPr>
        <w:t> </w:t>
      </w:r>
      <w:r w:rsidR="00D735BD">
        <w:rPr>
          <w:rStyle w:val="Odwoanieprzypisudolnego"/>
          <w:rFonts w:ascii="Times New Roman" w:hAnsi="Times New Roman" w:cs="Times New Roman"/>
        </w:rPr>
        <w:footnoteReference w:id="4"/>
      </w:r>
      <w:r w:rsidR="004E6951">
        <w:rPr>
          <w:rFonts w:ascii="Times New Roman" w:hAnsi="Times New Roman" w:cs="Times New Roman"/>
        </w:rPr>
        <w:t xml:space="preserve"> </w:t>
      </w:r>
      <w:r w:rsidR="00E94D91" w:rsidRPr="00184986">
        <w:rPr>
          <w:rFonts w:ascii="Times New Roman" w:hAnsi="Times New Roman" w:cs="Times New Roman"/>
        </w:rPr>
        <w:t>:</w:t>
      </w:r>
    </w:p>
    <w:p w:rsidR="00E94D91" w:rsidRPr="00184986" w:rsidRDefault="009B714F" w:rsidP="00E94D91">
      <w:pPr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U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rzeczywista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ver. 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</m:d>
              <m:r>
                <w:rPr>
                  <w:rFonts w:ascii="Cambria Math" w:hAnsi="Cambria Math" w:cs="Times New Roman"/>
                </w:rPr>
                <m:t>+DW+MAW+PTER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</w:rPr>
                <m:t>(E+U)+DW+MAW+PTER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*100</m:t>
          </m:r>
        </m:oMath>
      </m:oMathPara>
    </w:p>
    <w:p w:rsidR="00E94D91" w:rsidRPr="005B564D" w:rsidRDefault="002443AF" w:rsidP="002443AF">
      <w:pPr>
        <w:spacing w:after="0" w:line="278" w:lineRule="auto"/>
        <w:ind w:firstLine="709"/>
        <w:jc w:val="both"/>
        <w:rPr>
          <w:rFonts w:ascii="Times New Roman" w:hAnsi="Times New Roman" w:cs="Times New Roman"/>
          <w:b/>
        </w:rPr>
      </w:pPr>
      <w:r w:rsidRPr="004E6951">
        <w:rPr>
          <w:rFonts w:ascii="Times New Roman" w:hAnsi="Times New Roman" w:cs="Times New Roman"/>
        </w:rPr>
        <w:t xml:space="preserve">U rzeczywista </w:t>
      </w:r>
      <w:r w:rsidR="00184986" w:rsidRPr="004E6951">
        <w:rPr>
          <w:rFonts w:ascii="Times New Roman" w:hAnsi="Times New Roman" w:cs="Times New Roman"/>
        </w:rPr>
        <w:t>przy definicji</w:t>
      </w:r>
      <w:r w:rsidR="00D00F68" w:rsidRPr="004E6951">
        <w:rPr>
          <w:rFonts w:ascii="Times New Roman" w:hAnsi="Times New Roman" w:cs="Times New Roman"/>
        </w:rPr>
        <w:t xml:space="preserve"> w wersji 6</w:t>
      </w:r>
      <w:r w:rsidR="00D735BD" w:rsidRPr="004E6951">
        <w:rPr>
          <w:rFonts w:ascii="Times New Roman" w:hAnsi="Times New Roman" w:cs="Times New Roman"/>
        </w:rPr>
        <w:t xml:space="preserve"> </w:t>
      </w:r>
      <w:r w:rsidRPr="004E6951">
        <w:rPr>
          <w:rFonts w:ascii="Times New Roman" w:hAnsi="Times New Roman" w:cs="Times New Roman"/>
        </w:rPr>
        <w:t>jest tożsama z</w:t>
      </w:r>
      <w:r w:rsidR="007B7841" w:rsidRPr="004E6951">
        <w:rPr>
          <w:rFonts w:ascii="Times New Roman" w:hAnsi="Times New Roman" w:cs="Times New Roman"/>
        </w:rPr>
        <w:t xml:space="preserve">e </w:t>
      </w:r>
      <w:r w:rsidR="00135FB5" w:rsidRPr="004E6951">
        <w:rPr>
          <w:rFonts w:ascii="Times New Roman" w:hAnsi="Times New Roman" w:cs="Times New Roman"/>
        </w:rPr>
        <w:t>w</w:t>
      </w:r>
      <w:r w:rsidRPr="004E6951">
        <w:rPr>
          <w:rFonts w:ascii="Times New Roman" w:hAnsi="Times New Roman" w:cs="Times New Roman"/>
        </w:rPr>
        <w:t>skaźnik</w:t>
      </w:r>
      <w:r w:rsidR="00135FB5" w:rsidRPr="004E6951">
        <w:rPr>
          <w:rFonts w:ascii="Times New Roman" w:hAnsi="Times New Roman" w:cs="Times New Roman"/>
        </w:rPr>
        <w:t>iem U</w:t>
      </w:r>
      <w:r w:rsidR="004E6951" w:rsidRPr="004E6951">
        <w:rPr>
          <w:rFonts w:ascii="Times New Roman" w:hAnsi="Times New Roman" w:cs="Times New Roman"/>
        </w:rPr>
        <w:t>6</w:t>
      </w:r>
      <w:r w:rsidR="00D00F68" w:rsidRPr="004E6951">
        <w:rPr>
          <w:rFonts w:ascii="Times New Roman" w:hAnsi="Times New Roman" w:cs="Times New Roman"/>
        </w:rPr>
        <w:t xml:space="preserve"> – </w:t>
      </w:r>
      <w:r w:rsidRPr="004E6951">
        <w:rPr>
          <w:rFonts w:ascii="Times New Roman" w:hAnsi="Times New Roman" w:cs="Times New Roman"/>
        </w:rPr>
        <w:t>stosowany</w:t>
      </w:r>
      <w:r w:rsidR="00135FB5" w:rsidRPr="004E6951">
        <w:rPr>
          <w:rFonts w:ascii="Times New Roman" w:hAnsi="Times New Roman" w:cs="Times New Roman"/>
        </w:rPr>
        <w:t>m</w:t>
      </w:r>
      <w:r w:rsidRPr="004E6951">
        <w:rPr>
          <w:rFonts w:ascii="Times New Roman" w:hAnsi="Times New Roman" w:cs="Times New Roman"/>
        </w:rPr>
        <w:t xml:space="preserve"> w</w:t>
      </w:r>
      <w:r w:rsidR="00D00F68" w:rsidRPr="004E6951">
        <w:rPr>
          <w:rFonts w:ascii="Times New Roman" w:hAnsi="Times New Roman" w:cs="Times New Roman"/>
        </w:rPr>
        <w:t> </w:t>
      </w:r>
      <w:r w:rsidRPr="004E6951">
        <w:rPr>
          <w:rFonts w:ascii="Times New Roman" w:hAnsi="Times New Roman" w:cs="Times New Roman"/>
        </w:rPr>
        <w:t>USA.</w:t>
      </w:r>
      <w:r w:rsidR="004E6951">
        <w:rPr>
          <w:rFonts w:ascii="Times New Roman" w:hAnsi="Times New Roman" w:cs="Times New Roman"/>
        </w:rPr>
        <w:t xml:space="preserve"> </w:t>
      </w:r>
      <w:r w:rsidR="00135FB5">
        <w:rPr>
          <w:rFonts w:ascii="Times New Roman" w:hAnsi="Times New Roman" w:cs="Times New Roman"/>
        </w:rPr>
        <w:t xml:space="preserve">Rodzaje stopy bezrobocia </w:t>
      </w:r>
      <w:r w:rsidR="001947CD">
        <w:rPr>
          <w:rFonts w:ascii="Times New Roman" w:hAnsi="Times New Roman" w:cs="Times New Roman"/>
        </w:rPr>
        <w:t xml:space="preserve">wynikające z </w:t>
      </w:r>
      <w:r w:rsidR="00D735BD">
        <w:rPr>
          <w:rFonts w:ascii="Times New Roman" w:hAnsi="Times New Roman" w:cs="Times New Roman"/>
        </w:rPr>
        <w:t xml:space="preserve">kombinacji </w:t>
      </w:r>
      <w:r w:rsidR="001947CD">
        <w:rPr>
          <w:rFonts w:ascii="Times New Roman" w:hAnsi="Times New Roman" w:cs="Times New Roman"/>
        </w:rPr>
        <w:t xml:space="preserve">metody amerykańskiej </w:t>
      </w:r>
      <w:r w:rsidR="00135FB5">
        <w:rPr>
          <w:rFonts w:ascii="Times New Roman" w:hAnsi="Times New Roman" w:cs="Times New Roman"/>
        </w:rPr>
        <w:t>można mnożyć np. w</w:t>
      </w:r>
      <w:r w:rsidR="001947CD">
        <w:rPr>
          <w:rFonts w:ascii="Times New Roman" w:hAnsi="Times New Roman" w:cs="Times New Roman"/>
        </w:rPr>
        <w:t> </w:t>
      </w:r>
      <w:r w:rsidR="00135FB5">
        <w:rPr>
          <w:rFonts w:ascii="Times New Roman" w:hAnsi="Times New Roman" w:cs="Times New Roman"/>
        </w:rPr>
        <w:t xml:space="preserve">zależności od przyjętej przez autorów definicji osób bezrobotnych </w:t>
      </w:r>
      <w:r w:rsidR="00202E41">
        <w:rPr>
          <w:rFonts w:ascii="Times New Roman" w:hAnsi="Times New Roman" w:cs="Times New Roman"/>
        </w:rPr>
        <w:t xml:space="preserve">np. </w:t>
      </w:r>
      <w:r w:rsidR="001947CD">
        <w:rPr>
          <w:rFonts w:ascii="Times New Roman" w:hAnsi="Times New Roman" w:cs="Times New Roman"/>
        </w:rPr>
        <w:t xml:space="preserve">w zakresie </w:t>
      </w:r>
      <w:r w:rsidR="00135FB5" w:rsidRPr="00135FB5">
        <w:rPr>
          <w:rFonts w:ascii="Times New Roman" w:hAnsi="Times New Roman" w:cs="Times New Roman"/>
          <w:b/>
        </w:rPr>
        <w:t>r</w:t>
      </w:r>
      <w:r w:rsidR="00E94D91" w:rsidRPr="00135FB5">
        <w:rPr>
          <w:rFonts w:ascii="Times New Roman" w:hAnsi="Times New Roman" w:cs="Times New Roman"/>
          <w:b/>
        </w:rPr>
        <w:t>zeczywist</w:t>
      </w:r>
      <w:r w:rsidR="001947CD">
        <w:rPr>
          <w:rFonts w:ascii="Times New Roman" w:hAnsi="Times New Roman" w:cs="Times New Roman"/>
          <w:b/>
        </w:rPr>
        <w:t>ej</w:t>
      </w:r>
      <w:r w:rsidR="00E94D91" w:rsidRPr="00135FB5">
        <w:rPr>
          <w:rFonts w:ascii="Times New Roman" w:hAnsi="Times New Roman" w:cs="Times New Roman"/>
          <w:b/>
        </w:rPr>
        <w:t xml:space="preserve"> stop</w:t>
      </w:r>
      <w:r w:rsidR="001947CD">
        <w:rPr>
          <w:rFonts w:ascii="Times New Roman" w:hAnsi="Times New Roman" w:cs="Times New Roman"/>
          <w:b/>
        </w:rPr>
        <w:t>y</w:t>
      </w:r>
      <w:r w:rsidR="00E94D91" w:rsidRPr="00135FB5">
        <w:rPr>
          <w:rFonts w:ascii="Times New Roman" w:hAnsi="Times New Roman" w:cs="Times New Roman"/>
          <w:b/>
        </w:rPr>
        <w:t xml:space="preserve"> </w:t>
      </w:r>
      <w:r w:rsidR="00E94D91" w:rsidRPr="001947CD">
        <w:rPr>
          <w:rFonts w:ascii="Times New Roman" w:hAnsi="Times New Roman" w:cs="Times New Roman"/>
          <w:b/>
        </w:rPr>
        <w:t xml:space="preserve">bezrobocia </w:t>
      </w:r>
      <w:r w:rsidR="001947CD">
        <w:rPr>
          <w:rFonts w:ascii="Times New Roman" w:hAnsi="Times New Roman" w:cs="Times New Roman"/>
          <w:b/>
        </w:rPr>
        <w:t xml:space="preserve">pracowników </w:t>
      </w:r>
      <w:r w:rsidR="001947CD" w:rsidRPr="001947CD">
        <w:rPr>
          <w:rFonts w:ascii="Times New Roman" w:hAnsi="Times New Roman" w:cs="Times New Roman"/>
          <w:b/>
        </w:rPr>
        <w:t>pozostających bez zatrudnienia</w:t>
      </w:r>
      <w:r w:rsidR="001947CD">
        <w:rPr>
          <w:rFonts w:ascii="Times New Roman" w:hAnsi="Times New Roman" w:cs="Times New Roman"/>
        </w:rPr>
        <w:t xml:space="preserve"> tj. stopy bezrobocia osób</w:t>
      </w:r>
      <w:r w:rsidR="00202E41">
        <w:rPr>
          <w:rFonts w:ascii="Times New Roman" w:hAnsi="Times New Roman" w:cs="Times New Roman"/>
        </w:rPr>
        <w:t xml:space="preserve">, które są </w:t>
      </w:r>
      <w:r w:rsidR="001947CD">
        <w:rPr>
          <w:rFonts w:ascii="Times New Roman" w:hAnsi="Times New Roman" w:cs="Times New Roman"/>
        </w:rPr>
        <w:t>najbliżej rynku pracy</w:t>
      </w:r>
      <w:r w:rsidR="00D00F68">
        <w:rPr>
          <w:rFonts w:ascii="Times New Roman" w:hAnsi="Times New Roman" w:cs="Times New Roman"/>
        </w:rPr>
        <w:t xml:space="preserve"> – w</w:t>
      </w:r>
      <w:r w:rsidR="007B7841">
        <w:rPr>
          <w:rFonts w:ascii="Times New Roman" w:hAnsi="Times New Roman" w:cs="Times New Roman"/>
        </w:rPr>
        <w:t>er</w:t>
      </w:r>
      <w:r w:rsidR="00D00F68">
        <w:rPr>
          <w:rFonts w:ascii="Times New Roman" w:hAnsi="Times New Roman" w:cs="Times New Roman"/>
        </w:rPr>
        <w:t>sja</w:t>
      </w:r>
      <w:r w:rsidR="007B7841">
        <w:rPr>
          <w:rFonts w:ascii="Times New Roman" w:hAnsi="Times New Roman" w:cs="Times New Roman"/>
        </w:rPr>
        <w:t xml:space="preserve"> 6a</w:t>
      </w:r>
      <w:r w:rsidR="001947CD">
        <w:rPr>
          <w:rFonts w:ascii="Times New Roman" w:hAnsi="Times New Roman" w:cs="Times New Roman"/>
        </w:rPr>
        <w:t xml:space="preserve">: </w:t>
      </w:r>
    </w:p>
    <w:p w:rsidR="002443AF" w:rsidRPr="005B564D" w:rsidRDefault="002443AF" w:rsidP="002443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43AF" w:rsidRPr="005B564D" w:rsidRDefault="002443AF" w:rsidP="002443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Start w:id="1" w:name="OLE_LINK1"/>
    <w:bookmarkStart w:id="2" w:name="OLE_LINK2"/>
    <w:bookmarkStart w:id="3" w:name="OLE_LINK3"/>
    <w:p w:rsidR="00E94D91" w:rsidRPr="00796A02" w:rsidRDefault="009B714F" w:rsidP="00E94D91">
      <w:pPr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U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rzeczywista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>ver. 6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JL+PTER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E+U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>+JL+PTER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*10</m:t>
          </m:r>
          <w:bookmarkEnd w:id="1"/>
          <m:r>
            <m:rPr>
              <m:sty m:val="p"/>
            </m:rPr>
            <w:rPr>
              <w:rFonts w:ascii="Cambria Math" w:hAnsi="Cambria Math" w:cs="Times New Roman"/>
            </w:rPr>
            <m:t>0</m:t>
          </m:r>
        </m:oMath>
      </m:oMathPara>
    </w:p>
    <w:bookmarkEnd w:id="2"/>
    <w:bookmarkEnd w:id="3"/>
    <w:p w:rsidR="00796A02" w:rsidRPr="00796A02" w:rsidRDefault="007D2901" w:rsidP="00796A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albo</w:t>
      </w:r>
    </w:p>
    <w:p w:rsidR="007D2901" w:rsidRPr="00796A02" w:rsidRDefault="009B714F" w:rsidP="007D2901">
      <w:pPr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U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rzeczywista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>ver. 6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U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+</m:t>
          </m:r>
          <m:d>
            <m:dPr>
              <m:ctrlPr>
                <w:rPr>
                  <w:rFonts w:ascii="Cambria Math" w:hAnsi="Cambria Math" w:cs="Times New Roman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6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5</m:t>
                  </m:r>
                </m:sub>
              </m:sSub>
            </m:e>
          </m:d>
        </m:oMath>
      </m:oMathPara>
    </w:p>
    <w:p w:rsidR="007D2901" w:rsidRDefault="007D2901" w:rsidP="00E94D91">
      <w:pPr>
        <w:ind w:firstLine="709"/>
        <w:jc w:val="both"/>
        <w:rPr>
          <w:rFonts w:ascii="Times New Roman" w:hAnsi="Times New Roman" w:cs="Times New Roman"/>
        </w:rPr>
      </w:pPr>
    </w:p>
    <w:p w:rsidR="000D1D71" w:rsidRDefault="00E94D91" w:rsidP="00E94D91">
      <w:pPr>
        <w:ind w:firstLine="709"/>
        <w:jc w:val="both"/>
        <w:rPr>
          <w:rFonts w:ascii="Times New Roman" w:hAnsi="Times New Roman" w:cs="Times New Roman"/>
        </w:rPr>
      </w:pPr>
      <w:r w:rsidRPr="005B564D">
        <w:rPr>
          <w:rFonts w:ascii="Times New Roman" w:hAnsi="Times New Roman" w:cs="Times New Roman"/>
        </w:rPr>
        <w:t xml:space="preserve">Wówczas </w:t>
      </w:r>
      <w:r w:rsidR="00202E41">
        <w:rPr>
          <w:rFonts w:ascii="Times New Roman" w:hAnsi="Times New Roman" w:cs="Times New Roman"/>
        </w:rPr>
        <w:t xml:space="preserve">U rzeczywista w wersji 6a </w:t>
      </w:r>
      <w:r w:rsidRPr="005B564D">
        <w:rPr>
          <w:rFonts w:ascii="Times New Roman" w:hAnsi="Times New Roman" w:cs="Times New Roman"/>
        </w:rPr>
        <w:t>obejmuje osoby</w:t>
      </w:r>
      <w:r w:rsidR="00D735BD">
        <w:rPr>
          <w:rFonts w:ascii="Times New Roman" w:hAnsi="Times New Roman" w:cs="Times New Roman"/>
        </w:rPr>
        <w:t xml:space="preserve"> bezrobotne</w:t>
      </w:r>
      <w:r w:rsidRPr="005B564D">
        <w:rPr>
          <w:rFonts w:ascii="Times New Roman" w:hAnsi="Times New Roman" w:cs="Times New Roman"/>
        </w:rPr>
        <w:t>, które niedawno pracowały i</w:t>
      </w:r>
      <w:r w:rsidR="00202E41">
        <w:rPr>
          <w:rFonts w:ascii="Times New Roman" w:hAnsi="Times New Roman" w:cs="Times New Roman"/>
        </w:rPr>
        <w:t> </w:t>
      </w:r>
      <w:r w:rsidRPr="005B564D">
        <w:rPr>
          <w:rFonts w:ascii="Times New Roman" w:hAnsi="Times New Roman" w:cs="Times New Roman"/>
        </w:rPr>
        <w:t>zostały zwolnione lub z którymi umowa zawarta na czas określony wygasła</w:t>
      </w:r>
      <w:r w:rsidR="005B564D">
        <w:rPr>
          <w:rFonts w:ascii="Times New Roman" w:hAnsi="Times New Roman" w:cs="Times New Roman"/>
        </w:rPr>
        <w:t xml:space="preserve"> (</w:t>
      </w:r>
      <w:proofErr w:type="spellStart"/>
      <w:r w:rsidR="001947CD" w:rsidRPr="001947CD">
        <w:rPr>
          <w:rFonts w:ascii="Times New Roman" w:hAnsi="Times New Roman" w:cs="Times New Roman"/>
          <w:i/>
        </w:rPr>
        <w:t>job</w:t>
      </w:r>
      <w:proofErr w:type="spellEnd"/>
      <w:r w:rsidR="001947CD" w:rsidRPr="001947CD">
        <w:rPr>
          <w:rFonts w:ascii="Times New Roman" w:hAnsi="Times New Roman" w:cs="Times New Roman"/>
          <w:i/>
        </w:rPr>
        <w:t xml:space="preserve"> </w:t>
      </w:r>
      <w:proofErr w:type="spellStart"/>
      <w:r w:rsidR="001947CD" w:rsidRPr="001947CD">
        <w:rPr>
          <w:rFonts w:ascii="Times New Roman" w:hAnsi="Times New Roman" w:cs="Times New Roman"/>
          <w:i/>
        </w:rPr>
        <w:t>losers</w:t>
      </w:r>
      <w:proofErr w:type="spellEnd"/>
      <w:r w:rsidR="001947CD" w:rsidRPr="001947CD">
        <w:rPr>
          <w:rFonts w:ascii="Times New Roman" w:hAnsi="Times New Roman" w:cs="Times New Roman"/>
          <w:i/>
        </w:rPr>
        <w:t xml:space="preserve"> and </w:t>
      </w:r>
      <w:proofErr w:type="spellStart"/>
      <w:r w:rsidR="001947CD" w:rsidRPr="001947CD">
        <w:rPr>
          <w:rFonts w:ascii="Times New Roman" w:hAnsi="Times New Roman" w:cs="Times New Roman"/>
          <w:i/>
        </w:rPr>
        <w:t>persons</w:t>
      </w:r>
      <w:proofErr w:type="spellEnd"/>
      <w:r w:rsidR="00341C9D">
        <w:rPr>
          <w:rFonts w:ascii="Times New Roman" w:hAnsi="Times New Roman" w:cs="Times New Roman"/>
          <w:i/>
        </w:rPr>
        <w:t>,</w:t>
      </w:r>
      <w:r w:rsidR="001947CD" w:rsidRPr="001947CD">
        <w:rPr>
          <w:rFonts w:ascii="Times New Roman" w:hAnsi="Times New Roman" w:cs="Times New Roman"/>
          <w:i/>
        </w:rPr>
        <w:t xml:space="preserve"> </w:t>
      </w:r>
      <w:proofErr w:type="spellStart"/>
      <w:r w:rsidR="001947CD" w:rsidRPr="001947CD">
        <w:rPr>
          <w:rFonts w:ascii="Times New Roman" w:hAnsi="Times New Roman" w:cs="Times New Roman"/>
          <w:i/>
        </w:rPr>
        <w:t>who</w:t>
      </w:r>
      <w:proofErr w:type="spellEnd"/>
      <w:r w:rsidR="001947CD" w:rsidRPr="001947CD">
        <w:rPr>
          <w:rFonts w:ascii="Times New Roman" w:hAnsi="Times New Roman" w:cs="Times New Roman"/>
          <w:i/>
        </w:rPr>
        <w:t xml:space="preserve"> </w:t>
      </w:r>
      <w:proofErr w:type="spellStart"/>
      <w:r w:rsidR="001947CD" w:rsidRPr="001947CD">
        <w:rPr>
          <w:rFonts w:ascii="Times New Roman" w:hAnsi="Times New Roman" w:cs="Times New Roman"/>
          <w:i/>
        </w:rPr>
        <w:t>completed</w:t>
      </w:r>
      <w:proofErr w:type="spellEnd"/>
      <w:r w:rsidR="001947CD" w:rsidRPr="001947CD">
        <w:rPr>
          <w:rFonts w:ascii="Times New Roman" w:hAnsi="Times New Roman" w:cs="Times New Roman"/>
          <w:i/>
        </w:rPr>
        <w:t xml:space="preserve"> </w:t>
      </w:r>
      <w:proofErr w:type="spellStart"/>
      <w:r w:rsidR="001947CD" w:rsidRPr="001947CD">
        <w:rPr>
          <w:rFonts w:ascii="Times New Roman" w:hAnsi="Times New Roman" w:cs="Times New Roman"/>
          <w:i/>
        </w:rPr>
        <w:t>temporary</w:t>
      </w:r>
      <w:proofErr w:type="spellEnd"/>
      <w:r w:rsidR="001947CD" w:rsidRPr="001947CD">
        <w:rPr>
          <w:rFonts w:ascii="Times New Roman" w:hAnsi="Times New Roman" w:cs="Times New Roman"/>
          <w:i/>
        </w:rPr>
        <w:t xml:space="preserve"> </w:t>
      </w:r>
      <w:proofErr w:type="spellStart"/>
      <w:r w:rsidR="001947CD" w:rsidRPr="001947CD">
        <w:rPr>
          <w:rFonts w:ascii="Times New Roman" w:hAnsi="Times New Roman" w:cs="Times New Roman"/>
          <w:i/>
        </w:rPr>
        <w:t>jobs</w:t>
      </w:r>
      <w:proofErr w:type="spellEnd"/>
      <w:r w:rsidR="007D2901">
        <w:rPr>
          <w:rFonts w:ascii="Times New Roman" w:hAnsi="Times New Roman" w:cs="Times New Roman"/>
          <w:i/>
        </w:rPr>
        <w:t>)</w:t>
      </w:r>
      <w:r w:rsidR="001947CD">
        <w:rPr>
          <w:rFonts w:ascii="Times New Roman" w:hAnsi="Times New Roman" w:cs="Times New Roman"/>
        </w:rPr>
        <w:t xml:space="preserve"> </w:t>
      </w:r>
      <w:r w:rsidR="00760084">
        <w:rPr>
          <w:rFonts w:ascii="Times New Roman" w:hAnsi="Times New Roman" w:cs="Times New Roman"/>
        </w:rPr>
        <w:t>tj.</w:t>
      </w:r>
      <w:r w:rsidR="001947CD">
        <w:rPr>
          <w:rFonts w:ascii="Times New Roman" w:hAnsi="Times New Roman" w:cs="Times New Roman"/>
        </w:rPr>
        <w:t xml:space="preserve"> z</w:t>
      </w:r>
      <w:r w:rsidR="005B564D">
        <w:rPr>
          <w:rFonts w:ascii="Times New Roman" w:hAnsi="Times New Roman" w:cs="Times New Roman"/>
        </w:rPr>
        <w:t xml:space="preserve">awartość </w:t>
      </w:r>
      <w:r w:rsidR="000D1D71">
        <w:rPr>
          <w:rFonts w:ascii="Times New Roman" w:hAnsi="Times New Roman" w:cs="Times New Roman"/>
        </w:rPr>
        <w:t xml:space="preserve">amerykańskiego wskaźnika </w:t>
      </w:r>
      <w:r w:rsidR="005B564D">
        <w:rPr>
          <w:rFonts w:ascii="Times New Roman" w:hAnsi="Times New Roman" w:cs="Times New Roman"/>
        </w:rPr>
        <w:t>U2</w:t>
      </w:r>
      <w:r w:rsidR="00760084">
        <w:rPr>
          <w:rFonts w:ascii="Times New Roman" w:hAnsi="Times New Roman" w:cs="Times New Roman"/>
        </w:rPr>
        <w:t>. U6a</w:t>
      </w:r>
      <w:r w:rsidR="00341C9D">
        <w:rPr>
          <w:rFonts w:ascii="Times New Roman" w:hAnsi="Times New Roman" w:cs="Times New Roman"/>
        </w:rPr>
        <w:t xml:space="preserve"> </w:t>
      </w:r>
      <w:r w:rsidR="00760084">
        <w:rPr>
          <w:rFonts w:ascii="Times New Roman" w:hAnsi="Times New Roman" w:cs="Times New Roman"/>
        </w:rPr>
        <w:t>zawiera</w:t>
      </w:r>
      <w:r w:rsidRPr="005B564D">
        <w:rPr>
          <w:rFonts w:ascii="Times New Roman" w:hAnsi="Times New Roman" w:cs="Times New Roman"/>
        </w:rPr>
        <w:t xml:space="preserve"> </w:t>
      </w:r>
      <w:r w:rsidR="00760084">
        <w:rPr>
          <w:rFonts w:ascii="Times New Roman" w:hAnsi="Times New Roman" w:cs="Times New Roman"/>
        </w:rPr>
        <w:t xml:space="preserve">również </w:t>
      </w:r>
      <w:r w:rsidR="00341C9D">
        <w:rPr>
          <w:rFonts w:ascii="Times New Roman" w:hAnsi="Times New Roman" w:cs="Times New Roman"/>
        </w:rPr>
        <w:t xml:space="preserve">osoby </w:t>
      </w:r>
      <w:r w:rsidRPr="005B564D">
        <w:rPr>
          <w:rFonts w:ascii="Times New Roman" w:hAnsi="Times New Roman" w:cs="Times New Roman"/>
        </w:rPr>
        <w:t>pracując</w:t>
      </w:r>
      <w:r w:rsidR="00341C9D">
        <w:rPr>
          <w:rFonts w:ascii="Times New Roman" w:hAnsi="Times New Roman" w:cs="Times New Roman"/>
        </w:rPr>
        <w:t>e</w:t>
      </w:r>
      <w:r w:rsidRPr="005B564D">
        <w:rPr>
          <w:rFonts w:ascii="Times New Roman" w:hAnsi="Times New Roman" w:cs="Times New Roman"/>
        </w:rPr>
        <w:t xml:space="preserve"> na część etatu, którzy chcą pracować na cały, ale z przyczyn ekonomicznych tj. </w:t>
      </w:r>
      <w:r w:rsidR="004E6951">
        <w:rPr>
          <w:rFonts w:ascii="Times New Roman" w:hAnsi="Times New Roman" w:cs="Times New Roman"/>
        </w:rPr>
        <w:t xml:space="preserve">pozostających </w:t>
      </w:r>
      <w:r w:rsidRPr="005B564D">
        <w:rPr>
          <w:rFonts w:ascii="Times New Roman" w:hAnsi="Times New Roman" w:cs="Times New Roman"/>
        </w:rPr>
        <w:t>po stronie pracodawcy</w:t>
      </w:r>
      <w:r w:rsidR="000D1D71">
        <w:rPr>
          <w:rFonts w:ascii="Times New Roman" w:hAnsi="Times New Roman" w:cs="Times New Roman"/>
        </w:rPr>
        <w:t>,</w:t>
      </w:r>
      <w:r w:rsidRPr="005B564D">
        <w:rPr>
          <w:rFonts w:ascii="Times New Roman" w:hAnsi="Times New Roman" w:cs="Times New Roman"/>
        </w:rPr>
        <w:t xml:space="preserve"> nie mogą podjąć zatrudnienia</w:t>
      </w:r>
      <w:r w:rsidR="005B564D">
        <w:rPr>
          <w:rFonts w:ascii="Times New Roman" w:hAnsi="Times New Roman" w:cs="Times New Roman"/>
        </w:rPr>
        <w:t xml:space="preserve"> (różnica pomiędzy </w:t>
      </w:r>
      <w:r w:rsidR="000D1D71">
        <w:rPr>
          <w:rFonts w:ascii="Times New Roman" w:hAnsi="Times New Roman" w:cs="Times New Roman"/>
        </w:rPr>
        <w:t xml:space="preserve">wskaźnikami </w:t>
      </w:r>
      <w:r w:rsidR="005B564D">
        <w:rPr>
          <w:rFonts w:ascii="Times New Roman" w:hAnsi="Times New Roman" w:cs="Times New Roman"/>
        </w:rPr>
        <w:t>U5 i U6)</w:t>
      </w:r>
      <w:r w:rsidRPr="005B564D">
        <w:rPr>
          <w:rFonts w:ascii="Times New Roman" w:hAnsi="Times New Roman" w:cs="Times New Roman"/>
        </w:rPr>
        <w:t xml:space="preserve">. Ich praca </w:t>
      </w:r>
      <w:r w:rsidR="00341C9D">
        <w:rPr>
          <w:rFonts w:ascii="Times New Roman" w:hAnsi="Times New Roman" w:cs="Times New Roman"/>
        </w:rPr>
        <w:t xml:space="preserve">w pełnym wymiarze godzin </w:t>
      </w:r>
      <w:r w:rsidRPr="005B564D">
        <w:rPr>
          <w:rFonts w:ascii="Times New Roman" w:hAnsi="Times New Roman" w:cs="Times New Roman"/>
        </w:rPr>
        <w:t>jest ograniczona stale lub czasowo</w:t>
      </w:r>
      <w:r w:rsidR="00341C9D">
        <w:rPr>
          <w:rFonts w:ascii="Times New Roman" w:hAnsi="Times New Roman" w:cs="Times New Roman"/>
        </w:rPr>
        <w:t xml:space="preserve"> z </w:t>
      </w:r>
      <w:r w:rsidRPr="005B564D">
        <w:rPr>
          <w:rFonts w:ascii="Times New Roman" w:hAnsi="Times New Roman" w:cs="Times New Roman"/>
        </w:rPr>
        <w:t xml:space="preserve">powodu gorszej koniunktury gospodarczej </w:t>
      </w:r>
      <w:r w:rsidR="000D1D71">
        <w:rPr>
          <w:rFonts w:ascii="Times New Roman" w:hAnsi="Times New Roman" w:cs="Times New Roman"/>
        </w:rPr>
        <w:t>regionu lub</w:t>
      </w:r>
      <w:r w:rsidRPr="005B564D">
        <w:rPr>
          <w:rFonts w:ascii="Times New Roman" w:hAnsi="Times New Roman" w:cs="Times New Roman"/>
        </w:rPr>
        <w:t xml:space="preserve"> kondycji </w:t>
      </w:r>
      <w:r w:rsidR="000D1D71">
        <w:rPr>
          <w:rFonts w:ascii="Times New Roman" w:hAnsi="Times New Roman" w:cs="Times New Roman"/>
        </w:rPr>
        <w:t xml:space="preserve">danej </w:t>
      </w:r>
      <w:r w:rsidRPr="005B564D">
        <w:rPr>
          <w:rFonts w:ascii="Times New Roman" w:hAnsi="Times New Roman" w:cs="Times New Roman"/>
        </w:rPr>
        <w:t>firmy.</w:t>
      </w:r>
    </w:p>
    <w:p w:rsidR="00E94D91" w:rsidRPr="00CF0DB4" w:rsidRDefault="00E94D91" w:rsidP="00E94D91">
      <w:pPr>
        <w:ind w:firstLine="709"/>
        <w:jc w:val="both"/>
        <w:rPr>
          <w:rFonts w:ascii="Times New Roman" w:hAnsi="Times New Roman" w:cs="Times New Roman"/>
          <w:b/>
        </w:rPr>
      </w:pPr>
      <w:r w:rsidRPr="005B564D">
        <w:rPr>
          <w:rFonts w:ascii="Times New Roman" w:hAnsi="Times New Roman" w:cs="Times New Roman"/>
          <w:b/>
        </w:rPr>
        <w:t>Rzeczywista stopa bezrobocia w tym ujęciu obejmuje osoby nieoddalone od rynku pracy, których przekwalifikowanie jest możliwe w stosunkowo krótkim czasie i małym nakładem kosztów.</w:t>
      </w:r>
    </w:p>
    <w:p w:rsidR="00E94D91" w:rsidRPr="00CF0DB4" w:rsidRDefault="00E94D91" w:rsidP="00E94D91">
      <w:pPr>
        <w:ind w:firstLine="709"/>
        <w:jc w:val="both"/>
        <w:rPr>
          <w:rFonts w:ascii="Times New Roman" w:hAnsi="Times New Roman" w:cs="Times New Roman"/>
        </w:rPr>
      </w:pPr>
      <w:r w:rsidRPr="00CF0DB4">
        <w:rPr>
          <w:rFonts w:ascii="Times New Roman" w:hAnsi="Times New Roman" w:cs="Times New Roman"/>
        </w:rPr>
        <w:t xml:space="preserve">W teorii istnieje pojęcie </w:t>
      </w:r>
      <w:r w:rsidR="008B555F" w:rsidRPr="00102BAD">
        <w:rPr>
          <w:rFonts w:ascii="Times New Roman" w:hAnsi="Times New Roman" w:cs="Times New Roman"/>
          <w:color w:val="0000FF"/>
        </w:rPr>
        <w:t xml:space="preserve">7. </w:t>
      </w:r>
      <w:r w:rsidRPr="00102BAD">
        <w:rPr>
          <w:rFonts w:ascii="Times New Roman" w:hAnsi="Times New Roman" w:cs="Times New Roman"/>
          <w:b/>
          <w:color w:val="0000FF"/>
        </w:rPr>
        <w:t>naturalnej stopy bezrobocia</w:t>
      </w:r>
      <w:r w:rsidRPr="00CF0DB4">
        <w:rPr>
          <w:rFonts w:ascii="Times New Roman" w:hAnsi="Times New Roman" w:cs="Times New Roman"/>
        </w:rPr>
        <w:t xml:space="preserve">. Badając różnice stopy bezrobocia (np. w czasie) należy się przyjrzeć różnicom pomiędzy stopą utraty pracy, a stopą ponownego zatrudnienia. Wysoka stopa odstępowania od pracy na rynku (wysoki dopływ i niski odpływ bezrobotnych) zwiększa naturalną stopę bezrobocia. Wysoka stopa podejmowania pracy obniża naturalną stopę bezrobocia. Jeżeli stopy utraty pracy i stopy </w:t>
      </w:r>
      <w:r>
        <w:rPr>
          <w:rFonts w:ascii="Times New Roman" w:hAnsi="Times New Roman" w:cs="Times New Roman"/>
        </w:rPr>
        <w:t xml:space="preserve">odszukania </w:t>
      </w:r>
      <w:r w:rsidRPr="00CF0DB4">
        <w:rPr>
          <w:rFonts w:ascii="Times New Roman" w:hAnsi="Times New Roman" w:cs="Times New Roman"/>
        </w:rPr>
        <w:t>pracy są stałe (zrównoważone), to gospodarka automatycznie zmierza do naturalnej stopy bezrobocia. Wpływ na naturalną stopę bezrobocia wywierają także odpływy i </w:t>
      </w:r>
      <w:r w:rsidR="008B555F">
        <w:rPr>
          <w:rFonts w:ascii="Times New Roman" w:hAnsi="Times New Roman" w:cs="Times New Roman"/>
        </w:rPr>
        <w:t xml:space="preserve">napływy </w:t>
      </w:r>
      <w:r w:rsidR="00D0124D">
        <w:rPr>
          <w:rFonts w:ascii="Times New Roman" w:hAnsi="Times New Roman" w:cs="Times New Roman"/>
        </w:rPr>
        <w:t>kadr pracowniczych</w:t>
      </w:r>
      <w:r w:rsidRPr="00CF0DB4">
        <w:rPr>
          <w:rFonts w:ascii="Times New Roman" w:hAnsi="Times New Roman" w:cs="Times New Roman"/>
        </w:rPr>
        <w:t xml:space="preserve">. Gdy wynosi pomiędzy 4% do 6% dotyczy wówczas tylko tych osób, które nie chcą podjąć pracy wyłącznie z własnej woli, a nie z trudnej sytuacji </w:t>
      </w:r>
      <w:r w:rsidR="00A6648C">
        <w:rPr>
          <w:rFonts w:ascii="Times New Roman" w:hAnsi="Times New Roman" w:cs="Times New Roman"/>
        </w:rPr>
        <w:t xml:space="preserve">ekonomicznej </w:t>
      </w:r>
      <w:r w:rsidRPr="00CF0DB4">
        <w:rPr>
          <w:rFonts w:ascii="Times New Roman" w:hAnsi="Times New Roman" w:cs="Times New Roman"/>
        </w:rPr>
        <w:t xml:space="preserve">i braku obiektywnych możliwości </w:t>
      </w:r>
      <w:r w:rsidR="00A6648C">
        <w:rPr>
          <w:rFonts w:ascii="Times New Roman" w:hAnsi="Times New Roman" w:cs="Times New Roman"/>
        </w:rPr>
        <w:t xml:space="preserve">podjęcia </w:t>
      </w:r>
      <w:r w:rsidRPr="00CF0DB4">
        <w:rPr>
          <w:rFonts w:ascii="Times New Roman" w:hAnsi="Times New Roman" w:cs="Times New Roman"/>
        </w:rPr>
        <w:t>zatrudnienia.</w:t>
      </w:r>
    </w:p>
    <w:p w:rsidR="00E94D91" w:rsidRDefault="00A6648C" w:rsidP="00E94D91">
      <w:pPr>
        <w:ind w:firstLine="709"/>
        <w:jc w:val="both"/>
        <w:rPr>
          <w:rFonts w:ascii="Arial" w:hAnsi="Arial" w:cs="Arial"/>
        </w:rPr>
      </w:pPr>
      <w:r w:rsidRPr="00A6648C">
        <w:rPr>
          <w:rFonts w:ascii="Times New Roman" w:hAnsi="Times New Roman" w:cs="Times New Roman"/>
        </w:rPr>
        <w:t>Czasami można spotkać również</w:t>
      </w:r>
      <w:r>
        <w:rPr>
          <w:rFonts w:ascii="Times New Roman" w:hAnsi="Times New Roman" w:cs="Times New Roman"/>
          <w:b/>
        </w:rPr>
        <w:t xml:space="preserve"> </w:t>
      </w:r>
      <w:r w:rsidRPr="00102BAD">
        <w:rPr>
          <w:rFonts w:ascii="Times New Roman" w:hAnsi="Times New Roman" w:cs="Times New Roman"/>
          <w:b/>
          <w:color w:val="0000FF"/>
        </w:rPr>
        <w:t>8. s</w:t>
      </w:r>
      <w:r w:rsidR="00E94D91" w:rsidRPr="00102BAD">
        <w:rPr>
          <w:rFonts w:ascii="Times New Roman" w:hAnsi="Times New Roman" w:cs="Times New Roman"/>
          <w:b/>
          <w:color w:val="0000FF"/>
        </w:rPr>
        <w:t>zacowan</w:t>
      </w:r>
      <w:r w:rsidRPr="00102BAD">
        <w:rPr>
          <w:rFonts w:ascii="Times New Roman" w:hAnsi="Times New Roman" w:cs="Times New Roman"/>
          <w:b/>
          <w:color w:val="0000FF"/>
        </w:rPr>
        <w:t>ą</w:t>
      </w:r>
      <w:r w:rsidR="00E94D91" w:rsidRPr="00102BAD">
        <w:rPr>
          <w:rFonts w:ascii="Times New Roman" w:hAnsi="Times New Roman" w:cs="Times New Roman"/>
          <w:b/>
          <w:color w:val="0000FF"/>
        </w:rPr>
        <w:t xml:space="preserve"> stop</w:t>
      </w:r>
      <w:r w:rsidRPr="00102BAD">
        <w:rPr>
          <w:rFonts w:ascii="Times New Roman" w:hAnsi="Times New Roman" w:cs="Times New Roman"/>
          <w:b/>
          <w:color w:val="0000FF"/>
        </w:rPr>
        <w:t>ę</w:t>
      </w:r>
      <w:r w:rsidR="00E94D91" w:rsidRPr="00102BAD">
        <w:rPr>
          <w:rFonts w:ascii="Times New Roman" w:hAnsi="Times New Roman" w:cs="Times New Roman"/>
          <w:b/>
          <w:color w:val="0000FF"/>
        </w:rPr>
        <w:t xml:space="preserve"> bezrobocia</w:t>
      </w:r>
      <w:r w:rsidR="00E94D91" w:rsidRPr="00E94D91">
        <w:rPr>
          <w:rFonts w:ascii="Times New Roman" w:hAnsi="Times New Roman" w:cs="Times New Roman"/>
        </w:rPr>
        <w:t xml:space="preserve">. Ministerstwo </w:t>
      </w:r>
      <w:r>
        <w:rPr>
          <w:rFonts w:ascii="Times New Roman" w:hAnsi="Times New Roman" w:cs="Times New Roman"/>
        </w:rPr>
        <w:t xml:space="preserve">Rodziny i Polityki Społecznej – </w:t>
      </w:r>
      <w:r w:rsidR="00E94D91" w:rsidRPr="00E94D91">
        <w:rPr>
          <w:rFonts w:ascii="Times New Roman" w:hAnsi="Times New Roman" w:cs="Times New Roman"/>
        </w:rPr>
        <w:t>Departament Rynku Pracy niekiedy oblicza również stopę bezrobocia dla województw z danych meldunkowych, które są szacunkami. Poszczególne wartości dla województw nieznacznie różnią się od późniejszej stopy bezrobocia rejestrowanego</w:t>
      </w:r>
      <w:r>
        <w:rPr>
          <w:rFonts w:ascii="Times New Roman" w:hAnsi="Times New Roman" w:cs="Times New Roman"/>
        </w:rPr>
        <w:t>, ogłaszanej przez GUS</w:t>
      </w:r>
      <w:r w:rsidR="00E94D91" w:rsidRPr="00E94D91">
        <w:rPr>
          <w:rFonts w:ascii="Times New Roman" w:hAnsi="Times New Roman" w:cs="Times New Roman"/>
        </w:rPr>
        <w:t xml:space="preserve">. Szacowana stopa </w:t>
      </w:r>
      <w:r w:rsidR="00E94D91">
        <w:rPr>
          <w:rFonts w:ascii="Times New Roman" w:hAnsi="Times New Roman" w:cs="Times New Roman"/>
        </w:rPr>
        <w:t>była prezentowana na stronie ministerstwa</w:t>
      </w:r>
      <w:r w:rsidR="00D0124D">
        <w:rPr>
          <w:rFonts w:ascii="Times New Roman" w:hAnsi="Times New Roman" w:cs="Times New Roman"/>
        </w:rPr>
        <w:t xml:space="preserve"> i</w:t>
      </w:r>
      <w:r w:rsidR="00E94D91">
        <w:rPr>
          <w:rFonts w:ascii="Times New Roman" w:hAnsi="Times New Roman" w:cs="Times New Roman"/>
        </w:rPr>
        <w:t xml:space="preserve"> często </w:t>
      </w:r>
      <w:r>
        <w:rPr>
          <w:rFonts w:ascii="Times New Roman" w:hAnsi="Times New Roman" w:cs="Times New Roman"/>
        </w:rPr>
        <w:t>potrzebna do zaspokojenia pojawiających się bieżących potrzeb informacyjnych</w:t>
      </w:r>
      <w:r w:rsidR="00E94D91">
        <w:rPr>
          <w:rFonts w:ascii="Times New Roman" w:hAnsi="Times New Roman" w:cs="Times New Roman"/>
        </w:rPr>
        <w:t>.</w:t>
      </w:r>
    </w:p>
    <w:p w:rsidR="0057792E" w:rsidRDefault="0057792E" w:rsidP="00F52A78">
      <w:pPr>
        <w:spacing w:after="0" w:line="240" w:lineRule="auto"/>
        <w:jc w:val="both"/>
        <w:rPr>
          <w:rFonts w:ascii="Arial" w:hAnsi="Arial" w:cs="Arial"/>
        </w:rPr>
      </w:pPr>
    </w:p>
    <w:p w:rsidR="0057792E" w:rsidRDefault="0057792E" w:rsidP="00F52A78">
      <w:pPr>
        <w:spacing w:after="0" w:line="240" w:lineRule="auto"/>
        <w:jc w:val="both"/>
        <w:rPr>
          <w:rFonts w:ascii="Arial" w:hAnsi="Arial" w:cs="Arial"/>
        </w:rPr>
      </w:pPr>
    </w:p>
    <w:p w:rsidR="00F52A78" w:rsidRPr="00F8481E" w:rsidRDefault="00F52A78" w:rsidP="00E94D91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F8481E">
        <w:rPr>
          <w:rFonts w:ascii="Arial" w:hAnsi="Arial" w:cs="Arial"/>
          <w:b/>
        </w:rPr>
        <w:t>Miary natężenia bezrobocia stosowane w USA</w:t>
      </w:r>
    </w:p>
    <w:p w:rsidR="00061934" w:rsidRDefault="00061934" w:rsidP="000619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1A56" w:rsidRDefault="00001A56" w:rsidP="000619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2A78" w:rsidRPr="00061934" w:rsidRDefault="00F52A78" w:rsidP="000619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65D0" w:rsidRDefault="00001A56" w:rsidP="000E31F0">
      <w:pPr>
        <w:ind w:firstLine="709"/>
        <w:jc w:val="both"/>
        <w:rPr>
          <w:rFonts w:ascii="Times New Roman" w:hAnsi="Times New Roman" w:cs="Times New Roman"/>
          <w:b/>
        </w:rPr>
      </w:pPr>
      <w:r w:rsidRPr="00254533">
        <w:rPr>
          <w:rFonts w:ascii="Times New Roman" w:hAnsi="Times New Roman" w:cs="Times New Roman"/>
        </w:rPr>
        <w:t xml:space="preserve">W Stanach Zjednoczonych AP oblicza się kilka wariantów stopy bezrobocia. Każdy z nich powoduje </w:t>
      </w:r>
      <w:r w:rsidR="00C565D0">
        <w:rPr>
          <w:rFonts w:ascii="Times New Roman" w:hAnsi="Times New Roman" w:cs="Times New Roman"/>
        </w:rPr>
        <w:t xml:space="preserve">trafne </w:t>
      </w:r>
      <w:r w:rsidRPr="00254533">
        <w:rPr>
          <w:rFonts w:ascii="Times New Roman" w:hAnsi="Times New Roman" w:cs="Times New Roman"/>
        </w:rPr>
        <w:t xml:space="preserve">rozeznanie w badanym obszarze i może być stosowany do różnego typu </w:t>
      </w:r>
      <w:r w:rsidR="000173C9">
        <w:rPr>
          <w:rFonts w:ascii="Times New Roman" w:hAnsi="Times New Roman" w:cs="Times New Roman"/>
        </w:rPr>
        <w:t>porównań i</w:t>
      </w:r>
      <w:r w:rsidR="00FE77E0">
        <w:rPr>
          <w:rFonts w:ascii="Times New Roman" w:hAnsi="Times New Roman" w:cs="Times New Roman"/>
        </w:rPr>
        <w:t> </w:t>
      </w:r>
      <w:r w:rsidR="000173C9">
        <w:rPr>
          <w:rFonts w:ascii="Times New Roman" w:hAnsi="Times New Roman" w:cs="Times New Roman"/>
        </w:rPr>
        <w:t>interwencji na rynku pracy</w:t>
      </w:r>
      <w:r w:rsidRPr="00254533">
        <w:rPr>
          <w:rFonts w:ascii="Times New Roman" w:hAnsi="Times New Roman" w:cs="Times New Roman"/>
        </w:rPr>
        <w:t>.</w:t>
      </w:r>
      <w:r w:rsidR="00254533">
        <w:rPr>
          <w:rFonts w:ascii="Times New Roman" w:hAnsi="Times New Roman" w:cs="Times New Roman"/>
        </w:rPr>
        <w:t xml:space="preserve"> </w:t>
      </w:r>
      <w:r w:rsidR="00C565D0">
        <w:rPr>
          <w:rFonts w:ascii="Times New Roman" w:hAnsi="Times New Roman" w:cs="Times New Roman"/>
        </w:rPr>
        <w:t>Standardowo amerykańskie biuro statystyczne oblicza sześć stóp</w:t>
      </w:r>
      <w:r w:rsidR="00731600">
        <w:rPr>
          <w:rFonts w:ascii="Times New Roman" w:hAnsi="Times New Roman" w:cs="Times New Roman"/>
        </w:rPr>
        <w:t>,</w:t>
      </w:r>
      <w:r w:rsidR="00C565D0">
        <w:rPr>
          <w:rFonts w:ascii="Times New Roman" w:hAnsi="Times New Roman" w:cs="Times New Roman"/>
        </w:rPr>
        <w:t xml:space="preserve"> oznaczając je kolejno zgodnie z międzynarodowymi </w:t>
      </w:r>
      <w:r w:rsidR="00C565D0" w:rsidRPr="00C565D0">
        <w:rPr>
          <w:rFonts w:ascii="Times New Roman" w:hAnsi="Times New Roman" w:cs="Times New Roman"/>
        </w:rPr>
        <w:t xml:space="preserve">standardami </w:t>
      </w:r>
      <w:r w:rsidR="000F4954">
        <w:rPr>
          <w:rFonts w:ascii="Times New Roman" w:hAnsi="Times New Roman" w:cs="Times New Roman"/>
        </w:rPr>
        <w:t xml:space="preserve">jako </w:t>
      </w:r>
      <w:r w:rsidR="00F52A78" w:rsidRPr="00C565D0">
        <w:rPr>
          <w:rFonts w:ascii="Times New Roman" w:hAnsi="Times New Roman" w:cs="Times New Roman"/>
        </w:rPr>
        <w:t>U</w:t>
      </w:r>
      <w:r w:rsidR="00D17C8C" w:rsidRPr="00C565D0">
        <w:rPr>
          <w:rFonts w:ascii="Times New Roman" w:hAnsi="Times New Roman" w:cs="Times New Roman"/>
        </w:rPr>
        <w:t xml:space="preserve">1 </w:t>
      </w:r>
      <w:r w:rsidR="00C565D0" w:rsidRPr="00C565D0">
        <w:rPr>
          <w:rFonts w:ascii="Times New Roman" w:hAnsi="Times New Roman" w:cs="Times New Roman"/>
        </w:rPr>
        <w:t>do</w:t>
      </w:r>
      <w:r w:rsidR="00D17C8C" w:rsidRPr="00C565D0">
        <w:rPr>
          <w:rFonts w:ascii="Times New Roman" w:hAnsi="Times New Roman" w:cs="Times New Roman"/>
        </w:rPr>
        <w:t xml:space="preserve"> </w:t>
      </w:r>
      <w:r w:rsidR="00F52A78" w:rsidRPr="00C565D0">
        <w:rPr>
          <w:rFonts w:ascii="Times New Roman" w:hAnsi="Times New Roman" w:cs="Times New Roman"/>
        </w:rPr>
        <w:t>U6</w:t>
      </w:r>
      <w:r w:rsidR="00F52A78" w:rsidRPr="00F52A78">
        <w:rPr>
          <w:rFonts w:ascii="Times New Roman" w:hAnsi="Times New Roman" w:cs="Times New Roman"/>
          <w:b/>
        </w:rPr>
        <w:t>.</w:t>
      </w:r>
    </w:p>
    <w:p w:rsidR="000E5777" w:rsidRDefault="00633EEA" w:rsidP="000E31F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miar bezrobocia polega na obliczaniu dla każdego badanego okresu sześciu rodzajów </w:t>
      </w:r>
      <w:r w:rsidR="000E12ED">
        <w:rPr>
          <w:rFonts w:ascii="Times New Roman" w:hAnsi="Times New Roman" w:cs="Times New Roman"/>
        </w:rPr>
        <w:t xml:space="preserve">stopy bezrobocia </w:t>
      </w:r>
      <w:r>
        <w:rPr>
          <w:rFonts w:ascii="Times New Roman" w:hAnsi="Times New Roman" w:cs="Times New Roman"/>
        </w:rPr>
        <w:t>przez jeden podmiot – departament rynku pracy</w:t>
      </w:r>
      <w:r w:rsidR="000E12ED">
        <w:rPr>
          <w:rFonts w:ascii="Times New Roman" w:hAnsi="Times New Roman" w:cs="Times New Roman"/>
        </w:rPr>
        <w:t xml:space="preserve"> (</w:t>
      </w:r>
      <w:r w:rsidR="000E12ED" w:rsidRPr="00CF0DB4">
        <w:rPr>
          <w:rFonts w:ascii="Times New Roman" w:hAnsi="Times New Roman" w:cs="Times New Roman"/>
        </w:rPr>
        <w:t>US Departament of Labour Market</w:t>
      </w:r>
      <w:r w:rsidR="000E5777">
        <w:rPr>
          <w:rFonts w:ascii="Times New Roman" w:hAnsi="Times New Roman" w:cs="Times New Roman"/>
        </w:rPr>
        <w:t xml:space="preserve">, </w:t>
      </w:r>
      <w:r w:rsidR="000E5777">
        <w:rPr>
          <w:rFonts w:ascii="Times New Roman" w:hAnsi="Times New Roman" w:cs="Times New Roman"/>
        </w:rPr>
        <w:lastRenderedPageBreak/>
        <w:t>BLS</w:t>
      </w:r>
      <w:r w:rsidR="000E12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Zostaje wówczas rozwiązany problem spójności danych i ich dostępności do bada</w:t>
      </w:r>
      <w:r w:rsidR="000E12ED">
        <w:rPr>
          <w:rFonts w:ascii="Times New Roman" w:hAnsi="Times New Roman" w:cs="Times New Roman"/>
        </w:rPr>
        <w:t>ń</w:t>
      </w:r>
      <w:r w:rsidR="004313F5">
        <w:rPr>
          <w:rFonts w:ascii="Times New Roman" w:hAnsi="Times New Roman" w:cs="Times New Roman"/>
        </w:rPr>
        <w:t xml:space="preserve"> naukowych w jak najszerszym, możliwym do uzyskania </w:t>
      </w:r>
      <w:r>
        <w:rPr>
          <w:rFonts w:ascii="Times New Roman" w:hAnsi="Times New Roman" w:cs="Times New Roman"/>
        </w:rPr>
        <w:t>przedziale czasu.</w:t>
      </w:r>
    </w:p>
    <w:p w:rsidR="00BB2C6E" w:rsidRDefault="00BB2C6E" w:rsidP="00E12AC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to system przemyślany, korzystny dla rozwoju jednostki i spełniający kryteria naukowego obiektywizmu. Bardzo trudno jednym wskaźnikiem opisać tak skomplikowane zjawiska jakie mają miejsce na rynku pracy, dlatego opracowano ich sześć, ale o różnym zakresie definicyjnym.</w:t>
      </w:r>
    </w:p>
    <w:p w:rsidR="00E12ACD" w:rsidRPr="009F5239" w:rsidRDefault="00E12ACD" w:rsidP="00E12ACD">
      <w:pPr>
        <w:ind w:firstLine="709"/>
        <w:jc w:val="both"/>
        <w:rPr>
          <w:rFonts w:ascii="Times New Roman" w:hAnsi="Times New Roman" w:cs="Times New Roman"/>
        </w:rPr>
      </w:pPr>
      <w:r w:rsidRPr="009F5239">
        <w:rPr>
          <w:rFonts w:ascii="Times New Roman" w:hAnsi="Times New Roman" w:cs="Times New Roman"/>
        </w:rPr>
        <w:t xml:space="preserve">Centralne miejsce w tym systemie zajmuje wskaźnik U3, który obejmuje osoby bezrobotne, które deklarują chęć podjęcia pracy i aktywnie jej poszukiwały przez </w:t>
      </w:r>
      <w:r w:rsidR="004313F5">
        <w:rPr>
          <w:rFonts w:ascii="Times New Roman" w:hAnsi="Times New Roman" w:cs="Times New Roman"/>
        </w:rPr>
        <w:t xml:space="preserve">zdefiniowany </w:t>
      </w:r>
      <w:r w:rsidRPr="009F5239">
        <w:rPr>
          <w:rFonts w:ascii="Times New Roman" w:hAnsi="Times New Roman" w:cs="Times New Roman"/>
        </w:rPr>
        <w:t xml:space="preserve">okres </w:t>
      </w:r>
      <w:r w:rsidR="004313F5">
        <w:rPr>
          <w:rFonts w:ascii="Times New Roman" w:hAnsi="Times New Roman" w:cs="Times New Roman"/>
        </w:rPr>
        <w:t xml:space="preserve">np. </w:t>
      </w:r>
      <w:r w:rsidRPr="009F5239">
        <w:rPr>
          <w:rFonts w:ascii="Times New Roman" w:hAnsi="Times New Roman" w:cs="Times New Roman"/>
        </w:rPr>
        <w:t xml:space="preserve">ostatnich 4 tygodni. Definicja wskaźnika U3 jest najbliższa badaniom </w:t>
      </w:r>
      <w:r w:rsidR="00526E8B">
        <w:rPr>
          <w:rFonts w:ascii="Times New Roman" w:hAnsi="Times New Roman" w:cs="Times New Roman"/>
        </w:rPr>
        <w:t xml:space="preserve">krajowym </w:t>
      </w:r>
      <w:r w:rsidRPr="009F5239">
        <w:rPr>
          <w:rFonts w:ascii="Times New Roman" w:hAnsi="Times New Roman" w:cs="Times New Roman"/>
        </w:rPr>
        <w:t>BAEL</w:t>
      </w:r>
      <w:r w:rsidR="00BF2E45">
        <w:rPr>
          <w:rFonts w:ascii="Times New Roman" w:hAnsi="Times New Roman" w:cs="Times New Roman"/>
        </w:rPr>
        <w:t>,</w:t>
      </w:r>
      <w:r w:rsidRPr="009F5239">
        <w:rPr>
          <w:rFonts w:ascii="Times New Roman" w:hAnsi="Times New Roman" w:cs="Times New Roman"/>
        </w:rPr>
        <w:t xml:space="preserve"> prowadzonym przez GUS.</w:t>
      </w:r>
      <w:r>
        <w:rPr>
          <w:rFonts w:ascii="Times New Roman" w:hAnsi="Times New Roman" w:cs="Times New Roman"/>
        </w:rPr>
        <w:t xml:space="preserve"> </w:t>
      </w:r>
      <w:r w:rsidRPr="009F5239">
        <w:rPr>
          <w:rFonts w:ascii="Times New Roman" w:hAnsi="Times New Roman" w:cs="Times New Roman"/>
        </w:rPr>
        <w:t xml:space="preserve">Pozostałe wskaźniki służą do celów badawczych i zawężają </w:t>
      </w:r>
      <w:r>
        <w:rPr>
          <w:rFonts w:ascii="Times New Roman" w:hAnsi="Times New Roman" w:cs="Times New Roman"/>
        </w:rPr>
        <w:t xml:space="preserve">zakres </w:t>
      </w:r>
      <w:r w:rsidRPr="009F5239">
        <w:rPr>
          <w:rFonts w:ascii="Times New Roman" w:hAnsi="Times New Roman" w:cs="Times New Roman"/>
        </w:rPr>
        <w:t>definicj</w:t>
      </w:r>
      <w:r>
        <w:rPr>
          <w:rFonts w:ascii="Times New Roman" w:hAnsi="Times New Roman" w:cs="Times New Roman"/>
        </w:rPr>
        <w:t>i</w:t>
      </w:r>
      <w:r w:rsidRPr="009F5239">
        <w:rPr>
          <w:rFonts w:ascii="Times New Roman" w:hAnsi="Times New Roman" w:cs="Times New Roman"/>
        </w:rPr>
        <w:t xml:space="preserve"> bezrobotnego</w:t>
      </w:r>
      <w:r w:rsidR="00E9190A">
        <w:rPr>
          <w:rFonts w:ascii="Times New Roman" w:hAnsi="Times New Roman" w:cs="Times New Roman"/>
        </w:rPr>
        <w:t xml:space="preserve">. Są to </w:t>
      </w:r>
      <w:r w:rsidRPr="009F5239">
        <w:rPr>
          <w:rFonts w:ascii="Times New Roman" w:hAnsi="Times New Roman" w:cs="Times New Roman"/>
        </w:rPr>
        <w:t>U1 i</w:t>
      </w:r>
      <w:r>
        <w:rPr>
          <w:rFonts w:ascii="Times New Roman" w:hAnsi="Times New Roman" w:cs="Times New Roman"/>
        </w:rPr>
        <w:t> </w:t>
      </w:r>
      <w:r w:rsidRPr="009F5239">
        <w:rPr>
          <w:rFonts w:ascii="Times New Roman" w:hAnsi="Times New Roman" w:cs="Times New Roman"/>
        </w:rPr>
        <w:t>U2</w:t>
      </w:r>
      <w:r w:rsidR="00E9190A">
        <w:rPr>
          <w:rFonts w:ascii="Times New Roman" w:hAnsi="Times New Roman" w:cs="Times New Roman"/>
        </w:rPr>
        <w:t xml:space="preserve">. Pozostałe </w:t>
      </w:r>
      <w:r w:rsidRPr="009F5239">
        <w:rPr>
          <w:rFonts w:ascii="Times New Roman" w:hAnsi="Times New Roman" w:cs="Times New Roman"/>
        </w:rPr>
        <w:t xml:space="preserve">poszerzają </w:t>
      </w:r>
      <w:r w:rsidR="00B223C7">
        <w:rPr>
          <w:rFonts w:ascii="Times New Roman" w:hAnsi="Times New Roman" w:cs="Times New Roman"/>
        </w:rPr>
        <w:t xml:space="preserve">ten zakres </w:t>
      </w:r>
      <w:r w:rsidRPr="009F5239">
        <w:rPr>
          <w:rFonts w:ascii="Times New Roman" w:hAnsi="Times New Roman" w:cs="Times New Roman"/>
        </w:rPr>
        <w:t>od definicji przyjętej dla wskaźnika U3</w:t>
      </w:r>
      <w:r w:rsidR="00B223C7">
        <w:rPr>
          <w:rFonts w:ascii="Times New Roman" w:hAnsi="Times New Roman" w:cs="Times New Roman"/>
        </w:rPr>
        <w:t xml:space="preserve">. Są to wskaźniki od </w:t>
      </w:r>
      <w:r w:rsidRPr="009F5239">
        <w:rPr>
          <w:rFonts w:ascii="Times New Roman" w:hAnsi="Times New Roman" w:cs="Times New Roman"/>
        </w:rPr>
        <w:t>U4 do U6.</w:t>
      </w:r>
    </w:p>
    <w:p w:rsidR="00E12ACD" w:rsidRDefault="009F5239" w:rsidP="000E31F0">
      <w:pPr>
        <w:ind w:firstLine="709"/>
        <w:jc w:val="both"/>
        <w:rPr>
          <w:rFonts w:ascii="Times New Roman" w:hAnsi="Times New Roman" w:cs="Times New Roman"/>
        </w:rPr>
      </w:pPr>
      <w:r w:rsidRPr="009F5239">
        <w:rPr>
          <w:rFonts w:ascii="Times New Roman" w:hAnsi="Times New Roman" w:cs="Times New Roman"/>
        </w:rPr>
        <w:t>O</w:t>
      </w:r>
      <w:r w:rsidR="00E8277D" w:rsidRPr="009F5239">
        <w:rPr>
          <w:rFonts w:ascii="Times New Roman" w:hAnsi="Times New Roman" w:cs="Times New Roman"/>
        </w:rPr>
        <w:t xml:space="preserve">d U1 do U6 </w:t>
      </w:r>
      <w:r w:rsidRPr="009F5239">
        <w:rPr>
          <w:rFonts w:ascii="Times New Roman" w:hAnsi="Times New Roman" w:cs="Times New Roman"/>
        </w:rPr>
        <w:t xml:space="preserve">występuje pewne continuum, </w:t>
      </w:r>
      <w:r w:rsidR="00E8277D" w:rsidRPr="009F5239">
        <w:rPr>
          <w:rFonts w:ascii="Times New Roman" w:hAnsi="Times New Roman" w:cs="Times New Roman"/>
        </w:rPr>
        <w:t>gdzie U1 stanowi kategorię najwęższą</w:t>
      </w:r>
      <w:r w:rsidR="009D218D" w:rsidRPr="009F5239">
        <w:rPr>
          <w:rFonts w:ascii="Times New Roman" w:hAnsi="Times New Roman" w:cs="Times New Roman"/>
        </w:rPr>
        <w:t>,</w:t>
      </w:r>
      <w:r w:rsidR="00E8277D" w:rsidRPr="009F5239">
        <w:rPr>
          <w:rFonts w:ascii="Times New Roman" w:hAnsi="Times New Roman" w:cs="Times New Roman"/>
        </w:rPr>
        <w:t xml:space="preserve"> a U6 najszerszą</w:t>
      </w:r>
      <w:r w:rsidR="008764DD" w:rsidRPr="009F5239">
        <w:rPr>
          <w:rFonts w:ascii="Times New Roman" w:hAnsi="Times New Roman" w:cs="Times New Roman"/>
        </w:rPr>
        <w:t xml:space="preserve">. </w:t>
      </w:r>
      <w:r w:rsidR="00BA3860">
        <w:rPr>
          <w:rFonts w:ascii="Times New Roman" w:hAnsi="Times New Roman" w:cs="Times New Roman"/>
        </w:rPr>
        <w:t xml:space="preserve">W pewnym sensie, szczególnie wnioskując po procentowych wartościach danych </w:t>
      </w:r>
      <w:r w:rsidR="00E8277D" w:rsidRPr="009F5239">
        <w:rPr>
          <w:rFonts w:ascii="Times New Roman" w:hAnsi="Times New Roman" w:cs="Times New Roman"/>
        </w:rPr>
        <w:t xml:space="preserve">można </w:t>
      </w:r>
      <w:r w:rsidR="00BA3860">
        <w:rPr>
          <w:rFonts w:ascii="Times New Roman" w:hAnsi="Times New Roman" w:cs="Times New Roman"/>
        </w:rPr>
        <w:t>o</w:t>
      </w:r>
      <w:r w:rsidR="009D218D" w:rsidRPr="009F5239">
        <w:rPr>
          <w:rFonts w:ascii="Times New Roman" w:hAnsi="Times New Roman" w:cs="Times New Roman"/>
        </w:rPr>
        <w:t>kreślić</w:t>
      </w:r>
      <w:r w:rsidR="00E8277D" w:rsidRPr="009F5239">
        <w:rPr>
          <w:rFonts w:ascii="Times New Roman" w:hAnsi="Times New Roman" w:cs="Times New Roman"/>
        </w:rPr>
        <w:t>, że jeden wskaźnik zawiera się w</w:t>
      </w:r>
      <w:r w:rsidR="009D218D" w:rsidRPr="009F5239">
        <w:rPr>
          <w:rFonts w:ascii="Times New Roman" w:hAnsi="Times New Roman" w:cs="Times New Roman"/>
        </w:rPr>
        <w:t> </w:t>
      </w:r>
      <w:r w:rsidR="00E8277D" w:rsidRPr="009F5239">
        <w:rPr>
          <w:rFonts w:ascii="Times New Roman" w:hAnsi="Times New Roman" w:cs="Times New Roman"/>
        </w:rPr>
        <w:t>drugim na zasadzie „rosyjskiej matrioszki”</w:t>
      </w:r>
      <w:r w:rsidR="00F6126E">
        <w:rPr>
          <w:rFonts w:ascii="Times New Roman" w:hAnsi="Times New Roman" w:cs="Times New Roman"/>
        </w:rPr>
        <w:t>.</w:t>
      </w:r>
    </w:p>
    <w:p w:rsidR="00ED632B" w:rsidRDefault="000E31F0" w:rsidP="000E31F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U1 zawiera osoby bezrobotne w okresie 15 tygodni i dłuższym</w:t>
      </w:r>
      <w:r w:rsidR="000E5777">
        <w:rPr>
          <w:rFonts w:ascii="Times New Roman" w:hAnsi="Times New Roman" w:cs="Times New Roman"/>
        </w:rPr>
        <w:t xml:space="preserve"> jako procent aktywnych zawodowo</w:t>
      </w:r>
      <w:r w:rsidR="00BA3860">
        <w:rPr>
          <w:rFonts w:ascii="Times New Roman" w:hAnsi="Times New Roman" w:cs="Times New Roman"/>
        </w:rPr>
        <w:t>, czyli szczegółową kategorię bezrobotnych</w:t>
      </w:r>
      <w:r w:rsidR="000E5777">
        <w:rPr>
          <w:rFonts w:ascii="Times New Roman" w:hAnsi="Times New Roman" w:cs="Times New Roman"/>
        </w:rPr>
        <w:t>.</w:t>
      </w:r>
    </w:p>
    <w:p w:rsidR="00E12ACD" w:rsidRDefault="000E31F0" w:rsidP="000E31F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Wskaźnik </w:t>
      </w:r>
      <w:r w:rsidRPr="000E31F0">
        <w:rPr>
          <w:rFonts w:ascii="Times New Roman" w:hAnsi="Times New Roman" w:cs="Times New Roman"/>
        </w:rPr>
        <w:t>U2 zawiera osoby</w:t>
      </w:r>
      <w:r w:rsidR="00E12ACD">
        <w:rPr>
          <w:rFonts w:ascii="Times New Roman" w:hAnsi="Times New Roman" w:cs="Times New Roman"/>
        </w:rPr>
        <w:t xml:space="preserve"> </w:t>
      </w:r>
      <w:r w:rsidR="002A3834">
        <w:rPr>
          <w:rFonts w:ascii="Times New Roman" w:hAnsi="Times New Roman" w:cs="Times New Roman"/>
        </w:rPr>
        <w:t>zwolnione</w:t>
      </w:r>
      <w:r w:rsidR="0095168E">
        <w:rPr>
          <w:rFonts w:ascii="Times New Roman" w:hAnsi="Times New Roman" w:cs="Times New Roman"/>
        </w:rPr>
        <w:t xml:space="preserve">, które straciły pracę i </w:t>
      </w:r>
      <w:r w:rsidR="00ED632B">
        <w:rPr>
          <w:rFonts w:ascii="Times New Roman" w:hAnsi="Times New Roman" w:cs="Times New Roman"/>
        </w:rPr>
        <w:t xml:space="preserve">również osoby pozostające bez pracy, </w:t>
      </w:r>
      <w:r w:rsidR="0095168E">
        <w:rPr>
          <w:rFonts w:ascii="Times New Roman" w:hAnsi="Times New Roman" w:cs="Times New Roman"/>
        </w:rPr>
        <w:t xml:space="preserve">które zakończyły </w:t>
      </w:r>
      <w:r w:rsidR="00DA296B">
        <w:rPr>
          <w:rFonts w:ascii="Times New Roman" w:hAnsi="Times New Roman" w:cs="Times New Roman"/>
        </w:rPr>
        <w:t xml:space="preserve">zatrudnienie sezonowe, </w:t>
      </w:r>
      <w:r w:rsidR="002A3834">
        <w:rPr>
          <w:rFonts w:ascii="Times New Roman" w:hAnsi="Times New Roman" w:cs="Times New Roman"/>
        </w:rPr>
        <w:t xml:space="preserve">np. </w:t>
      </w:r>
      <w:r w:rsidR="00DA296B">
        <w:rPr>
          <w:rFonts w:ascii="Times New Roman" w:hAnsi="Times New Roman" w:cs="Times New Roman"/>
        </w:rPr>
        <w:t xml:space="preserve">okres umowy czasowej </w:t>
      </w:r>
      <w:r w:rsidR="0010177C">
        <w:rPr>
          <w:rFonts w:ascii="Times New Roman" w:hAnsi="Times New Roman" w:cs="Times New Roman"/>
        </w:rPr>
        <w:t xml:space="preserve">dobiegł końca czy </w:t>
      </w:r>
      <w:r w:rsidR="00DA296B">
        <w:rPr>
          <w:rFonts w:ascii="Times New Roman" w:hAnsi="Times New Roman" w:cs="Times New Roman"/>
        </w:rPr>
        <w:t>zamówienie zostało zrealizowane</w:t>
      </w:r>
      <w:r w:rsidR="0010177C">
        <w:rPr>
          <w:rFonts w:ascii="Times New Roman" w:hAnsi="Times New Roman" w:cs="Times New Roman"/>
        </w:rPr>
        <w:t> </w:t>
      </w:r>
      <w:r w:rsidR="00E12ACD">
        <w:rPr>
          <w:rStyle w:val="Odwoanieprzypisudolnego"/>
          <w:rFonts w:ascii="Times New Roman" w:hAnsi="Times New Roman" w:cs="Times New Roman"/>
        </w:rPr>
        <w:footnoteReference w:id="5"/>
      </w:r>
      <w:r w:rsidR="0095168E">
        <w:rPr>
          <w:rFonts w:ascii="Times New Roman" w:hAnsi="Times New Roman" w:cs="Times New Roman"/>
        </w:rPr>
        <w:t>.</w:t>
      </w:r>
    </w:p>
    <w:p w:rsidR="0009687B" w:rsidRPr="00AD5852" w:rsidRDefault="0009687B" w:rsidP="0005252C">
      <w:pPr>
        <w:ind w:firstLine="709"/>
        <w:jc w:val="both"/>
        <w:rPr>
          <w:rFonts w:ascii="Times New Roman" w:hAnsi="Times New Roman" w:cs="Times New Roman"/>
        </w:rPr>
      </w:pPr>
      <w:r w:rsidRPr="009F5239">
        <w:rPr>
          <w:rFonts w:ascii="Times New Roman" w:hAnsi="Times New Roman" w:cs="Times New Roman"/>
        </w:rPr>
        <w:t xml:space="preserve">Można przyjąć, że </w:t>
      </w:r>
      <w:r w:rsidR="00F6126E">
        <w:rPr>
          <w:rFonts w:ascii="Times New Roman" w:hAnsi="Times New Roman" w:cs="Times New Roman"/>
        </w:rPr>
        <w:t>„</w:t>
      </w:r>
      <w:r w:rsidRPr="009F5239">
        <w:rPr>
          <w:rFonts w:ascii="Times New Roman" w:hAnsi="Times New Roman" w:cs="Times New Roman"/>
        </w:rPr>
        <w:t>matrioszka</w:t>
      </w:r>
      <w:r w:rsidR="00F6126E">
        <w:rPr>
          <w:rFonts w:ascii="Times New Roman" w:hAnsi="Times New Roman" w:cs="Times New Roman"/>
        </w:rPr>
        <w:t>”</w:t>
      </w:r>
      <w:r w:rsidRPr="009F5239">
        <w:rPr>
          <w:rFonts w:ascii="Times New Roman" w:hAnsi="Times New Roman" w:cs="Times New Roman"/>
        </w:rPr>
        <w:t xml:space="preserve"> </w:t>
      </w:r>
      <w:r w:rsidR="00E12ACD">
        <w:rPr>
          <w:rFonts w:ascii="Times New Roman" w:hAnsi="Times New Roman" w:cs="Times New Roman"/>
        </w:rPr>
        <w:t xml:space="preserve">w większym zakresie zachodzi </w:t>
      </w:r>
      <w:r w:rsidRPr="009F5239">
        <w:rPr>
          <w:rFonts w:ascii="Times New Roman" w:hAnsi="Times New Roman" w:cs="Times New Roman"/>
        </w:rPr>
        <w:t xml:space="preserve">od </w:t>
      </w:r>
      <w:r w:rsidR="006849ED">
        <w:rPr>
          <w:rFonts w:ascii="Times New Roman" w:hAnsi="Times New Roman" w:cs="Times New Roman"/>
        </w:rPr>
        <w:t xml:space="preserve">wskaźnika </w:t>
      </w:r>
      <w:r w:rsidRPr="009F5239">
        <w:rPr>
          <w:rFonts w:ascii="Times New Roman" w:hAnsi="Times New Roman" w:cs="Times New Roman"/>
        </w:rPr>
        <w:t>U3 do U6, ponieważ każdy kolejny różni się od poprzedniego dokła</w:t>
      </w:r>
      <w:r w:rsidR="009F5239" w:rsidRPr="009F5239">
        <w:rPr>
          <w:rFonts w:ascii="Times New Roman" w:hAnsi="Times New Roman" w:cs="Times New Roman"/>
        </w:rPr>
        <w:t>dnie o jeden składnik definicji i jednocześnie każdy kolejny zawiera wszystkie składniki poprzednie.</w:t>
      </w:r>
      <w:r w:rsidR="006849ED">
        <w:rPr>
          <w:rFonts w:ascii="Times New Roman" w:hAnsi="Times New Roman" w:cs="Times New Roman"/>
        </w:rPr>
        <w:t xml:space="preserve"> Zawartość poszczególnych stóp bezrobocia wygląda następująco:</w:t>
      </w:r>
    </w:p>
    <w:p w:rsidR="0005252C" w:rsidRPr="00AD5852" w:rsidRDefault="009B714F" w:rsidP="00AD5852">
      <w:pPr>
        <w:spacing w:after="0" w:line="240" w:lineRule="auto"/>
        <w:ind w:firstLine="709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   =    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Bezrobotni przez 15 tygodni lub dłużej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Aktywni zawodowo </m:t>
              </m:r>
              <m:r>
                <m:rPr>
                  <m:sty m:val="p"/>
                </m:rPr>
                <w:rPr>
                  <w:rStyle w:val="Odwoanieprzypisudolnego"/>
                  <w:rFonts w:ascii="Cambria Math" w:hAnsi="Cambria Math" w:cs="Times New Roman"/>
                </w:rPr>
                <w:footnoteReference w:id="6"/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*100</m:t>
          </m:r>
        </m:oMath>
      </m:oMathPara>
    </w:p>
    <w:p w:rsidR="00AD5852" w:rsidRPr="00AD5852" w:rsidRDefault="00AD5852" w:rsidP="00AD5852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AD5852" w:rsidRDefault="00AD5852" w:rsidP="00AD5852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796A02" w:rsidRPr="00AD5852" w:rsidRDefault="00796A02" w:rsidP="00AD5852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05252C" w:rsidRPr="00AD5852" w:rsidRDefault="009B714F" w:rsidP="00AD5852">
      <w:pPr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= 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osoby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, które utraciły pracę (JL) </m:t>
              </m:r>
              <m:r>
                <m:rPr>
                  <m:sty m:val="p"/>
                </m:rPr>
                <w:rPr>
                  <w:rStyle w:val="Odwoanieprzypisudolnego"/>
                  <w:rFonts w:ascii="Cambria Math" w:hAnsi="Cambria Math" w:cs="Times New Roman"/>
                </w:rPr>
                <w:footnoteReference w:id="7"/>
              </m:r>
            </m:num>
            <m:den>
              <m:eqArr>
                <m:eqArrPr>
                  <m:ctrlPr>
                    <w:rPr>
                      <w:rFonts w:ascii="Cambria Math" w:hAnsi="Cambria Math" w:cs="Times New Roman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Aktywni zawodowo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+JL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*100</m:t>
          </m:r>
        </m:oMath>
      </m:oMathPara>
    </w:p>
    <w:p w:rsidR="00AD5852" w:rsidRPr="00AD5852" w:rsidRDefault="00AD5852" w:rsidP="00AD5852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AD5852" w:rsidRDefault="00AD5852" w:rsidP="00AD5852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796A02" w:rsidRPr="00AD5852" w:rsidRDefault="00796A02" w:rsidP="00AD5852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05252C" w:rsidRPr="00AD5852" w:rsidRDefault="009B714F" w:rsidP="00AD5852">
      <w:pPr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 xml:space="preserve">3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  =  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Bezrobotni </m:t>
              </m:r>
              <m:r>
                <m:rPr>
                  <m:sty m:val="p"/>
                </m:rPr>
                <w:rPr>
                  <w:rStyle w:val="Odwoanieprzypisudolnego"/>
                  <w:rFonts w:ascii="Cambria Math" w:hAnsi="Cambria Math" w:cs="Times New Roman"/>
                </w:rPr>
                <w:footnoteReference w:id="8"/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Aktywni zawodowo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*100</m:t>
          </m:r>
        </m:oMath>
      </m:oMathPara>
    </w:p>
    <w:p w:rsidR="00AD5852" w:rsidRPr="00AD5852" w:rsidRDefault="00AD5852" w:rsidP="00AD5852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AD5852" w:rsidRDefault="00AD5852" w:rsidP="00AD5852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796A02" w:rsidRPr="00AD5852" w:rsidRDefault="00796A02" w:rsidP="00AD5852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05252C" w:rsidRPr="006849ED" w:rsidRDefault="009B714F" w:rsidP="006849ED">
      <w:pPr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 = 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Bezrobotni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+ osoby wycofane z rynku (DW) </m:t>
                  </m:r>
                  <m:r>
                    <m:rPr>
                      <m:sty m:val="p"/>
                    </m:rPr>
                    <w:rPr>
                      <w:rStyle w:val="Odwoanieprzypisudolnego"/>
                      <w:rFonts w:ascii="Cambria Math" w:hAnsi="Cambria Math" w:cs="Times New Roman"/>
                    </w:rPr>
                    <w:footnoteReference w:id="9"/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Times New Roman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Aktywni zawodowo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+DW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*100</m:t>
          </m:r>
        </m:oMath>
      </m:oMathPara>
    </w:p>
    <w:p w:rsidR="006849ED" w:rsidRPr="00DC6D47" w:rsidRDefault="006849ED" w:rsidP="00AD585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5252C" w:rsidRPr="00796A02" w:rsidRDefault="009B714F" w:rsidP="0005252C">
      <w:pPr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 = 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Bezrobotni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</w:rPr>
                    <m:t>+ osoby wycofane z rynku (DW)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</w:rPr>
                    <m:t>+ osoby  wycofane z rynku z nieznanych przyczyn (MAW) </m:t>
                  </m:r>
                  <m:r>
                    <w:rPr>
                      <w:rStyle w:val="Odwoanieprzypisudolnego"/>
                      <w:rFonts w:ascii="Cambria Math" w:hAnsi="Cambria Math" w:cs="Times New Roman"/>
                      <w:i/>
                    </w:rPr>
                    <w:footnoteReference w:id="10"/>
                  </m:r>
                </m:e>
              </m:eqArr>
            </m:num>
            <m:den>
              <m:r>
                <w:rPr>
                  <w:rFonts w:ascii="Cambria Math" w:hAnsi="Cambria Math" w:cs="Times New Roman"/>
                </w:rPr>
                <m:t>Aktywni zawodowo+DW+MAW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*100</m:t>
          </m:r>
        </m:oMath>
      </m:oMathPara>
    </w:p>
    <w:p w:rsidR="00796A02" w:rsidRDefault="00796A02" w:rsidP="00796A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796A02" w:rsidRDefault="00796A02" w:rsidP="00796A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796A02" w:rsidRPr="00796A02" w:rsidRDefault="00796A02" w:rsidP="00796A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05252C" w:rsidRPr="00DC6D47" w:rsidRDefault="009B714F" w:rsidP="0005252C">
      <w:pPr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 = 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Bezrobotni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+ osoby wycofane z rynku (DW)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</w:rPr>
                    <m:t>+</m:t>
                  </m:r>
                  <m:r>
                    <w:rPr>
                      <w:rFonts w:ascii="Cambria Math" w:eastAsia="Cambria Math" w:hAnsi="Cambria Math" w:cs="Times New Roman"/>
                    </w:rPr>
                    <m:t xml:space="preserve"> osoby wycofane z rynku z nieznanych przyczyn (MAW)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+ osoby zatrudnione na część etatu z przyczyn ekonomicznych (PTE</m:t>
                  </m:r>
                  <m:r>
                    <w:rPr>
                      <w:rFonts w:ascii="Cambria Math" w:eastAsia="Cambria Math" w:hAnsi="Cambria Math" w:cs="Times New Roman"/>
                    </w:rPr>
                    <m:t>R) </m:t>
                  </m:r>
                  <m:r>
                    <w:rPr>
                      <w:rStyle w:val="Odwoanieprzypisudolnego"/>
                      <w:rFonts w:ascii="Cambria Math" w:eastAsia="Cambria Math" w:hAnsi="Cambria Math" w:cs="Times New Roman"/>
                      <w:i/>
                    </w:rPr>
                    <w:footnoteReference w:id="11"/>
                  </m:r>
                </m:e>
              </m:eqArr>
            </m:num>
            <m:den>
              <m:r>
                <w:rPr>
                  <w:rFonts w:ascii="Cambria Math" w:hAnsi="Cambria Math" w:cs="Times New Roman"/>
                </w:rPr>
                <m:t>Aktywni zawodowo+DW+MAW+PTER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*100</m:t>
          </m:r>
        </m:oMath>
      </m:oMathPara>
    </w:p>
    <w:p w:rsidR="00796A02" w:rsidRDefault="00796A02" w:rsidP="001654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:rsidR="00165477" w:rsidRPr="00CF0DB4" w:rsidRDefault="00165477" w:rsidP="00165477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sz w:val="18"/>
          <w:szCs w:val="18"/>
        </w:rPr>
      </w:pPr>
      <w:r w:rsidRPr="00CF0DB4">
        <w:rPr>
          <w:rFonts w:ascii="Times New Roman" w:eastAsiaTheme="minorEastAsia" w:hAnsi="Times New Roman" w:cs="Times New Roman"/>
          <w:sz w:val="18"/>
          <w:szCs w:val="18"/>
        </w:rPr>
        <w:t xml:space="preserve">Źródło: </w:t>
      </w:r>
      <w:hyperlink r:id="rId9" w:history="1">
        <w:r w:rsidRPr="00CF0DB4">
          <w:rPr>
            <w:rStyle w:val="Hipercze"/>
            <w:rFonts w:ascii="Times New Roman" w:eastAsiaTheme="minorEastAsia" w:hAnsi="Times New Roman" w:cs="Times New Roman"/>
            <w:sz w:val="18"/>
            <w:szCs w:val="18"/>
          </w:rPr>
          <w:t>https://www.bls.gov/lau/stalt.htm</w:t>
        </w:r>
      </w:hyperlink>
    </w:p>
    <w:p w:rsidR="00165477" w:rsidRPr="00964211" w:rsidRDefault="00165477" w:rsidP="00165477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sz w:val="18"/>
          <w:szCs w:val="18"/>
        </w:rPr>
      </w:pPr>
      <w:r w:rsidRPr="00964211">
        <w:rPr>
          <w:rFonts w:ascii="Times New Roman" w:eastAsiaTheme="minorEastAsia" w:hAnsi="Times New Roman" w:cs="Times New Roman"/>
          <w:sz w:val="18"/>
          <w:szCs w:val="18"/>
        </w:rPr>
        <w:t xml:space="preserve">            </w:t>
      </w:r>
      <w:hyperlink r:id="rId10" w:history="1">
        <w:r w:rsidRPr="00964211">
          <w:rPr>
            <w:rStyle w:val="Hipercze"/>
            <w:rFonts w:ascii="Times New Roman" w:eastAsiaTheme="minorEastAsia" w:hAnsi="Times New Roman" w:cs="Times New Roman"/>
            <w:sz w:val="18"/>
            <w:szCs w:val="18"/>
          </w:rPr>
          <w:t>https://jbartlett.org/2012/08/u-3-or-u-6-federal-unemployment-rates-explained/</w:t>
        </w:r>
      </w:hyperlink>
    </w:p>
    <w:p w:rsidR="00661261" w:rsidRDefault="00661261" w:rsidP="00165477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sz w:val="18"/>
          <w:szCs w:val="18"/>
        </w:rPr>
      </w:pPr>
    </w:p>
    <w:p w:rsidR="00661261" w:rsidRDefault="00661261" w:rsidP="00165477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sz w:val="18"/>
          <w:szCs w:val="18"/>
        </w:rPr>
      </w:pPr>
    </w:p>
    <w:p w:rsidR="00526952" w:rsidRDefault="00661261" w:rsidP="00661261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</w:t>
      </w:r>
      <w:r w:rsidR="00526952">
        <w:rPr>
          <w:rFonts w:ascii="Times New Roman" w:hAnsi="Times New Roman" w:cs="Times New Roman"/>
        </w:rPr>
        <w:t xml:space="preserve"> wzory poszczególnych </w:t>
      </w:r>
      <w:r w:rsidR="00446DA7">
        <w:rPr>
          <w:rFonts w:ascii="Times New Roman" w:hAnsi="Times New Roman" w:cs="Times New Roman"/>
        </w:rPr>
        <w:t xml:space="preserve">wskaźników </w:t>
      </w:r>
      <w:r w:rsidR="00526952">
        <w:rPr>
          <w:rFonts w:ascii="Times New Roman" w:hAnsi="Times New Roman" w:cs="Times New Roman"/>
        </w:rPr>
        <w:t>w zapisie uproszczonym, przedstawiają się następująco:</w:t>
      </w:r>
    </w:p>
    <w:p w:rsidR="00526952" w:rsidRDefault="00526952" w:rsidP="00661261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</w:p>
    <w:p w:rsidR="00526952" w:rsidRDefault="009B714F" w:rsidP="00526952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= 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A1</m:t>
              </m:r>
            </m:num>
            <m:den>
              <m:r>
                <w:rPr>
                  <w:rFonts w:ascii="Cambria Math" w:hAnsi="Cambria Math" w:cs="Times New Roman"/>
                </w:rPr>
                <m:t>X</m:t>
              </m:r>
            </m:den>
          </m:f>
          <m:r>
            <w:rPr>
              <w:rFonts w:ascii="Cambria Math" w:hAnsi="Cambria Math" w:cs="Times New Roman"/>
            </w:rPr>
            <m:t xml:space="preserve">  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= 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A2</m:t>
              </m:r>
            </m:num>
            <m:den>
              <m:r>
                <w:rPr>
                  <w:rFonts w:ascii="Cambria Math" w:hAnsi="Cambria Math" w:cs="Times New Roman"/>
                </w:rPr>
                <m:t>X</m:t>
              </m:r>
            </m:den>
          </m:f>
          <m:r>
            <w:rPr>
              <w:rFonts w:ascii="Cambria Math" w:hAnsi="Cambria Math" w:cs="Times New Roman"/>
            </w:rPr>
            <m:t xml:space="preserve">  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FF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FF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color w:val="0000FF"/>
            </w:rPr>
            <m:t xml:space="preserve"> =  </m:t>
          </m:r>
          <m:f>
            <m:fPr>
              <m:ctrlPr>
                <w:rPr>
                  <w:rFonts w:ascii="Cambria Math" w:hAnsi="Cambria Math" w:cs="Times New Roman"/>
                  <w:b/>
                  <w:color w:val="0000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FF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FF"/>
                </w:rPr>
                <m:t>X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</w:rPr>
            <m:t>   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= 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A+B</m:t>
              </m:r>
            </m:num>
            <m:den>
              <m:r>
                <w:rPr>
                  <w:rFonts w:ascii="Cambria Math" w:hAnsi="Cambria Math" w:cs="Times New Roman"/>
                </w:rPr>
                <m:t>X+B</m:t>
              </m:r>
            </m:den>
          </m:f>
          <m:r>
            <w:rPr>
              <w:rFonts w:ascii="Cambria Math" w:hAnsi="Cambria Math" w:cs="Times New Roman"/>
            </w:rPr>
            <m:t xml:space="preserve">  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= 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A+B+C</m:t>
              </m:r>
            </m:num>
            <m:den>
              <m:r>
                <w:rPr>
                  <w:rFonts w:ascii="Cambria Math" w:hAnsi="Cambria Math" w:cs="Times New Roman"/>
                </w:rPr>
                <m:t>X+B+C</m:t>
              </m:r>
            </m:den>
          </m:f>
          <m:r>
            <w:rPr>
              <w:rFonts w:ascii="Cambria Math" w:hAnsi="Cambria Math" w:cs="Times New Roman"/>
            </w:rPr>
            <m:t xml:space="preserve"> 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= 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A+B+C+D</m:t>
              </m:r>
            </m:num>
            <m:den>
              <m:r>
                <w:rPr>
                  <w:rFonts w:ascii="Cambria Math" w:hAnsi="Cambria Math" w:cs="Times New Roman"/>
                </w:rPr>
                <m:t>X+B+C+D</m:t>
              </m:r>
            </m:den>
          </m:f>
        </m:oMath>
      </m:oMathPara>
    </w:p>
    <w:p w:rsidR="00526952" w:rsidRDefault="00526952" w:rsidP="00661261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</w:p>
    <w:p w:rsidR="00102BAD" w:rsidRDefault="00102BAD" w:rsidP="00D25E2E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D25E2E" w:rsidRPr="00BF217B">
        <w:rPr>
          <w:rFonts w:ascii="Times New Roman" w:hAnsi="Times New Roman" w:cs="Times New Roman"/>
        </w:rPr>
        <w:t>dzie</w:t>
      </w:r>
    </w:p>
    <w:p w:rsidR="00102BAD" w:rsidRPr="00102BAD" w:rsidRDefault="00102BAD" w:rsidP="00102BAD">
      <w:pPr>
        <w:spacing w:after="0" w:line="27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2BAD" w:rsidRDefault="00D25E2E" w:rsidP="00D25E2E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BF217B">
        <w:rPr>
          <w:rFonts w:ascii="Times New Roman" w:hAnsi="Times New Roman" w:cs="Times New Roman"/>
        </w:rPr>
        <w:t xml:space="preserve"> </w:t>
      </w:r>
      <w:r w:rsidR="00647446" w:rsidRPr="00BF217B">
        <w:rPr>
          <w:rFonts w:ascii="Times New Roman" w:hAnsi="Times New Roman" w:cs="Times New Roman"/>
        </w:rPr>
        <w:t>„</w:t>
      </w:r>
      <w:r w:rsidRPr="00BF217B">
        <w:rPr>
          <w:rFonts w:ascii="Times New Roman" w:hAnsi="Times New Roman" w:cs="Times New Roman"/>
        </w:rPr>
        <w:t>X</w:t>
      </w:r>
      <w:r w:rsidR="00647446" w:rsidRPr="00BF217B">
        <w:rPr>
          <w:rFonts w:ascii="Times New Roman" w:hAnsi="Times New Roman" w:cs="Times New Roman"/>
        </w:rPr>
        <w:t>”</w:t>
      </w:r>
      <w:r w:rsidRPr="00BF217B">
        <w:rPr>
          <w:rFonts w:ascii="Times New Roman" w:hAnsi="Times New Roman" w:cs="Times New Roman"/>
        </w:rPr>
        <w:t xml:space="preserve"> są to osoby aktywne zawodowo (pracujący i bezrobotni),</w:t>
      </w:r>
    </w:p>
    <w:p w:rsidR="00102BAD" w:rsidRDefault="00D25E2E" w:rsidP="00D25E2E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BF217B">
        <w:rPr>
          <w:rFonts w:ascii="Times New Roman" w:hAnsi="Times New Roman" w:cs="Times New Roman"/>
        </w:rPr>
        <w:t>A</w:t>
      </w:r>
      <w:r w:rsidR="00BF217B" w:rsidRPr="00BF217B">
        <w:rPr>
          <w:rFonts w:ascii="Times New Roman" w:hAnsi="Times New Roman" w:cs="Times New Roman"/>
        </w:rPr>
        <w:t>1</w:t>
      </w:r>
      <w:r w:rsidRPr="00BF217B">
        <w:rPr>
          <w:rFonts w:ascii="Times New Roman" w:hAnsi="Times New Roman" w:cs="Times New Roman"/>
        </w:rPr>
        <w:t xml:space="preserve"> (</w:t>
      </w:r>
      <w:r w:rsidR="002A0A0F" w:rsidRPr="00BF217B">
        <w:rPr>
          <w:rFonts w:ascii="Times New Roman" w:hAnsi="Times New Roman" w:cs="Times New Roman"/>
        </w:rPr>
        <w:t>osoby bezrobotne przez okres 15 tygodni lub dłużej</w:t>
      </w:r>
      <w:r w:rsidRPr="00BF217B">
        <w:rPr>
          <w:rFonts w:ascii="Times New Roman" w:hAnsi="Times New Roman" w:cs="Times New Roman"/>
        </w:rPr>
        <w:t>),</w:t>
      </w:r>
    </w:p>
    <w:p w:rsidR="003F389E" w:rsidRDefault="00BF217B" w:rsidP="00D25E2E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BF217B">
        <w:rPr>
          <w:rFonts w:ascii="Times New Roman" w:hAnsi="Times New Roman" w:cs="Times New Roman"/>
        </w:rPr>
        <w:t>A2</w:t>
      </w:r>
      <w:r w:rsidR="00D25E2E" w:rsidRPr="00BF217B">
        <w:rPr>
          <w:rFonts w:ascii="Times New Roman" w:hAnsi="Times New Roman" w:cs="Times New Roman"/>
        </w:rPr>
        <w:t xml:space="preserve"> (</w:t>
      </w:r>
      <w:r w:rsidR="002A0A0F" w:rsidRPr="00BF217B">
        <w:rPr>
          <w:rFonts w:ascii="Times New Roman" w:hAnsi="Times New Roman" w:cs="Times New Roman"/>
        </w:rPr>
        <w:t>osoby zwolnione z pracy</w:t>
      </w:r>
      <w:r w:rsidR="00D25E2E" w:rsidRPr="00BF217B">
        <w:rPr>
          <w:rFonts w:ascii="Times New Roman" w:hAnsi="Times New Roman" w:cs="Times New Roman"/>
        </w:rPr>
        <w:t>,</w:t>
      </w:r>
      <w:r w:rsidR="003F389E">
        <w:rPr>
          <w:rFonts w:ascii="Times New Roman" w:hAnsi="Times New Roman" w:cs="Times New Roman"/>
        </w:rPr>
        <w:t xml:space="preserve"> w tym </w:t>
      </w:r>
      <w:r w:rsidR="002A0A0F" w:rsidRPr="00BF217B">
        <w:rPr>
          <w:rFonts w:ascii="Times New Roman" w:hAnsi="Times New Roman" w:cs="Times New Roman"/>
        </w:rPr>
        <w:t>tracący pracę zawartą na czas określony zgodnie</w:t>
      </w:r>
    </w:p>
    <w:p w:rsidR="00102BAD" w:rsidRDefault="003F389E" w:rsidP="00D25E2E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A0A0F" w:rsidRPr="00BF217B">
        <w:rPr>
          <w:rFonts w:ascii="Times New Roman" w:hAnsi="Times New Roman" w:cs="Times New Roman"/>
        </w:rPr>
        <w:t xml:space="preserve"> z okresem obowiązywania umowy</w:t>
      </w:r>
      <w:r w:rsidR="00D25E2E" w:rsidRPr="00BF217B">
        <w:rPr>
          <w:rFonts w:ascii="Times New Roman" w:hAnsi="Times New Roman" w:cs="Times New Roman"/>
        </w:rPr>
        <w:t>),</w:t>
      </w:r>
    </w:p>
    <w:p w:rsidR="00102BAD" w:rsidRDefault="00BF217B" w:rsidP="00D25E2E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BF217B">
        <w:rPr>
          <w:rFonts w:ascii="Times New Roman" w:hAnsi="Times New Roman" w:cs="Times New Roman"/>
        </w:rPr>
        <w:t>A</w:t>
      </w:r>
      <w:r w:rsidR="00D25E2E" w:rsidRPr="00BF217B">
        <w:rPr>
          <w:rFonts w:ascii="Times New Roman" w:hAnsi="Times New Roman" w:cs="Times New Roman"/>
        </w:rPr>
        <w:t xml:space="preserve"> </w:t>
      </w:r>
      <w:r w:rsidR="003F389E">
        <w:rPr>
          <w:rFonts w:ascii="Times New Roman" w:hAnsi="Times New Roman" w:cs="Times New Roman"/>
        </w:rPr>
        <w:t xml:space="preserve">  </w:t>
      </w:r>
      <w:r w:rsidR="00D25E2E" w:rsidRPr="00BF217B">
        <w:rPr>
          <w:rFonts w:ascii="Times New Roman" w:hAnsi="Times New Roman" w:cs="Times New Roman"/>
        </w:rPr>
        <w:t>(</w:t>
      </w:r>
      <w:r w:rsidR="002A0A0F" w:rsidRPr="00BF217B">
        <w:rPr>
          <w:rFonts w:ascii="Times New Roman" w:hAnsi="Times New Roman" w:cs="Times New Roman"/>
        </w:rPr>
        <w:t>bezrobotni</w:t>
      </w:r>
      <w:r w:rsidR="00D70319">
        <w:rPr>
          <w:rFonts w:ascii="Times New Roman" w:hAnsi="Times New Roman" w:cs="Times New Roman"/>
        </w:rPr>
        <w:t>)</w:t>
      </w:r>
      <w:r w:rsidR="00D25E2E" w:rsidRPr="00BF217B">
        <w:rPr>
          <w:rFonts w:ascii="Times New Roman" w:hAnsi="Times New Roman" w:cs="Times New Roman"/>
        </w:rPr>
        <w:t>,</w:t>
      </w:r>
    </w:p>
    <w:p w:rsidR="00102BAD" w:rsidRDefault="00BF217B" w:rsidP="00D25E2E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BF217B">
        <w:rPr>
          <w:rFonts w:ascii="Times New Roman" w:hAnsi="Times New Roman" w:cs="Times New Roman"/>
        </w:rPr>
        <w:t>B</w:t>
      </w:r>
      <w:r w:rsidR="002C7443" w:rsidRPr="00BF217B">
        <w:rPr>
          <w:rFonts w:ascii="Times New Roman" w:hAnsi="Times New Roman" w:cs="Times New Roman"/>
        </w:rPr>
        <w:t> </w:t>
      </w:r>
      <w:r w:rsidR="003F389E">
        <w:rPr>
          <w:rFonts w:ascii="Times New Roman" w:hAnsi="Times New Roman" w:cs="Times New Roman"/>
        </w:rPr>
        <w:t xml:space="preserve">  </w:t>
      </w:r>
      <w:r w:rsidR="00D25E2E" w:rsidRPr="00BF217B">
        <w:rPr>
          <w:rFonts w:ascii="Times New Roman" w:hAnsi="Times New Roman" w:cs="Times New Roman"/>
        </w:rPr>
        <w:t>(</w:t>
      </w:r>
      <w:r w:rsidR="002A0A0F" w:rsidRPr="00BF217B">
        <w:rPr>
          <w:rFonts w:ascii="Times New Roman" w:hAnsi="Times New Roman" w:cs="Times New Roman"/>
        </w:rPr>
        <w:t>wycofani z rynku pracy</w:t>
      </w:r>
      <w:r w:rsidRPr="00BF217B">
        <w:rPr>
          <w:rFonts w:ascii="Times New Roman" w:hAnsi="Times New Roman" w:cs="Times New Roman"/>
        </w:rPr>
        <w:t xml:space="preserve"> z powodu przekonania o niemożliwości uzyskania zatrudnienia</w:t>
      </w:r>
      <w:r w:rsidR="00D25E2E" w:rsidRPr="00BF217B">
        <w:rPr>
          <w:rFonts w:ascii="Times New Roman" w:hAnsi="Times New Roman" w:cs="Times New Roman"/>
        </w:rPr>
        <w:t>),</w:t>
      </w:r>
    </w:p>
    <w:p w:rsidR="00102BAD" w:rsidRDefault="00BF217B" w:rsidP="00D25E2E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BF217B">
        <w:rPr>
          <w:rFonts w:ascii="Times New Roman" w:hAnsi="Times New Roman" w:cs="Times New Roman"/>
        </w:rPr>
        <w:t>C</w:t>
      </w:r>
      <w:r w:rsidR="00D25E2E" w:rsidRPr="00BF217B">
        <w:rPr>
          <w:rFonts w:ascii="Times New Roman" w:hAnsi="Times New Roman" w:cs="Times New Roman"/>
        </w:rPr>
        <w:t xml:space="preserve"> </w:t>
      </w:r>
      <w:r w:rsidR="003F389E">
        <w:rPr>
          <w:rFonts w:ascii="Times New Roman" w:hAnsi="Times New Roman" w:cs="Times New Roman"/>
        </w:rPr>
        <w:t xml:space="preserve">  </w:t>
      </w:r>
      <w:r w:rsidR="00D25E2E" w:rsidRPr="00BF217B">
        <w:rPr>
          <w:rFonts w:ascii="Times New Roman" w:hAnsi="Times New Roman" w:cs="Times New Roman"/>
        </w:rPr>
        <w:t>(</w:t>
      </w:r>
      <w:r w:rsidR="002A0A0F" w:rsidRPr="00BF217B">
        <w:rPr>
          <w:rFonts w:ascii="Times New Roman" w:hAnsi="Times New Roman" w:cs="Times New Roman"/>
        </w:rPr>
        <w:t>wycofani z rynku pracy z</w:t>
      </w:r>
      <w:r w:rsidRPr="00BF217B">
        <w:rPr>
          <w:rFonts w:ascii="Times New Roman" w:hAnsi="Times New Roman" w:cs="Times New Roman"/>
        </w:rPr>
        <w:t> </w:t>
      </w:r>
      <w:r w:rsidR="002A0A0F" w:rsidRPr="00BF217B">
        <w:rPr>
          <w:rFonts w:ascii="Times New Roman" w:hAnsi="Times New Roman" w:cs="Times New Roman"/>
        </w:rPr>
        <w:t xml:space="preserve">innych </w:t>
      </w:r>
      <w:r w:rsidRPr="00BF217B">
        <w:rPr>
          <w:rFonts w:ascii="Times New Roman" w:hAnsi="Times New Roman" w:cs="Times New Roman"/>
        </w:rPr>
        <w:t xml:space="preserve">trudnych do ustalenia </w:t>
      </w:r>
      <w:r w:rsidR="002A0A0F" w:rsidRPr="00BF217B">
        <w:rPr>
          <w:rFonts w:ascii="Times New Roman" w:hAnsi="Times New Roman" w:cs="Times New Roman"/>
        </w:rPr>
        <w:t>przyczyn</w:t>
      </w:r>
      <w:r w:rsidR="00D25E2E" w:rsidRPr="00BF217B">
        <w:rPr>
          <w:rFonts w:ascii="Times New Roman" w:hAnsi="Times New Roman" w:cs="Times New Roman"/>
        </w:rPr>
        <w:t>)</w:t>
      </w:r>
      <w:r w:rsidR="00102BAD">
        <w:rPr>
          <w:rFonts w:ascii="Times New Roman" w:hAnsi="Times New Roman" w:cs="Times New Roman"/>
        </w:rPr>
        <w:t xml:space="preserve"> i</w:t>
      </w:r>
    </w:p>
    <w:p w:rsidR="00D70319" w:rsidRDefault="00BF217B" w:rsidP="00D25E2E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BF217B">
        <w:rPr>
          <w:rFonts w:ascii="Times New Roman" w:hAnsi="Times New Roman" w:cs="Times New Roman"/>
        </w:rPr>
        <w:t>D</w:t>
      </w:r>
      <w:r w:rsidR="00D25E2E" w:rsidRPr="00BF217B">
        <w:rPr>
          <w:rFonts w:ascii="Times New Roman" w:hAnsi="Times New Roman" w:cs="Times New Roman"/>
        </w:rPr>
        <w:t xml:space="preserve"> </w:t>
      </w:r>
      <w:r w:rsidR="003F389E">
        <w:rPr>
          <w:rFonts w:ascii="Times New Roman" w:hAnsi="Times New Roman" w:cs="Times New Roman"/>
        </w:rPr>
        <w:t xml:space="preserve">  </w:t>
      </w:r>
      <w:r w:rsidR="00D25E2E" w:rsidRPr="00BF217B">
        <w:rPr>
          <w:rFonts w:ascii="Times New Roman" w:hAnsi="Times New Roman" w:cs="Times New Roman"/>
        </w:rPr>
        <w:t>(</w:t>
      </w:r>
      <w:r w:rsidRPr="00BF217B">
        <w:rPr>
          <w:rFonts w:ascii="Times New Roman" w:hAnsi="Times New Roman" w:cs="Times New Roman"/>
        </w:rPr>
        <w:t>osoby zatrudnione na</w:t>
      </w:r>
      <w:r w:rsidR="002A0A0F" w:rsidRPr="00BF217B">
        <w:rPr>
          <w:rFonts w:ascii="Times New Roman" w:hAnsi="Times New Roman" w:cs="Times New Roman"/>
        </w:rPr>
        <w:t xml:space="preserve"> </w:t>
      </w:r>
      <w:r w:rsidRPr="00BF217B">
        <w:rPr>
          <w:rFonts w:ascii="Times New Roman" w:hAnsi="Times New Roman" w:cs="Times New Roman"/>
        </w:rPr>
        <w:t xml:space="preserve">część </w:t>
      </w:r>
      <w:r w:rsidR="002A0A0F" w:rsidRPr="00BF217B">
        <w:rPr>
          <w:rFonts w:ascii="Times New Roman" w:hAnsi="Times New Roman" w:cs="Times New Roman"/>
        </w:rPr>
        <w:t>etat</w:t>
      </w:r>
      <w:r w:rsidRPr="00BF217B">
        <w:rPr>
          <w:rFonts w:ascii="Times New Roman" w:hAnsi="Times New Roman" w:cs="Times New Roman"/>
        </w:rPr>
        <w:t>u</w:t>
      </w:r>
      <w:r w:rsidR="002A0A0F" w:rsidRPr="00BF217B">
        <w:rPr>
          <w:rFonts w:ascii="Times New Roman" w:hAnsi="Times New Roman" w:cs="Times New Roman"/>
        </w:rPr>
        <w:t>, deklarując</w:t>
      </w:r>
      <w:r w:rsidRPr="00BF217B">
        <w:rPr>
          <w:rFonts w:ascii="Times New Roman" w:hAnsi="Times New Roman" w:cs="Times New Roman"/>
        </w:rPr>
        <w:t>e</w:t>
      </w:r>
      <w:r w:rsidR="002A0A0F" w:rsidRPr="00BF217B">
        <w:rPr>
          <w:rFonts w:ascii="Times New Roman" w:hAnsi="Times New Roman" w:cs="Times New Roman"/>
        </w:rPr>
        <w:t xml:space="preserve"> potrzebę pracy w pełnym wymiarze </w:t>
      </w:r>
      <w:r w:rsidR="003A3A5C" w:rsidRPr="00BF217B">
        <w:rPr>
          <w:rFonts w:ascii="Times New Roman" w:hAnsi="Times New Roman" w:cs="Times New Roman"/>
        </w:rPr>
        <w:t>czasu</w:t>
      </w:r>
    </w:p>
    <w:p w:rsidR="00661261" w:rsidRPr="00CF0DB4" w:rsidRDefault="00D70319" w:rsidP="00D25E2E">
      <w:pPr>
        <w:spacing w:after="0" w:line="278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</w:t>
      </w:r>
      <w:r w:rsidR="00BF217B" w:rsidRPr="00BF217B">
        <w:rPr>
          <w:rFonts w:ascii="Times New Roman" w:hAnsi="Times New Roman" w:cs="Times New Roman"/>
        </w:rPr>
        <w:t xml:space="preserve"> pracy</w:t>
      </w:r>
      <w:r w:rsidR="00D25E2E" w:rsidRPr="00BF217B">
        <w:rPr>
          <w:rFonts w:ascii="Times New Roman" w:hAnsi="Times New Roman" w:cs="Times New Roman"/>
        </w:rPr>
        <w:t>).</w:t>
      </w:r>
    </w:p>
    <w:p w:rsidR="00A5749C" w:rsidRDefault="00A5749C" w:rsidP="00A5749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2BAD" w:rsidRDefault="00102BAD" w:rsidP="00A5749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C97" w:rsidRPr="00A5749C" w:rsidRDefault="00250C97" w:rsidP="00A5749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7E43" w:rsidRDefault="00165477" w:rsidP="00E94D91">
      <w:pPr>
        <w:pStyle w:val="Akapitzlist"/>
        <w:numPr>
          <w:ilvl w:val="0"/>
          <w:numId w:val="3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P</w:t>
      </w:r>
      <w:r w:rsidR="00CF0DB4" w:rsidRPr="00DC6D47">
        <w:rPr>
          <w:rFonts w:ascii="Arial" w:hAnsi="Arial" w:cs="Arial"/>
          <w:b/>
          <w:sz w:val="22"/>
        </w:rPr>
        <w:t>orównanie</w:t>
      </w:r>
      <w:r w:rsidR="0005252C">
        <w:rPr>
          <w:rFonts w:ascii="Arial" w:hAnsi="Arial" w:cs="Arial"/>
          <w:b/>
          <w:sz w:val="22"/>
        </w:rPr>
        <w:t xml:space="preserve"> metod</w:t>
      </w:r>
      <w:r w:rsidR="00DD71C7" w:rsidRPr="00DC6D47">
        <w:rPr>
          <w:rFonts w:ascii="Arial" w:hAnsi="Arial" w:cs="Arial"/>
          <w:b/>
          <w:sz w:val="22"/>
        </w:rPr>
        <w:t xml:space="preserve"> w USA</w:t>
      </w:r>
      <w:r w:rsidR="00CF0DB4" w:rsidRPr="00DC6D47">
        <w:rPr>
          <w:rFonts w:ascii="Arial" w:hAnsi="Arial" w:cs="Arial"/>
          <w:b/>
          <w:sz w:val="22"/>
        </w:rPr>
        <w:t xml:space="preserve"> i w Polsce</w:t>
      </w:r>
    </w:p>
    <w:p w:rsidR="00F8481E" w:rsidRDefault="00F8481E" w:rsidP="00F84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2BAD" w:rsidRPr="00F8481E" w:rsidRDefault="00102BAD" w:rsidP="00F84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25A3" w:rsidRDefault="00B25B7D" w:rsidP="00165477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9D218D">
        <w:rPr>
          <w:rFonts w:ascii="Times New Roman" w:hAnsi="Times New Roman" w:cs="Times New Roman"/>
        </w:rPr>
        <w:t xml:space="preserve">W Polsce dostępnych </w:t>
      </w:r>
      <w:r w:rsidR="00332AD0" w:rsidRPr="009D218D">
        <w:rPr>
          <w:rFonts w:ascii="Times New Roman" w:hAnsi="Times New Roman" w:cs="Times New Roman"/>
        </w:rPr>
        <w:t xml:space="preserve">jest </w:t>
      </w:r>
      <w:r w:rsidR="001466CB">
        <w:rPr>
          <w:rFonts w:ascii="Times New Roman" w:hAnsi="Times New Roman" w:cs="Times New Roman"/>
        </w:rPr>
        <w:t xml:space="preserve">sześć </w:t>
      </w:r>
      <w:r w:rsidR="001466CB" w:rsidRPr="009D218D">
        <w:rPr>
          <w:rFonts w:ascii="Times New Roman" w:hAnsi="Times New Roman" w:cs="Times New Roman"/>
        </w:rPr>
        <w:t>stóp bezrobocia</w:t>
      </w:r>
      <w:r w:rsidR="001466CB">
        <w:rPr>
          <w:rFonts w:ascii="Times New Roman" w:hAnsi="Times New Roman" w:cs="Times New Roman"/>
        </w:rPr>
        <w:t xml:space="preserve"> </w:t>
      </w:r>
      <w:r w:rsidR="008B6C67">
        <w:rPr>
          <w:rFonts w:ascii="Times New Roman" w:hAnsi="Times New Roman" w:cs="Times New Roman"/>
        </w:rPr>
        <w:t>(</w:t>
      </w:r>
      <w:r w:rsidR="00CF0DB4" w:rsidRPr="009D218D">
        <w:rPr>
          <w:rFonts w:ascii="Times New Roman" w:hAnsi="Times New Roman" w:cs="Times New Roman"/>
        </w:rPr>
        <w:t xml:space="preserve">poza </w:t>
      </w:r>
      <w:r w:rsidR="001E4824">
        <w:rPr>
          <w:rFonts w:ascii="Times New Roman" w:hAnsi="Times New Roman" w:cs="Times New Roman"/>
        </w:rPr>
        <w:t xml:space="preserve">dwiema tj. </w:t>
      </w:r>
      <w:r w:rsidR="008B6C67">
        <w:rPr>
          <w:rFonts w:ascii="Times New Roman" w:hAnsi="Times New Roman" w:cs="Times New Roman"/>
        </w:rPr>
        <w:t xml:space="preserve">stopą </w:t>
      </w:r>
      <w:r w:rsidR="00CF0DB4" w:rsidRPr="009D218D">
        <w:rPr>
          <w:rFonts w:ascii="Times New Roman" w:hAnsi="Times New Roman" w:cs="Times New Roman"/>
        </w:rPr>
        <w:t>szacowaną i naturalną</w:t>
      </w:r>
      <w:r w:rsidR="004B39D7">
        <w:rPr>
          <w:rFonts w:ascii="Times New Roman" w:hAnsi="Times New Roman" w:cs="Times New Roman"/>
        </w:rPr>
        <w:t xml:space="preserve"> – </w:t>
      </w:r>
      <w:r w:rsidR="00CF0DB4" w:rsidRPr="009D218D">
        <w:rPr>
          <w:rFonts w:ascii="Times New Roman" w:hAnsi="Times New Roman" w:cs="Times New Roman"/>
        </w:rPr>
        <w:t xml:space="preserve"> </w:t>
      </w:r>
      <w:r w:rsidR="009D218D" w:rsidRPr="009D218D">
        <w:rPr>
          <w:rFonts w:ascii="Times New Roman" w:hAnsi="Times New Roman" w:cs="Times New Roman"/>
        </w:rPr>
        <w:t>wyróżnionych dla porządku teoretycznego</w:t>
      </w:r>
      <w:r w:rsidR="001466CB">
        <w:rPr>
          <w:rFonts w:ascii="Times New Roman" w:hAnsi="Times New Roman" w:cs="Times New Roman"/>
        </w:rPr>
        <w:t>)</w:t>
      </w:r>
      <w:r w:rsidRPr="009D218D">
        <w:rPr>
          <w:rFonts w:ascii="Times New Roman" w:hAnsi="Times New Roman" w:cs="Times New Roman"/>
        </w:rPr>
        <w:t xml:space="preserve">. </w:t>
      </w:r>
      <w:r w:rsidRPr="00C22A51">
        <w:rPr>
          <w:rFonts w:ascii="Times New Roman" w:hAnsi="Times New Roman" w:cs="Times New Roman"/>
        </w:rPr>
        <w:t xml:space="preserve">W USA departament rynku pracy oblicza </w:t>
      </w:r>
      <w:r w:rsidR="008B6C67">
        <w:rPr>
          <w:rFonts w:ascii="Times New Roman" w:hAnsi="Times New Roman" w:cs="Times New Roman"/>
        </w:rPr>
        <w:t xml:space="preserve">również </w:t>
      </w:r>
      <w:r w:rsidRPr="00C22A51">
        <w:rPr>
          <w:rFonts w:ascii="Times New Roman" w:hAnsi="Times New Roman" w:cs="Times New Roman"/>
        </w:rPr>
        <w:t>6</w:t>
      </w:r>
      <w:r w:rsidR="001466CB">
        <w:rPr>
          <w:rFonts w:ascii="Times New Roman" w:hAnsi="Times New Roman" w:cs="Times New Roman"/>
        </w:rPr>
        <w:t> </w:t>
      </w:r>
      <w:r w:rsidRPr="00C22A51">
        <w:rPr>
          <w:rFonts w:ascii="Times New Roman" w:hAnsi="Times New Roman" w:cs="Times New Roman"/>
        </w:rPr>
        <w:t xml:space="preserve">rodzajów stopy bezrobocia </w:t>
      </w:r>
      <w:r w:rsidR="001466CB">
        <w:rPr>
          <w:rFonts w:ascii="Times New Roman" w:hAnsi="Times New Roman" w:cs="Times New Roman"/>
        </w:rPr>
        <w:t xml:space="preserve">od </w:t>
      </w:r>
      <w:r w:rsidRPr="00C22A51">
        <w:rPr>
          <w:rFonts w:ascii="Times New Roman" w:hAnsi="Times New Roman" w:cs="Times New Roman"/>
        </w:rPr>
        <w:t>U1</w:t>
      </w:r>
      <w:r w:rsidR="001466CB">
        <w:rPr>
          <w:rFonts w:ascii="Times New Roman" w:hAnsi="Times New Roman" w:cs="Times New Roman"/>
        </w:rPr>
        <w:t xml:space="preserve"> do </w:t>
      </w:r>
      <w:r w:rsidRPr="00C22A51">
        <w:rPr>
          <w:rFonts w:ascii="Times New Roman" w:hAnsi="Times New Roman" w:cs="Times New Roman"/>
        </w:rPr>
        <w:t>U6</w:t>
      </w:r>
      <w:r w:rsidR="008B6C67">
        <w:rPr>
          <w:rFonts w:ascii="Times New Roman" w:hAnsi="Times New Roman" w:cs="Times New Roman"/>
        </w:rPr>
        <w:t xml:space="preserve">, </w:t>
      </w:r>
      <w:r w:rsidR="009731E7">
        <w:rPr>
          <w:rFonts w:ascii="Times New Roman" w:hAnsi="Times New Roman" w:cs="Times New Roman"/>
        </w:rPr>
        <w:t xml:space="preserve">gdzie </w:t>
      </w:r>
      <w:r w:rsidR="00AB1AD2">
        <w:rPr>
          <w:rFonts w:ascii="Times New Roman" w:hAnsi="Times New Roman" w:cs="Times New Roman"/>
        </w:rPr>
        <w:t>większość</w:t>
      </w:r>
      <w:r w:rsidR="009731E7">
        <w:rPr>
          <w:rFonts w:ascii="Times New Roman" w:hAnsi="Times New Roman" w:cs="Times New Roman"/>
        </w:rPr>
        <w:t xml:space="preserve"> z nich posiada znaczne różnice </w:t>
      </w:r>
      <w:r w:rsidR="00BE357C">
        <w:rPr>
          <w:rFonts w:ascii="Times New Roman" w:hAnsi="Times New Roman" w:cs="Times New Roman"/>
        </w:rPr>
        <w:t>w</w:t>
      </w:r>
      <w:r w:rsidR="00796A02">
        <w:rPr>
          <w:rFonts w:ascii="Times New Roman" w:hAnsi="Times New Roman" w:cs="Times New Roman"/>
        </w:rPr>
        <w:t> </w:t>
      </w:r>
      <w:r w:rsidR="00BE357C">
        <w:rPr>
          <w:rFonts w:ascii="Times New Roman" w:hAnsi="Times New Roman" w:cs="Times New Roman"/>
        </w:rPr>
        <w:t xml:space="preserve">stosunku do </w:t>
      </w:r>
      <w:r w:rsidR="008B6C67">
        <w:rPr>
          <w:rFonts w:ascii="Times New Roman" w:hAnsi="Times New Roman" w:cs="Times New Roman"/>
        </w:rPr>
        <w:t>stosowan</w:t>
      </w:r>
      <w:r w:rsidR="009731E7">
        <w:rPr>
          <w:rFonts w:ascii="Times New Roman" w:hAnsi="Times New Roman" w:cs="Times New Roman"/>
        </w:rPr>
        <w:t>ych</w:t>
      </w:r>
      <w:r w:rsidR="008B6C67">
        <w:rPr>
          <w:rFonts w:ascii="Times New Roman" w:hAnsi="Times New Roman" w:cs="Times New Roman"/>
        </w:rPr>
        <w:t xml:space="preserve"> w</w:t>
      </w:r>
      <w:r w:rsidR="001466CB">
        <w:rPr>
          <w:rFonts w:ascii="Times New Roman" w:hAnsi="Times New Roman" w:cs="Times New Roman"/>
        </w:rPr>
        <w:t> </w:t>
      </w:r>
      <w:r w:rsidR="008B6C67">
        <w:rPr>
          <w:rFonts w:ascii="Times New Roman" w:hAnsi="Times New Roman" w:cs="Times New Roman"/>
        </w:rPr>
        <w:t>Polsce</w:t>
      </w:r>
      <w:r w:rsidRPr="00C22A51">
        <w:rPr>
          <w:rFonts w:ascii="Times New Roman" w:hAnsi="Times New Roman" w:cs="Times New Roman"/>
        </w:rPr>
        <w:t>.</w:t>
      </w:r>
    </w:p>
    <w:p w:rsidR="00796A02" w:rsidRDefault="00F50448" w:rsidP="00EA16A2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AB1AD2">
        <w:rPr>
          <w:rFonts w:ascii="Times New Roman" w:hAnsi="Times New Roman" w:cs="Times New Roman"/>
        </w:rPr>
        <w:t xml:space="preserve">Wskaźnik U1 </w:t>
      </w:r>
      <w:r w:rsidR="001B4C64" w:rsidRPr="00AB1AD2">
        <w:rPr>
          <w:rFonts w:ascii="Times New Roman" w:hAnsi="Times New Roman" w:cs="Times New Roman"/>
        </w:rPr>
        <w:t>mógłby być obliczony z krajowych badań BAEL</w:t>
      </w:r>
      <w:r w:rsidR="001466CB" w:rsidRPr="00AB1AD2">
        <w:rPr>
          <w:rFonts w:ascii="Times New Roman" w:hAnsi="Times New Roman" w:cs="Times New Roman"/>
        </w:rPr>
        <w:t>, ponieważ są to tylko osoby deklarujące brak pracy w założonym okresie czasu</w:t>
      </w:r>
      <w:r w:rsidRPr="00AB1AD2">
        <w:rPr>
          <w:rFonts w:ascii="Times New Roman" w:hAnsi="Times New Roman" w:cs="Times New Roman"/>
        </w:rPr>
        <w:t xml:space="preserve">. </w:t>
      </w:r>
      <w:r w:rsidR="001B4C64" w:rsidRPr="00AB1AD2">
        <w:rPr>
          <w:rFonts w:ascii="Times New Roman" w:hAnsi="Times New Roman" w:cs="Times New Roman"/>
        </w:rPr>
        <w:t xml:space="preserve">U2 </w:t>
      </w:r>
      <w:r w:rsidR="004B39D7" w:rsidRPr="00AB1AD2">
        <w:rPr>
          <w:rFonts w:ascii="Times New Roman" w:hAnsi="Times New Roman" w:cs="Times New Roman"/>
        </w:rPr>
        <w:t xml:space="preserve">nie </w:t>
      </w:r>
      <w:r w:rsidR="001B4C64" w:rsidRPr="00AB1AD2">
        <w:rPr>
          <w:rFonts w:ascii="Times New Roman" w:hAnsi="Times New Roman" w:cs="Times New Roman"/>
        </w:rPr>
        <w:t>jest podobny do stopy bezrobocia rejestrowanego</w:t>
      </w:r>
      <w:r w:rsidR="002C21C1">
        <w:rPr>
          <w:rFonts w:ascii="Times New Roman" w:hAnsi="Times New Roman" w:cs="Times New Roman"/>
        </w:rPr>
        <w:t>, obliczanej przez GUS</w:t>
      </w:r>
      <w:r w:rsidR="001B4C64" w:rsidRPr="00AB1AD2">
        <w:rPr>
          <w:rFonts w:ascii="Times New Roman" w:hAnsi="Times New Roman" w:cs="Times New Roman"/>
        </w:rPr>
        <w:t xml:space="preserve"> w kraju</w:t>
      </w:r>
      <w:r w:rsidR="004B39D7" w:rsidRPr="00AB1AD2">
        <w:rPr>
          <w:rFonts w:ascii="Times New Roman" w:hAnsi="Times New Roman" w:cs="Times New Roman"/>
        </w:rPr>
        <w:t>.</w:t>
      </w:r>
    </w:p>
    <w:p w:rsidR="00EA16A2" w:rsidRPr="00AB1AD2" w:rsidRDefault="00A74A0D" w:rsidP="00EA16A2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AB1AD2">
        <w:rPr>
          <w:rFonts w:ascii="Times New Roman" w:hAnsi="Times New Roman" w:cs="Times New Roman"/>
        </w:rPr>
        <w:t xml:space="preserve">Istotne miejsce w </w:t>
      </w:r>
      <w:r w:rsidR="001B4C64" w:rsidRPr="00AB1AD2">
        <w:rPr>
          <w:rFonts w:ascii="Times New Roman" w:hAnsi="Times New Roman" w:cs="Times New Roman"/>
        </w:rPr>
        <w:t>klasyfikacji</w:t>
      </w:r>
      <w:r w:rsidRPr="00AB1AD2">
        <w:rPr>
          <w:rFonts w:ascii="Times New Roman" w:hAnsi="Times New Roman" w:cs="Times New Roman"/>
        </w:rPr>
        <w:t xml:space="preserve"> zajmuje wskaźnik U3 </w:t>
      </w:r>
      <w:r w:rsidR="00F50448" w:rsidRPr="00AB1AD2">
        <w:rPr>
          <w:rFonts w:ascii="Times New Roman" w:hAnsi="Times New Roman" w:cs="Times New Roman"/>
        </w:rPr>
        <w:t xml:space="preserve">tj. </w:t>
      </w:r>
      <w:r w:rsidRPr="00AB1AD2">
        <w:rPr>
          <w:rFonts w:ascii="Times New Roman" w:hAnsi="Times New Roman" w:cs="Times New Roman"/>
        </w:rPr>
        <w:t>oficjalna stopa bezrobocia wg</w:t>
      </w:r>
      <w:r w:rsidR="002F3BA1" w:rsidRPr="00AB1AD2">
        <w:rPr>
          <w:rFonts w:ascii="Times New Roman" w:hAnsi="Times New Roman" w:cs="Times New Roman"/>
        </w:rPr>
        <w:t xml:space="preserve"> </w:t>
      </w:r>
      <w:r w:rsidRPr="00AB1AD2">
        <w:rPr>
          <w:rFonts w:ascii="Times New Roman" w:hAnsi="Times New Roman" w:cs="Times New Roman"/>
        </w:rPr>
        <w:t>departamentu rynku pracy</w:t>
      </w:r>
      <w:r w:rsidR="002F3BA1" w:rsidRPr="00AB1AD2">
        <w:rPr>
          <w:rFonts w:ascii="Times New Roman" w:hAnsi="Times New Roman" w:cs="Times New Roman"/>
        </w:rPr>
        <w:t xml:space="preserve"> USA</w:t>
      </w:r>
      <w:r w:rsidRPr="00AB1AD2">
        <w:rPr>
          <w:rFonts w:ascii="Times New Roman" w:hAnsi="Times New Roman" w:cs="Times New Roman"/>
        </w:rPr>
        <w:t>, najczęściej cytowana w</w:t>
      </w:r>
      <w:r w:rsidR="00CF0DB4" w:rsidRPr="00AB1AD2">
        <w:rPr>
          <w:rFonts w:ascii="Times New Roman" w:hAnsi="Times New Roman" w:cs="Times New Roman"/>
        </w:rPr>
        <w:t> </w:t>
      </w:r>
      <w:r w:rsidRPr="00AB1AD2">
        <w:rPr>
          <w:rFonts w:ascii="Times New Roman" w:hAnsi="Times New Roman" w:cs="Times New Roman"/>
        </w:rPr>
        <w:t xml:space="preserve">mediach. </w:t>
      </w:r>
      <w:r w:rsidR="002F3BA1" w:rsidRPr="00AB1AD2">
        <w:rPr>
          <w:rFonts w:ascii="Times New Roman" w:hAnsi="Times New Roman" w:cs="Times New Roman"/>
        </w:rPr>
        <w:t>U3 j</w:t>
      </w:r>
      <w:r w:rsidR="001B4C64" w:rsidRPr="00AB1AD2">
        <w:rPr>
          <w:rFonts w:ascii="Times New Roman" w:hAnsi="Times New Roman" w:cs="Times New Roman"/>
        </w:rPr>
        <w:t>est taki sam jak krajowa definicja stopy bezrobocia według badań BAEL</w:t>
      </w:r>
      <w:r w:rsidR="002F3BA1" w:rsidRPr="00AB1AD2">
        <w:rPr>
          <w:rFonts w:ascii="Times New Roman" w:hAnsi="Times New Roman" w:cs="Times New Roman"/>
        </w:rPr>
        <w:t xml:space="preserve"> (LFS)</w:t>
      </w:r>
      <w:r w:rsidR="001B4C64" w:rsidRPr="00AB1AD2">
        <w:rPr>
          <w:rFonts w:ascii="Times New Roman" w:hAnsi="Times New Roman" w:cs="Times New Roman"/>
        </w:rPr>
        <w:t xml:space="preserve">. </w:t>
      </w:r>
      <w:r w:rsidR="008F233B" w:rsidRPr="00AB1AD2">
        <w:rPr>
          <w:rFonts w:ascii="Times New Roman" w:hAnsi="Times New Roman" w:cs="Times New Roman"/>
        </w:rPr>
        <w:t>Bezrobotni aktywnie poszukujący zatrudnienia w</w:t>
      </w:r>
      <w:r w:rsidR="00EA16A2" w:rsidRPr="00AB1AD2">
        <w:rPr>
          <w:rFonts w:ascii="Times New Roman" w:hAnsi="Times New Roman" w:cs="Times New Roman"/>
        </w:rPr>
        <w:t xml:space="preserve"> </w:t>
      </w:r>
      <w:r w:rsidR="008F233B" w:rsidRPr="00AB1AD2">
        <w:rPr>
          <w:rFonts w:ascii="Times New Roman" w:hAnsi="Times New Roman" w:cs="Times New Roman"/>
        </w:rPr>
        <w:t xml:space="preserve">założonym </w:t>
      </w:r>
      <w:r w:rsidR="00EA16A2" w:rsidRPr="00AB1AD2">
        <w:rPr>
          <w:rFonts w:ascii="Times New Roman" w:hAnsi="Times New Roman" w:cs="Times New Roman"/>
        </w:rPr>
        <w:t xml:space="preserve">okresie nie były osobami pracującymi, aktywnie poszukiwały pracy, tzn. podjęły konkretne działania, aby znaleźć pracę </w:t>
      </w:r>
      <w:r w:rsidR="0025766E">
        <w:rPr>
          <w:rFonts w:ascii="Times New Roman" w:hAnsi="Times New Roman" w:cs="Times New Roman"/>
        </w:rPr>
        <w:t>i</w:t>
      </w:r>
      <w:r w:rsidR="00EA16A2" w:rsidRPr="00AB1AD2">
        <w:rPr>
          <w:rFonts w:ascii="Times New Roman" w:hAnsi="Times New Roman" w:cs="Times New Roman"/>
        </w:rPr>
        <w:t xml:space="preserve"> były zdolne zarówno w</w:t>
      </w:r>
      <w:r w:rsidR="002C21C1">
        <w:rPr>
          <w:rFonts w:ascii="Times New Roman" w:hAnsi="Times New Roman" w:cs="Times New Roman"/>
        </w:rPr>
        <w:t> </w:t>
      </w:r>
      <w:r w:rsidR="00EA16A2" w:rsidRPr="00AB1AD2">
        <w:rPr>
          <w:rFonts w:ascii="Times New Roman" w:hAnsi="Times New Roman" w:cs="Times New Roman"/>
        </w:rPr>
        <w:t xml:space="preserve">sensie </w:t>
      </w:r>
      <w:r w:rsidR="0047782F" w:rsidRPr="00AB1AD2">
        <w:rPr>
          <w:rFonts w:ascii="Times New Roman" w:hAnsi="Times New Roman" w:cs="Times New Roman"/>
        </w:rPr>
        <w:t>samopoczucia psychicznego</w:t>
      </w:r>
      <w:r w:rsidR="0025766E">
        <w:rPr>
          <w:rFonts w:ascii="Times New Roman" w:hAnsi="Times New Roman" w:cs="Times New Roman"/>
        </w:rPr>
        <w:t>/</w:t>
      </w:r>
      <w:r w:rsidR="0047782F" w:rsidRPr="00AB1AD2">
        <w:rPr>
          <w:rFonts w:ascii="Times New Roman" w:hAnsi="Times New Roman" w:cs="Times New Roman"/>
        </w:rPr>
        <w:t xml:space="preserve"> fizycznego </w:t>
      </w:r>
      <w:r w:rsidR="002F3BA1" w:rsidRPr="00AB1AD2">
        <w:rPr>
          <w:rFonts w:ascii="Times New Roman" w:hAnsi="Times New Roman" w:cs="Times New Roman"/>
        </w:rPr>
        <w:t>do zatrudnienia</w:t>
      </w:r>
      <w:r w:rsidR="00665EF4">
        <w:rPr>
          <w:rFonts w:ascii="Times New Roman" w:hAnsi="Times New Roman" w:cs="Times New Roman"/>
        </w:rPr>
        <w:t xml:space="preserve"> – </w:t>
      </w:r>
      <w:r w:rsidR="00EA16A2" w:rsidRPr="00AB1AD2">
        <w:rPr>
          <w:rFonts w:ascii="Times New Roman" w:hAnsi="Times New Roman" w:cs="Times New Roman"/>
        </w:rPr>
        <w:t xml:space="preserve">w okresie </w:t>
      </w:r>
      <w:r w:rsidR="002F3BA1" w:rsidRPr="00AB1AD2">
        <w:rPr>
          <w:rFonts w:ascii="Times New Roman" w:hAnsi="Times New Roman" w:cs="Times New Roman"/>
        </w:rPr>
        <w:t>założonego czasu</w:t>
      </w:r>
      <w:r w:rsidR="00AB1AD2" w:rsidRPr="00AB1AD2">
        <w:rPr>
          <w:rFonts w:ascii="Times New Roman" w:hAnsi="Times New Roman" w:cs="Times New Roman"/>
        </w:rPr>
        <w:t xml:space="preserve"> </w:t>
      </w:r>
      <w:r w:rsidR="00EA16A2" w:rsidRPr="00AB1AD2">
        <w:rPr>
          <w:rFonts w:ascii="Times New Roman" w:hAnsi="Times New Roman" w:cs="Times New Roman"/>
        </w:rPr>
        <w:t xml:space="preserve">po </w:t>
      </w:r>
      <w:r w:rsidR="002F3BA1" w:rsidRPr="00AB1AD2">
        <w:rPr>
          <w:rFonts w:ascii="Times New Roman" w:hAnsi="Times New Roman" w:cs="Times New Roman"/>
        </w:rPr>
        <w:t xml:space="preserve">badanym </w:t>
      </w:r>
      <w:r w:rsidR="00EA16A2" w:rsidRPr="00AB1AD2">
        <w:rPr>
          <w:rFonts w:ascii="Times New Roman" w:hAnsi="Times New Roman" w:cs="Times New Roman"/>
        </w:rPr>
        <w:t>tygodniu.</w:t>
      </w:r>
    </w:p>
    <w:p w:rsidR="005D13CF" w:rsidRDefault="0025766E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Wskaźnik </w:t>
      </w:r>
      <w:r w:rsidR="00A74A0D" w:rsidRPr="002C21C1">
        <w:rPr>
          <w:rFonts w:ascii="Times New Roman" w:hAnsi="Times New Roman" w:cs="Times New Roman"/>
        </w:rPr>
        <w:t xml:space="preserve">U3 </w:t>
      </w:r>
      <w:r w:rsidR="00535C0D" w:rsidRPr="002C21C1">
        <w:rPr>
          <w:rFonts w:ascii="Times New Roman" w:hAnsi="Times New Roman" w:cs="Times New Roman"/>
        </w:rPr>
        <w:t xml:space="preserve">zawiera </w:t>
      </w:r>
      <w:r w:rsidR="00A74A0D" w:rsidRPr="002C21C1">
        <w:rPr>
          <w:rFonts w:ascii="Times New Roman" w:hAnsi="Times New Roman" w:cs="Times New Roman"/>
        </w:rPr>
        <w:t>U1 i U2</w:t>
      </w:r>
      <w:r w:rsidR="00665EF4">
        <w:rPr>
          <w:rFonts w:ascii="Times New Roman" w:hAnsi="Times New Roman" w:cs="Times New Roman"/>
        </w:rPr>
        <w:t xml:space="preserve">. W pewnych bardzo rzadkich przypadkach </w:t>
      </w:r>
      <w:r w:rsidR="005D13CF">
        <w:rPr>
          <w:rFonts w:ascii="Times New Roman" w:hAnsi="Times New Roman" w:cs="Times New Roman"/>
        </w:rPr>
        <w:t xml:space="preserve">zawiera </w:t>
      </w:r>
      <w:r w:rsidR="002912DD">
        <w:rPr>
          <w:rFonts w:ascii="Times New Roman" w:hAnsi="Times New Roman" w:cs="Times New Roman"/>
        </w:rPr>
        <w:t>określon</w:t>
      </w:r>
      <w:r w:rsidR="005D13CF">
        <w:rPr>
          <w:rFonts w:ascii="Times New Roman" w:hAnsi="Times New Roman" w:cs="Times New Roman"/>
        </w:rPr>
        <w:t>ą</w:t>
      </w:r>
      <w:r w:rsidR="00C76331" w:rsidRPr="002C21C1">
        <w:rPr>
          <w:rFonts w:ascii="Times New Roman" w:hAnsi="Times New Roman" w:cs="Times New Roman"/>
        </w:rPr>
        <w:t xml:space="preserve"> ilość </w:t>
      </w:r>
      <w:r w:rsidR="00535C0D" w:rsidRPr="002C21C1">
        <w:rPr>
          <w:rFonts w:ascii="Times New Roman" w:hAnsi="Times New Roman" w:cs="Times New Roman"/>
        </w:rPr>
        <w:t xml:space="preserve">osób tracących </w:t>
      </w:r>
      <w:r w:rsidR="008F233B" w:rsidRPr="002C21C1">
        <w:rPr>
          <w:rFonts w:ascii="Times New Roman" w:hAnsi="Times New Roman" w:cs="Times New Roman"/>
        </w:rPr>
        <w:t xml:space="preserve">zatrudnienie </w:t>
      </w:r>
      <w:r w:rsidR="00535C0D" w:rsidRPr="002C21C1">
        <w:rPr>
          <w:rFonts w:ascii="Times New Roman" w:hAnsi="Times New Roman" w:cs="Times New Roman"/>
        </w:rPr>
        <w:t>na czas określony</w:t>
      </w:r>
      <w:r w:rsidR="00665EF4">
        <w:rPr>
          <w:rFonts w:ascii="Times New Roman" w:hAnsi="Times New Roman" w:cs="Times New Roman"/>
        </w:rPr>
        <w:t>,</w:t>
      </w:r>
      <w:r w:rsidR="00535C0D" w:rsidRPr="002C21C1">
        <w:rPr>
          <w:rFonts w:ascii="Times New Roman" w:hAnsi="Times New Roman" w:cs="Times New Roman"/>
        </w:rPr>
        <w:t xml:space="preserve"> </w:t>
      </w:r>
      <w:r w:rsidR="005D13CF">
        <w:rPr>
          <w:rFonts w:ascii="Times New Roman" w:hAnsi="Times New Roman" w:cs="Times New Roman"/>
        </w:rPr>
        <w:t xml:space="preserve">które nie </w:t>
      </w:r>
      <w:r w:rsidR="00665EF4">
        <w:rPr>
          <w:rFonts w:ascii="Times New Roman" w:hAnsi="Times New Roman" w:cs="Times New Roman"/>
        </w:rPr>
        <w:t>potwierdzi</w:t>
      </w:r>
      <w:r w:rsidR="005D13CF">
        <w:rPr>
          <w:rFonts w:ascii="Times New Roman" w:hAnsi="Times New Roman" w:cs="Times New Roman"/>
        </w:rPr>
        <w:t>ły</w:t>
      </w:r>
      <w:r w:rsidR="00665EF4">
        <w:rPr>
          <w:rFonts w:ascii="Times New Roman" w:hAnsi="Times New Roman" w:cs="Times New Roman"/>
        </w:rPr>
        <w:t xml:space="preserve"> utraty pracy</w:t>
      </w:r>
      <w:r w:rsidR="005D13CF">
        <w:rPr>
          <w:rFonts w:ascii="Times New Roman" w:hAnsi="Times New Roman" w:cs="Times New Roman"/>
        </w:rPr>
        <w:t xml:space="preserve">, a </w:t>
      </w:r>
      <w:r w:rsidR="00665EF4">
        <w:rPr>
          <w:rFonts w:ascii="Times New Roman" w:hAnsi="Times New Roman" w:cs="Times New Roman"/>
        </w:rPr>
        <w:t xml:space="preserve">po kliku dniach </w:t>
      </w:r>
      <w:r w:rsidR="005D13CF">
        <w:rPr>
          <w:rFonts w:ascii="Times New Roman" w:hAnsi="Times New Roman" w:cs="Times New Roman"/>
        </w:rPr>
        <w:t xml:space="preserve">zatrudniły się </w:t>
      </w:r>
      <w:r w:rsidR="00665EF4">
        <w:rPr>
          <w:rFonts w:ascii="Times New Roman" w:hAnsi="Times New Roman" w:cs="Times New Roman"/>
        </w:rPr>
        <w:t xml:space="preserve">za </w:t>
      </w:r>
      <w:r w:rsidR="00535C0D" w:rsidRPr="002C21C1">
        <w:rPr>
          <w:rFonts w:ascii="Times New Roman" w:hAnsi="Times New Roman" w:cs="Times New Roman"/>
        </w:rPr>
        <w:t>granicą</w:t>
      </w:r>
      <w:r w:rsidR="00665EF4">
        <w:rPr>
          <w:rFonts w:ascii="Times New Roman" w:hAnsi="Times New Roman" w:cs="Times New Roman"/>
        </w:rPr>
        <w:t>, co jest bardziej prawdopodobne w warunkach krajowych</w:t>
      </w:r>
      <w:r w:rsidR="00535C0D" w:rsidRPr="002C21C1">
        <w:rPr>
          <w:rFonts w:ascii="Times New Roman" w:hAnsi="Times New Roman" w:cs="Times New Roman"/>
        </w:rPr>
        <w:t>.</w:t>
      </w:r>
    </w:p>
    <w:p w:rsidR="00665EF4" w:rsidRDefault="005D13CF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Wskaźnik </w:t>
      </w:r>
      <w:r w:rsidR="00535C0D" w:rsidRPr="00DC7ECC">
        <w:rPr>
          <w:rFonts w:ascii="Times New Roman" w:hAnsi="Times New Roman" w:cs="Times New Roman"/>
        </w:rPr>
        <w:t xml:space="preserve">U3 </w:t>
      </w:r>
      <w:r>
        <w:rPr>
          <w:rFonts w:ascii="Times New Roman" w:hAnsi="Times New Roman" w:cs="Times New Roman"/>
        </w:rPr>
        <w:t xml:space="preserve">pozostaje </w:t>
      </w:r>
      <w:r w:rsidR="00A74A0D" w:rsidRPr="00DC7ECC">
        <w:rPr>
          <w:rFonts w:ascii="Times New Roman" w:hAnsi="Times New Roman" w:cs="Times New Roman"/>
        </w:rPr>
        <w:t xml:space="preserve">podstawą </w:t>
      </w:r>
      <w:r w:rsidR="009F4A9F" w:rsidRPr="00DC7ECC">
        <w:rPr>
          <w:rFonts w:ascii="Times New Roman" w:hAnsi="Times New Roman" w:cs="Times New Roman"/>
        </w:rPr>
        <w:t xml:space="preserve">do obliczenia </w:t>
      </w:r>
      <w:r w:rsidR="00535C0D" w:rsidRPr="00DC7ECC">
        <w:rPr>
          <w:rFonts w:ascii="Times New Roman" w:hAnsi="Times New Roman" w:cs="Times New Roman"/>
        </w:rPr>
        <w:t xml:space="preserve">pozostałych tj. </w:t>
      </w:r>
      <w:r w:rsidR="00665EF4">
        <w:rPr>
          <w:rFonts w:ascii="Times New Roman" w:hAnsi="Times New Roman" w:cs="Times New Roman"/>
        </w:rPr>
        <w:t>U1</w:t>
      </w:r>
      <w:r>
        <w:rPr>
          <w:rFonts w:ascii="Times New Roman" w:hAnsi="Times New Roman" w:cs="Times New Roman"/>
        </w:rPr>
        <w:t xml:space="preserve"> i </w:t>
      </w:r>
      <w:r w:rsidR="00665EF4">
        <w:rPr>
          <w:rFonts w:ascii="Times New Roman" w:hAnsi="Times New Roman" w:cs="Times New Roman"/>
        </w:rPr>
        <w:t xml:space="preserve">U2 oraz </w:t>
      </w:r>
      <w:r w:rsidR="00A74A0D" w:rsidRPr="00DC7ECC">
        <w:rPr>
          <w:rFonts w:ascii="Times New Roman" w:hAnsi="Times New Roman" w:cs="Times New Roman"/>
        </w:rPr>
        <w:t>U4, U5 i</w:t>
      </w:r>
      <w:r w:rsidR="00665EF4">
        <w:rPr>
          <w:rFonts w:ascii="Times New Roman" w:hAnsi="Times New Roman" w:cs="Times New Roman"/>
        </w:rPr>
        <w:t> </w:t>
      </w:r>
      <w:r w:rsidR="00A74A0D" w:rsidRPr="00DC7ECC">
        <w:rPr>
          <w:rFonts w:ascii="Times New Roman" w:hAnsi="Times New Roman" w:cs="Times New Roman"/>
        </w:rPr>
        <w:t>U6</w:t>
      </w:r>
      <w:r>
        <w:rPr>
          <w:rFonts w:ascii="Times New Roman" w:hAnsi="Times New Roman" w:cs="Times New Roman"/>
        </w:rPr>
        <w:t>. M</w:t>
      </w:r>
      <w:r w:rsidR="00EA16A2" w:rsidRPr="00DC7ECC">
        <w:rPr>
          <w:rFonts w:ascii="Times New Roman" w:hAnsi="Times New Roman" w:cs="Times New Roman"/>
        </w:rPr>
        <w:t>ożna powiedzieć</w:t>
      </w:r>
      <w:r w:rsidR="00665EF4">
        <w:rPr>
          <w:rFonts w:ascii="Times New Roman" w:hAnsi="Times New Roman" w:cs="Times New Roman"/>
        </w:rPr>
        <w:t>,</w:t>
      </w:r>
      <w:r w:rsidR="00EA16A2" w:rsidRPr="00DC7ECC">
        <w:rPr>
          <w:rFonts w:ascii="Times New Roman" w:hAnsi="Times New Roman" w:cs="Times New Roman"/>
        </w:rPr>
        <w:t xml:space="preserve"> że obowiązuje zasada </w:t>
      </w:r>
      <w:r w:rsidR="008F233B" w:rsidRPr="00DC7ECC">
        <w:rPr>
          <w:rFonts w:ascii="Times New Roman" w:hAnsi="Times New Roman" w:cs="Times New Roman"/>
        </w:rPr>
        <w:t>„</w:t>
      </w:r>
      <w:r w:rsidR="00EA16A2" w:rsidRPr="00DC7ECC">
        <w:rPr>
          <w:rFonts w:ascii="Times New Roman" w:hAnsi="Times New Roman" w:cs="Times New Roman"/>
        </w:rPr>
        <w:t>matrioszki”</w:t>
      </w:r>
      <w:r w:rsidR="00F346DA" w:rsidRPr="00DC7ECC">
        <w:rPr>
          <w:rFonts w:ascii="Times New Roman" w:hAnsi="Times New Roman" w:cs="Times New Roman"/>
        </w:rPr>
        <w:t xml:space="preserve"> tj. </w:t>
      </w:r>
      <w:r w:rsidR="00EA16A2" w:rsidRPr="00DC7ECC">
        <w:rPr>
          <w:rFonts w:ascii="Times New Roman" w:hAnsi="Times New Roman" w:cs="Times New Roman"/>
        </w:rPr>
        <w:t xml:space="preserve">przez różnicę </w:t>
      </w:r>
      <w:r>
        <w:rPr>
          <w:rFonts w:ascii="Times New Roman" w:hAnsi="Times New Roman" w:cs="Times New Roman"/>
        </w:rPr>
        <w:t xml:space="preserve">są do </w:t>
      </w:r>
      <w:r w:rsidR="00EA16A2" w:rsidRPr="00DC7ECC">
        <w:rPr>
          <w:rFonts w:ascii="Times New Roman" w:hAnsi="Times New Roman" w:cs="Times New Roman"/>
        </w:rPr>
        <w:t>oblicz</w:t>
      </w:r>
      <w:r>
        <w:rPr>
          <w:rFonts w:ascii="Times New Roman" w:hAnsi="Times New Roman" w:cs="Times New Roman"/>
        </w:rPr>
        <w:t>enia</w:t>
      </w:r>
      <w:r w:rsidR="00EA16A2" w:rsidRPr="00DC7ECC">
        <w:rPr>
          <w:rFonts w:ascii="Times New Roman" w:hAnsi="Times New Roman" w:cs="Times New Roman"/>
        </w:rPr>
        <w:t xml:space="preserve"> poszczególne składowe </w:t>
      </w:r>
      <w:r w:rsidR="008F233B" w:rsidRPr="00AC6FBF">
        <w:rPr>
          <w:rFonts w:ascii="Times New Roman" w:hAnsi="Times New Roman" w:cs="Times New Roman"/>
        </w:rPr>
        <w:t>wskaźników</w:t>
      </w:r>
      <w:r w:rsidR="00A74A0D" w:rsidRPr="00AC6FBF">
        <w:rPr>
          <w:rFonts w:ascii="Times New Roman" w:hAnsi="Times New Roman" w:cs="Times New Roman"/>
        </w:rPr>
        <w:t>.</w:t>
      </w:r>
    </w:p>
    <w:p w:rsidR="00E23704" w:rsidRDefault="00AC6FBF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AC6FBF">
        <w:rPr>
          <w:rFonts w:ascii="Times New Roman" w:hAnsi="Times New Roman" w:cs="Times New Roman"/>
        </w:rPr>
        <w:t xml:space="preserve">Różnica pomiędzy U3 a U4 pokazuje </w:t>
      </w:r>
      <w:r w:rsidR="00E12E1C">
        <w:rPr>
          <w:rFonts w:ascii="Times New Roman" w:hAnsi="Times New Roman" w:cs="Times New Roman"/>
        </w:rPr>
        <w:t>ilość osób, zniechęconych do poszukiwania pracy.</w:t>
      </w:r>
      <w:r w:rsidR="00665EF4">
        <w:rPr>
          <w:rFonts w:ascii="Times New Roman" w:hAnsi="Times New Roman" w:cs="Times New Roman"/>
        </w:rPr>
        <w:t xml:space="preserve"> </w:t>
      </w:r>
      <w:r w:rsidR="00535965" w:rsidRPr="00AC6FBF">
        <w:rPr>
          <w:rFonts w:ascii="Times New Roman" w:hAnsi="Times New Roman" w:cs="Times New Roman"/>
        </w:rPr>
        <w:t>W</w:t>
      </w:r>
      <w:r w:rsidR="000473AD" w:rsidRPr="00AC6FBF">
        <w:rPr>
          <w:rFonts w:ascii="Times New Roman" w:hAnsi="Times New Roman" w:cs="Times New Roman"/>
        </w:rPr>
        <w:t>skaźnik</w:t>
      </w:r>
      <w:r w:rsidR="00F50448" w:rsidRPr="00AC6FBF">
        <w:rPr>
          <w:rFonts w:ascii="Times New Roman" w:hAnsi="Times New Roman" w:cs="Times New Roman"/>
        </w:rPr>
        <w:t xml:space="preserve"> </w:t>
      </w:r>
      <w:r w:rsidR="000473AD" w:rsidRPr="00AC6FBF">
        <w:rPr>
          <w:rFonts w:ascii="Times New Roman" w:hAnsi="Times New Roman" w:cs="Times New Roman"/>
        </w:rPr>
        <w:t xml:space="preserve">U6, który do bezrobotnych wlicza dodatkowo wszystkie osoby niepełnozatrudnione, </w:t>
      </w:r>
      <w:r w:rsidR="00535965" w:rsidRPr="00AC6FBF">
        <w:rPr>
          <w:rFonts w:ascii="Times New Roman" w:hAnsi="Times New Roman" w:cs="Times New Roman"/>
        </w:rPr>
        <w:t xml:space="preserve">pokazuje stopień braku wykorzystania kadr pracowniczych i szacuje </w:t>
      </w:r>
      <w:r w:rsidR="0025766E">
        <w:rPr>
          <w:rFonts w:ascii="Times New Roman" w:hAnsi="Times New Roman" w:cs="Times New Roman"/>
        </w:rPr>
        <w:t xml:space="preserve">ich ilość </w:t>
      </w:r>
      <w:r w:rsidR="00665EF4">
        <w:rPr>
          <w:rFonts w:ascii="Times New Roman" w:hAnsi="Times New Roman" w:cs="Times New Roman"/>
        </w:rPr>
        <w:t xml:space="preserve">w </w:t>
      </w:r>
      <w:r w:rsidR="0025766E">
        <w:rPr>
          <w:rFonts w:ascii="Times New Roman" w:hAnsi="Times New Roman" w:cs="Times New Roman"/>
        </w:rPr>
        <w:t>różnicy</w:t>
      </w:r>
      <w:r w:rsidR="00665EF4">
        <w:rPr>
          <w:rFonts w:ascii="Times New Roman" w:hAnsi="Times New Roman" w:cs="Times New Roman"/>
        </w:rPr>
        <w:t xml:space="preserve"> do </w:t>
      </w:r>
      <w:r w:rsidR="0025766E">
        <w:rPr>
          <w:rFonts w:ascii="Times New Roman" w:hAnsi="Times New Roman" w:cs="Times New Roman"/>
        </w:rPr>
        <w:t xml:space="preserve">wskaźnika </w:t>
      </w:r>
      <w:r w:rsidR="00665EF4">
        <w:rPr>
          <w:rFonts w:ascii="Times New Roman" w:hAnsi="Times New Roman" w:cs="Times New Roman"/>
        </w:rPr>
        <w:t>U5</w:t>
      </w:r>
      <w:r w:rsidR="00535965" w:rsidRPr="00AC6FBF">
        <w:rPr>
          <w:rFonts w:ascii="Times New Roman" w:hAnsi="Times New Roman" w:cs="Times New Roman"/>
        </w:rPr>
        <w:t>.</w:t>
      </w:r>
    </w:p>
    <w:p w:rsidR="002912DD" w:rsidRDefault="00E23704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zawarte w U6 </w:t>
      </w:r>
      <w:r w:rsidR="00535965" w:rsidRPr="00AC6FBF">
        <w:rPr>
          <w:rFonts w:ascii="Times New Roman" w:hAnsi="Times New Roman" w:cs="Times New Roman"/>
        </w:rPr>
        <w:t xml:space="preserve">pozostają częściowo bez pracy, </w:t>
      </w:r>
      <w:r w:rsidR="002912DD">
        <w:rPr>
          <w:rFonts w:ascii="Times New Roman" w:hAnsi="Times New Roman" w:cs="Times New Roman"/>
        </w:rPr>
        <w:t xml:space="preserve">wówczas </w:t>
      </w:r>
      <w:r>
        <w:rPr>
          <w:rFonts w:ascii="Times New Roman" w:hAnsi="Times New Roman" w:cs="Times New Roman"/>
        </w:rPr>
        <w:t>gdy</w:t>
      </w:r>
      <w:r w:rsidR="002912DD">
        <w:rPr>
          <w:rFonts w:ascii="Times New Roman" w:hAnsi="Times New Roman" w:cs="Times New Roman"/>
        </w:rPr>
        <w:t xml:space="preserve"> posiadają możliwość </w:t>
      </w:r>
      <w:r w:rsidR="00D47986">
        <w:rPr>
          <w:rFonts w:ascii="Times New Roman" w:hAnsi="Times New Roman" w:cs="Times New Roman"/>
        </w:rPr>
        <w:t xml:space="preserve">jej </w:t>
      </w:r>
      <w:r>
        <w:rPr>
          <w:rFonts w:ascii="Times New Roman" w:hAnsi="Times New Roman" w:cs="Times New Roman"/>
        </w:rPr>
        <w:t xml:space="preserve">wykonania </w:t>
      </w:r>
      <w:r w:rsidR="00CE18C3" w:rsidRPr="00AC6FBF">
        <w:rPr>
          <w:rFonts w:ascii="Times New Roman" w:hAnsi="Times New Roman" w:cs="Times New Roman"/>
        </w:rPr>
        <w:t xml:space="preserve">i </w:t>
      </w:r>
      <w:r w:rsidR="002912DD">
        <w:rPr>
          <w:rFonts w:ascii="Times New Roman" w:hAnsi="Times New Roman" w:cs="Times New Roman"/>
        </w:rPr>
        <w:t xml:space="preserve">jednocześnie </w:t>
      </w:r>
      <w:r w:rsidR="00CE18C3" w:rsidRPr="00AC6FBF">
        <w:rPr>
          <w:rFonts w:ascii="Times New Roman" w:hAnsi="Times New Roman" w:cs="Times New Roman"/>
        </w:rPr>
        <w:t>chcą pracować na pełny etat</w:t>
      </w:r>
      <w:r w:rsidR="002912DD">
        <w:rPr>
          <w:rFonts w:ascii="Times New Roman" w:hAnsi="Times New Roman" w:cs="Times New Roman"/>
        </w:rPr>
        <w:t xml:space="preserve"> – a</w:t>
      </w:r>
      <w:r w:rsidR="00CE18C3" w:rsidRPr="00AC6FBF">
        <w:rPr>
          <w:rFonts w:ascii="Times New Roman" w:hAnsi="Times New Roman" w:cs="Times New Roman"/>
        </w:rPr>
        <w:t xml:space="preserve">le </w:t>
      </w:r>
      <w:r w:rsidR="00D72A2D">
        <w:rPr>
          <w:rFonts w:ascii="Times New Roman" w:hAnsi="Times New Roman" w:cs="Times New Roman"/>
        </w:rPr>
        <w:t xml:space="preserve">gorsza </w:t>
      </w:r>
      <w:r w:rsidR="008F233B" w:rsidRPr="00AC6FBF">
        <w:rPr>
          <w:rFonts w:ascii="Times New Roman" w:hAnsi="Times New Roman" w:cs="Times New Roman"/>
        </w:rPr>
        <w:t xml:space="preserve">kondycja </w:t>
      </w:r>
      <w:r w:rsidR="00D72A2D">
        <w:rPr>
          <w:rFonts w:ascii="Times New Roman" w:hAnsi="Times New Roman" w:cs="Times New Roman"/>
        </w:rPr>
        <w:t xml:space="preserve">ekonomiczna </w:t>
      </w:r>
      <w:r w:rsidR="00EF0373" w:rsidRPr="00AC6FBF">
        <w:rPr>
          <w:rFonts w:ascii="Times New Roman" w:hAnsi="Times New Roman" w:cs="Times New Roman"/>
        </w:rPr>
        <w:t xml:space="preserve">pracodawcy </w:t>
      </w:r>
      <w:r w:rsidR="00D72A2D">
        <w:rPr>
          <w:rFonts w:ascii="Times New Roman" w:hAnsi="Times New Roman" w:cs="Times New Roman"/>
        </w:rPr>
        <w:t xml:space="preserve">im to uniemożliwia. Nie uzyskują wówczas </w:t>
      </w:r>
      <w:r w:rsidR="002912DD">
        <w:rPr>
          <w:rFonts w:ascii="Times New Roman" w:hAnsi="Times New Roman" w:cs="Times New Roman"/>
        </w:rPr>
        <w:t xml:space="preserve">minimalnego czasu </w:t>
      </w:r>
      <w:r w:rsidR="00D47986">
        <w:rPr>
          <w:rFonts w:ascii="Times New Roman" w:hAnsi="Times New Roman" w:cs="Times New Roman"/>
        </w:rPr>
        <w:t xml:space="preserve">zatrudnienia </w:t>
      </w:r>
      <w:r w:rsidR="002912DD">
        <w:rPr>
          <w:rFonts w:ascii="Times New Roman" w:hAnsi="Times New Roman" w:cs="Times New Roman"/>
        </w:rPr>
        <w:t>na pełny etat</w:t>
      </w:r>
      <w:r w:rsidR="005D13CF">
        <w:rPr>
          <w:rFonts w:ascii="Times New Roman" w:hAnsi="Times New Roman" w:cs="Times New Roman"/>
        </w:rPr>
        <w:t xml:space="preserve">. </w:t>
      </w:r>
      <w:r w:rsidR="00374136">
        <w:rPr>
          <w:rFonts w:ascii="Times New Roman" w:hAnsi="Times New Roman" w:cs="Times New Roman"/>
        </w:rPr>
        <w:t xml:space="preserve">Wówczas </w:t>
      </w:r>
      <w:r w:rsidR="00D72A2D">
        <w:rPr>
          <w:rFonts w:ascii="Times New Roman" w:hAnsi="Times New Roman" w:cs="Times New Roman"/>
        </w:rPr>
        <w:t xml:space="preserve">różnica między wskaźnikami U5 i U6 </w:t>
      </w:r>
      <w:r w:rsidR="00374136">
        <w:rPr>
          <w:rFonts w:ascii="Times New Roman" w:hAnsi="Times New Roman" w:cs="Times New Roman"/>
        </w:rPr>
        <w:t xml:space="preserve">pokazuje stopień marnowania zasobów ludzkich i braku ich prawidłowego wykorzystania do rozwoju gospodarczego. </w:t>
      </w:r>
      <w:r w:rsidR="005D13CF">
        <w:rPr>
          <w:rFonts w:ascii="Times New Roman" w:hAnsi="Times New Roman" w:cs="Times New Roman"/>
        </w:rPr>
        <w:t xml:space="preserve">Taka sytuacja może mieć miejsce </w:t>
      </w:r>
      <w:r w:rsidR="00374136">
        <w:rPr>
          <w:rFonts w:ascii="Times New Roman" w:hAnsi="Times New Roman" w:cs="Times New Roman"/>
        </w:rPr>
        <w:t xml:space="preserve">nie tylko </w:t>
      </w:r>
      <w:r w:rsidR="005D13CF">
        <w:rPr>
          <w:rFonts w:ascii="Times New Roman" w:hAnsi="Times New Roman" w:cs="Times New Roman"/>
        </w:rPr>
        <w:t>w jednej firmie</w:t>
      </w:r>
      <w:r w:rsidR="00374136">
        <w:rPr>
          <w:rFonts w:ascii="Times New Roman" w:hAnsi="Times New Roman" w:cs="Times New Roman"/>
        </w:rPr>
        <w:t xml:space="preserve">, ale </w:t>
      </w:r>
      <w:r w:rsidR="005D13CF">
        <w:rPr>
          <w:rFonts w:ascii="Times New Roman" w:hAnsi="Times New Roman" w:cs="Times New Roman"/>
        </w:rPr>
        <w:t xml:space="preserve">u </w:t>
      </w:r>
      <w:r w:rsidR="002912DD">
        <w:rPr>
          <w:rFonts w:ascii="Times New Roman" w:hAnsi="Times New Roman" w:cs="Times New Roman"/>
        </w:rPr>
        <w:t>kilku pracodawców funkcjonujących w danym regionie</w:t>
      </w:r>
      <w:r w:rsidR="005D13CF">
        <w:rPr>
          <w:rFonts w:ascii="Times New Roman" w:hAnsi="Times New Roman" w:cs="Times New Roman"/>
        </w:rPr>
        <w:t xml:space="preserve">, pokazując </w:t>
      </w:r>
      <w:r w:rsidR="00374136">
        <w:rPr>
          <w:rFonts w:ascii="Times New Roman" w:hAnsi="Times New Roman" w:cs="Times New Roman"/>
        </w:rPr>
        <w:t xml:space="preserve">w przypadku wysokiej wartości </w:t>
      </w:r>
      <w:r w:rsidR="00D72A2D">
        <w:rPr>
          <w:rFonts w:ascii="Times New Roman" w:hAnsi="Times New Roman" w:cs="Times New Roman"/>
        </w:rPr>
        <w:t xml:space="preserve">różnicy U6 do </w:t>
      </w:r>
      <w:r w:rsidR="00374136">
        <w:rPr>
          <w:rFonts w:ascii="Times New Roman" w:hAnsi="Times New Roman" w:cs="Times New Roman"/>
        </w:rPr>
        <w:t>U</w:t>
      </w:r>
      <w:r w:rsidR="00D72A2D">
        <w:rPr>
          <w:rFonts w:ascii="Times New Roman" w:hAnsi="Times New Roman" w:cs="Times New Roman"/>
        </w:rPr>
        <w:t>5</w:t>
      </w:r>
      <w:r w:rsidR="00374136">
        <w:rPr>
          <w:rFonts w:ascii="Times New Roman" w:hAnsi="Times New Roman" w:cs="Times New Roman"/>
        </w:rPr>
        <w:t xml:space="preserve"> znaczne </w:t>
      </w:r>
      <w:r w:rsidR="00C057F1">
        <w:rPr>
          <w:rFonts w:ascii="Times New Roman" w:hAnsi="Times New Roman" w:cs="Times New Roman"/>
        </w:rPr>
        <w:t>ograniczenia danego rynku pracy</w:t>
      </w:r>
      <w:r w:rsidR="002912DD">
        <w:rPr>
          <w:rFonts w:ascii="Times New Roman" w:hAnsi="Times New Roman" w:cs="Times New Roman"/>
        </w:rPr>
        <w:t> </w:t>
      </w:r>
      <w:r w:rsidR="002912DD">
        <w:rPr>
          <w:rStyle w:val="Odwoanieprzypisudolnego"/>
          <w:rFonts w:ascii="Times New Roman" w:hAnsi="Times New Roman" w:cs="Times New Roman"/>
        </w:rPr>
        <w:footnoteReference w:id="12"/>
      </w:r>
      <w:r w:rsidR="002912DD">
        <w:rPr>
          <w:rFonts w:ascii="Times New Roman" w:hAnsi="Times New Roman" w:cs="Times New Roman"/>
        </w:rPr>
        <w:t>.</w:t>
      </w:r>
    </w:p>
    <w:p w:rsidR="00EA16A2" w:rsidRDefault="00AC6FBF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 większa jest różnica pomiędzy wskaźnikiem U5 </w:t>
      </w:r>
      <w:r w:rsidR="009B6AB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U6 tym częściej występuje zjawisko niepełnego zatrudnienia w danym regionie czy powiecie. </w:t>
      </w:r>
      <w:r w:rsidRPr="0084199D">
        <w:rPr>
          <w:rFonts w:ascii="Times New Roman" w:hAnsi="Times New Roman" w:cs="Times New Roman"/>
        </w:rPr>
        <w:t xml:space="preserve">Wskaźnik </w:t>
      </w:r>
      <w:r w:rsidR="008F233B" w:rsidRPr="0084199D">
        <w:rPr>
          <w:rFonts w:ascii="Times New Roman" w:hAnsi="Times New Roman" w:cs="Times New Roman"/>
        </w:rPr>
        <w:t>U6 z</w:t>
      </w:r>
      <w:r w:rsidR="00CE18C3" w:rsidRPr="0084199D">
        <w:rPr>
          <w:rFonts w:ascii="Times New Roman" w:hAnsi="Times New Roman" w:cs="Times New Roman"/>
        </w:rPr>
        <w:t xml:space="preserve">awiera również pracowników, którzy są wycofani z rynku pracy z innych, </w:t>
      </w:r>
      <w:r w:rsidR="003746FE" w:rsidRPr="0084199D">
        <w:rPr>
          <w:rFonts w:ascii="Times New Roman" w:hAnsi="Times New Roman" w:cs="Times New Roman"/>
        </w:rPr>
        <w:t xml:space="preserve">najczęściej już </w:t>
      </w:r>
      <w:r w:rsidR="00CE18C3" w:rsidRPr="0084199D">
        <w:rPr>
          <w:rFonts w:ascii="Times New Roman" w:hAnsi="Times New Roman" w:cs="Times New Roman"/>
        </w:rPr>
        <w:t>jednostkowych p</w:t>
      </w:r>
      <w:r w:rsidR="003746FE" w:rsidRPr="0084199D">
        <w:rPr>
          <w:rFonts w:ascii="Times New Roman" w:hAnsi="Times New Roman" w:cs="Times New Roman"/>
        </w:rPr>
        <w:t>owodów</w:t>
      </w:r>
      <w:r w:rsidR="00CE18C3" w:rsidRPr="0084199D">
        <w:rPr>
          <w:rFonts w:ascii="Times New Roman" w:hAnsi="Times New Roman" w:cs="Times New Roman"/>
        </w:rPr>
        <w:t xml:space="preserve">. Jednak po </w:t>
      </w:r>
      <w:r w:rsidR="00CE18C3" w:rsidRPr="0084199D">
        <w:rPr>
          <w:rFonts w:ascii="Times New Roman" w:hAnsi="Times New Roman" w:cs="Times New Roman"/>
          <w:i/>
        </w:rPr>
        <w:t>case study</w:t>
      </w:r>
      <w:r w:rsidR="00CE18C3" w:rsidRPr="0084199D">
        <w:rPr>
          <w:rFonts w:ascii="Times New Roman" w:hAnsi="Times New Roman" w:cs="Times New Roman"/>
        </w:rPr>
        <w:t xml:space="preserve"> lub innych metodach pracy socjalnej indywidualnej lub grupowej (np. trening interpersonalny) mają szanse na </w:t>
      </w:r>
      <w:r w:rsidR="004B39D7" w:rsidRPr="0084199D">
        <w:rPr>
          <w:rFonts w:ascii="Times New Roman" w:hAnsi="Times New Roman" w:cs="Times New Roman"/>
        </w:rPr>
        <w:t xml:space="preserve">pozytywny efekt </w:t>
      </w:r>
      <w:r w:rsidR="0084199D">
        <w:rPr>
          <w:rFonts w:ascii="Times New Roman" w:hAnsi="Times New Roman" w:cs="Times New Roman"/>
        </w:rPr>
        <w:t xml:space="preserve">terapii </w:t>
      </w:r>
      <w:r w:rsidR="004B39D7" w:rsidRPr="0084199D">
        <w:rPr>
          <w:rFonts w:ascii="Times New Roman" w:hAnsi="Times New Roman" w:cs="Times New Roman"/>
        </w:rPr>
        <w:t xml:space="preserve">i </w:t>
      </w:r>
      <w:r w:rsidR="008B6C67" w:rsidRPr="0084199D">
        <w:rPr>
          <w:rFonts w:ascii="Times New Roman" w:hAnsi="Times New Roman" w:cs="Times New Roman"/>
        </w:rPr>
        <w:t>aktywny udzia</w:t>
      </w:r>
      <w:r w:rsidR="0084199D">
        <w:rPr>
          <w:rFonts w:ascii="Times New Roman" w:hAnsi="Times New Roman" w:cs="Times New Roman"/>
        </w:rPr>
        <w:t xml:space="preserve">ł we wzmacnianiu </w:t>
      </w:r>
      <w:r w:rsidR="004B39D7" w:rsidRPr="0084199D">
        <w:rPr>
          <w:rFonts w:ascii="Times New Roman" w:hAnsi="Times New Roman" w:cs="Times New Roman"/>
        </w:rPr>
        <w:t>wzrostu gospodarczego</w:t>
      </w:r>
      <w:r w:rsidR="0084199D">
        <w:rPr>
          <w:rFonts w:ascii="Times New Roman" w:hAnsi="Times New Roman" w:cs="Times New Roman"/>
        </w:rPr>
        <w:t xml:space="preserve"> </w:t>
      </w:r>
      <w:r w:rsidR="008B6C67" w:rsidRPr="0084199D">
        <w:rPr>
          <w:rFonts w:ascii="Times New Roman" w:hAnsi="Times New Roman" w:cs="Times New Roman"/>
        </w:rPr>
        <w:t xml:space="preserve">i wzrost </w:t>
      </w:r>
      <w:r w:rsidR="00CE18C3" w:rsidRPr="0084199D">
        <w:rPr>
          <w:rFonts w:ascii="Times New Roman" w:hAnsi="Times New Roman" w:cs="Times New Roman"/>
        </w:rPr>
        <w:t xml:space="preserve">jakości </w:t>
      </w:r>
      <w:r w:rsidR="009B6ABE">
        <w:rPr>
          <w:rFonts w:ascii="Times New Roman" w:hAnsi="Times New Roman" w:cs="Times New Roman"/>
        </w:rPr>
        <w:t xml:space="preserve">wykorzystania </w:t>
      </w:r>
      <w:r w:rsidR="008B6C67" w:rsidRPr="0084199D">
        <w:rPr>
          <w:rFonts w:ascii="Times New Roman" w:hAnsi="Times New Roman" w:cs="Times New Roman"/>
        </w:rPr>
        <w:t xml:space="preserve">zasobów </w:t>
      </w:r>
      <w:r w:rsidR="009B6ABE">
        <w:rPr>
          <w:rFonts w:ascii="Times New Roman" w:hAnsi="Times New Roman" w:cs="Times New Roman"/>
        </w:rPr>
        <w:t>kadr pracowniczych</w:t>
      </w:r>
      <w:r w:rsidR="00D23F21" w:rsidRPr="0084199D">
        <w:rPr>
          <w:rFonts w:ascii="Times New Roman" w:hAnsi="Times New Roman" w:cs="Times New Roman"/>
        </w:rPr>
        <w:t>.</w:t>
      </w:r>
    </w:p>
    <w:sectPr w:rsidR="00EA16A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4F" w:rsidRDefault="009B714F" w:rsidP="00DD71C7">
      <w:pPr>
        <w:spacing w:after="0" w:line="240" w:lineRule="auto"/>
      </w:pPr>
      <w:r>
        <w:separator/>
      </w:r>
    </w:p>
  </w:endnote>
  <w:endnote w:type="continuationSeparator" w:id="0">
    <w:p w:rsidR="009B714F" w:rsidRDefault="009B714F" w:rsidP="00DD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520465"/>
      <w:docPartObj>
        <w:docPartGallery w:val="Page Numbers (Bottom of Page)"/>
        <w:docPartUnique/>
      </w:docPartObj>
    </w:sdtPr>
    <w:sdtEndPr/>
    <w:sdtContent>
      <w:p w:rsidR="008861C5" w:rsidRDefault="008861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C97">
          <w:rPr>
            <w:noProof/>
          </w:rPr>
          <w:t>1</w:t>
        </w:r>
        <w:r>
          <w:fldChar w:fldCharType="end"/>
        </w:r>
      </w:p>
    </w:sdtContent>
  </w:sdt>
  <w:p w:rsidR="008861C5" w:rsidRDefault="00886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4F" w:rsidRDefault="009B714F" w:rsidP="00DD71C7">
      <w:pPr>
        <w:spacing w:after="0" w:line="240" w:lineRule="auto"/>
      </w:pPr>
      <w:r>
        <w:separator/>
      </w:r>
    </w:p>
  </w:footnote>
  <w:footnote w:type="continuationSeparator" w:id="0">
    <w:p w:rsidR="009B714F" w:rsidRDefault="009B714F" w:rsidP="00DD71C7">
      <w:pPr>
        <w:spacing w:after="0" w:line="240" w:lineRule="auto"/>
      </w:pPr>
      <w:r>
        <w:continuationSeparator/>
      </w:r>
    </w:p>
  </w:footnote>
  <w:footnote w:id="1">
    <w:p w:rsidR="00A32A8D" w:rsidRPr="00C667E5" w:rsidRDefault="00A32A8D" w:rsidP="00A32A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667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667E5">
        <w:rPr>
          <w:rFonts w:ascii="Arial" w:hAnsi="Arial" w:cs="Arial"/>
          <w:sz w:val="16"/>
          <w:szCs w:val="16"/>
        </w:rPr>
        <w:t xml:space="preserve"> Częścią popytową rynku pracy są oferty, które w zestawieniu z poziomem bezrobocia i realizowanymi nowymi inwestycjami, mówią o stopniu rozwoju danego </w:t>
      </w:r>
      <w:r w:rsidR="00C667E5" w:rsidRPr="00C667E5">
        <w:rPr>
          <w:rFonts w:ascii="Arial" w:hAnsi="Arial" w:cs="Arial"/>
          <w:sz w:val="16"/>
          <w:szCs w:val="16"/>
        </w:rPr>
        <w:t>regionu</w:t>
      </w:r>
      <w:r w:rsidRPr="00C667E5">
        <w:rPr>
          <w:rFonts w:ascii="Arial" w:hAnsi="Arial" w:cs="Arial"/>
          <w:sz w:val="16"/>
          <w:szCs w:val="16"/>
        </w:rPr>
        <w:t>. Abstrahując od szeregu teorii ewolucyjnych, iż w warstwie społecznej jakieś zjawisko lub proces jest konieczny i nieuchronny, a jego wynik z góry określony, ścisłe dane liczbowe i wskaźniki pozwalają przynajmniej na obiektywny opis zjawisk na rynku pracy. Faktem jest, że w warstwie społecznej następują nieustanne zmiany. Powstają nowe podmioty gospodarcze, które wypełniają luki rynkowe w stosunku do już działających pracodawców. Zróżnicowanie wielkości i rodzaju realizowanej działalności gospodarczej może warunkować zahamowanie wielu niekorzystnych zjawisk ekonomicznych, wzmacniając pożądane.</w:t>
      </w:r>
    </w:p>
  </w:footnote>
  <w:footnote w:id="2">
    <w:p w:rsidR="00A33309" w:rsidRPr="00A33309" w:rsidRDefault="00A33309" w:rsidP="00A333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667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667E5">
        <w:rPr>
          <w:rFonts w:ascii="Arial" w:hAnsi="Arial" w:cs="Arial"/>
          <w:sz w:val="16"/>
          <w:szCs w:val="16"/>
        </w:rPr>
        <w:t xml:space="preserve"> Ludność aktywna zawodowo nie bierze pod uwagę części osób np. odbywających czynną służbę wojskową oraz pracowników jednostek budżetowych, prowadzących działalność w obronie narodowej i bezpieczeństwie publicznym.</w:t>
      </w:r>
    </w:p>
  </w:footnote>
  <w:footnote w:id="3">
    <w:p w:rsidR="00C667E5" w:rsidRPr="00DA05A1" w:rsidRDefault="00061934" w:rsidP="000619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A05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A05A1">
        <w:rPr>
          <w:rFonts w:ascii="Arial" w:hAnsi="Arial" w:cs="Arial"/>
          <w:sz w:val="16"/>
          <w:szCs w:val="16"/>
        </w:rPr>
        <w:t xml:space="preserve"> Obwieszczenie Prezesa Głównego Urzędu Statystycznego z dnia 28 września 2020 r. w sprawie przeciętnej stopy bezrobocia w kraju oraz na obszarze powiatów</w:t>
      </w:r>
      <w:r w:rsidR="00C667E5" w:rsidRPr="00DA05A1">
        <w:rPr>
          <w:rFonts w:ascii="Arial" w:hAnsi="Arial" w:cs="Arial"/>
          <w:sz w:val="16"/>
          <w:szCs w:val="16"/>
        </w:rPr>
        <w:t>,</w:t>
      </w:r>
      <w:r w:rsidRPr="00DA05A1">
        <w:rPr>
          <w:rFonts w:ascii="Arial" w:hAnsi="Arial" w:cs="Arial"/>
          <w:sz w:val="16"/>
          <w:szCs w:val="16"/>
        </w:rPr>
        <w:t xml:space="preserve"> link do podstawy prawnej </w:t>
      </w:r>
      <w:r w:rsidR="00C667E5" w:rsidRPr="00DA05A1">
        <w:rPr>
          <w:rFonts w:ascii="Arial" w:hAnsi="Arial" w:cs="Arial"/>
          <w:sz w:val="16"/>
          <w:szCs w:val="16"/>
        </w:rPr>
        <w:t>–</w:t>
      </w:r>
    </w:p>
    <w:p w:rsidR="00DA05A1" w:rsidRDefault="00DA05A1" w:rsidP="000619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A05A1">
        <w:rPr>
          <w:rFonts w:ascii="Arial" w:hAnsi="Arial" w:cs="Arial"/>
          <w:sz w:val="16"/>
          <w:szCs w:val="16"/>
        </w:rPr>
        <w:t>[ogólny]</w:t>
      </w:r>
    </w:p>
    <w:p w:rsidR="00C667E5" w:rsidRPr="00DA05A1" w:rsidRDefault="009B714F" w:rsidP="000619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hyperlink r:id="rId1" w:history="1">
        <w:r w:rsidR="00C667E5" w:rsidRPr="00DA05A1">
          <w:rPr>
            <w:rStyle w:val="Hipercze"/>
            <w:rFonts w:ascii="Arial" w:hAnsi="Arial" w:cs="Arial"/>
            <w:sz w:val="16"/>
            <w:szCs w:val="16"/>
          </w:rPr>
          <w:t>https://sip.lex.pl/akty-prawne/dzu-dziennik-ustaw/promocja-zatrudnienia-i-instytucje-rynku-pracy-17091885/art-82</w:t>
        </w:r>
      </w:hyperlink>
    </w:p>
    <w:p w:rsidR="00DA05A1" w:rsidRPr="00DA05A1" w:rsidRDefault="00DA05A1" w:rsidP="000619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A05A1">
        <w:rPr>
          <w:rFonts w:ascii="Arial" w:hAnsi="Arial" w:cs="Arial"/>
          <w:sz w:val="16"/>
          <w:szCs w:val="16"/>
        </w:rPr>
        <w:t>[2021]</w:t>
      </w:r>
    </w:p>
    <w:p w:rsidR="00C667E5" w:rsidRPr="00DA05A1" w:rsidRDefault="009B714F" w:rsidP="000619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hyperlink r:id="rId2" w:history="1">
        <w:r w:rsidR="00C667E5" w:rsidRPr="00DA05A1">
          <w:rPr>
            <w:rStyle w:val="Hipercze"/>
            <w:rFonts w:ascii="Arial" w:hAnsi="Arial" w:cs="Arial"/>
            <w:sz w:val="16"/>
            <w:szCs w:val="16"/>
          </w:rPr>
          <w:t>https://sip.lex.pl/akty-prawne/mp-monitor-polski/przecietna-stopa-bezrobocia-w-kraju-oraz-na-obszarze-powiatow-19150048</w:t>
        </w:r>
      </w:hyperlink>
    </w:p>
    <w:p w:rsidR="00DA05A1" w:rsidRPr="00DA05A1" w:rsidRDefault="00DA05A1" w:rsidP="00061934">
      <w:pPr>
        <w:pStyle w:val="Tekstprzypisudolnego"/>
        <w:jc w:val="both"/>
        <w:rPr>
          <w:sz w:val="16"/>
          <w:szCs w:val="16"/>
        </w:rPr>
      </w:pPr>
      <w:r w:rsidRPr="00DA05A1">
        <w:rPr>
          <w:sz w:val="16"/>
          <w:szCs w:val="16"/>
        </w:rPr>
        <w:t>[2020]</w:t>
      </w:r>
    </w:p>
    <w:p w:rsidR="00DA05A1" w:rsidRPr="00DA05A1" w:rsidRDefault="009B714F" w:rsidP="00061934">
      <w:pPr>
        <w:pStyle w:val="Tekstprzypisudolnego"/>
        <w:jc w:val="both"/>
        <w:rPr>
          <w:rStyle w:val="Hipercze"/>
          <w:rFonts w:ascii="Arial" w:hAnsi="Arial" w:cs="Arial"/>
          <w:sz w:val="16"/>
          <w:szCs w:val="16"/>
        </w:rPr>
      </w:pPr>
      <w:hyperlink r:id="rId3" w:history="1">
        <w:r w:rsidR="00061934" w:rsidRPr="00DA05A1">
          <w:rPr>
            <w:rStyle w:val="Hipercze"/>
            <w:rFonts w:ascii="Arial" w:hAnsi="Arial" w:cs="Arial"/>
            <w:sz w:val="16"/>
            <w:szCs w:val="16"/>
          </w:rPr>
          <w:t>https://sip.lex.pl/akty-prawne/mp-monitor-polski/przecietna-stopa-bezrobocia-w-kraju-oraz-na-obszarze-powiatow-19028502</w:t>
        </w:r>
      </w:hyperlink>
    </w:p>
    <w:p w:rsidR="00DA05A1" w:rsidRPr="00DA05A1" w:rsidRDefault="00DA05A1" w:rsidP="000619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A05A1">
        <w:rPr>
          <w:rFonts w:ascii="Arial" w:hAnsi="Arial" w:cs="Arial"/>
          <w:sz w:val="16"/>
          <w:szCs w:val="16"/>
        </w:rPr>
        <w:t>[2019]</w:t>
      </w:r>
    </w:p>
    <w:p w:rsidR="00DA05A1" w:rsidRPr="00DA05A1" w:rsidRDefault="009B714F" w:rsidP="000619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hyperlink r:id="rId4" w:history="1">
        <w:r w:rsidR="00DA05A1" w:rsidRPr="00DA05A1">
          <w:rPr>
            <w:rStyle w:val="Hipercze"/>
            <w:rFonts w:ascii="Arial" w:hAnsi="Arial" w:cs="Arial"/>
            <w:sz w:val="16"/>
            <w:szCs w:val="16"/>
          </w:rPr>
          <w:t>https://sip.lex.pl/akty-prawne/mp-monitor-polski/przecietna-stopa-bezrobocia-w-kraju-oraz-na-obszarze-powiatow-18896195</w:t>
        </w:r>
      </w:hyperlink>
    </w:p>
    <w:p w:rsidR="00DA05A1" w:rsidRDefault="00061934" w:rsidP="000619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A05A1">
        <w:rPr>
          <w:rFonts w:ascii="Arial" w:hAnsi="Arial" w:cs="Arial"/>
          <w:sz w:val="16"/>
          <w:szCs w:val="16"/>
        </w:rPr>
        <w:t xml:space="preserve">lub link do bazy aktualnych i obowiązujących komunikatów i obwieszczeń GUS </w:t>
      </w:r>
      <w:r w:rsidR="00DA05A1">
        <w:rPr>
          <w:rFonts w:ascii="Arial" w:hAnsi="Arial" w:cs="Arial"/>
          <w:sz w:val="16"/>
          <w:szCs w:val="16"/>
        </w:rPr>
        <w:t>–</w:t>
      </w:r>
      <w:r w:rsidRPr="00DA05A1">
        <w:rPr>
          <w:rFonts w:ascii="Arial" w:hAnsi="Arial" w:cs="Arial"/>
          <w:sz w:val="16"/>
          <w:szCs w:val="16"/>
        </w:rPr>
        <w:t xml:space="preserve"> </w:t>
      </w:r>
    </w:p>
    <w:p w:rsidR="00061934" w:rsidRPr="00DA05A1" w:rsidRDefault="009B714F" w:rsidP="000619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hyperlink r:id="rId5" w:history="1">
        <w:r w:rsidR="00DA05A1" w:rsidRPr="00B045ED">
          <w:rPr>
            <w:rStyle w:val="Hipercze"/>
            <w:rFonts w:ascii="Arial" w:hAnsi="Arial" w:cs="Arial"/>
            <w:sz w:val="16"/>
            <w:szCs w:val="16"/>
          </w:rPr>
          <w:t>https://stat.gov.pl/sygnalne/komunikaty-i-obwieszczenia/lista-komunikatow-i-obwieszczen/obwieszczenie-w-sprawie-przecietnej-stopy-bezrobocia-w-kraju-oraz-na-obszarze-powiatow-stan-na-dzien-30-czerwca-2021-roku,284,8.html</w:t>
        </w:r>
      </w:hyperlink>
    </w:p>
  </w:footnote>
  <w:footnote w:id="4">
    <w:p w:rsidR="00D735BD" w:rsidRPr="004E6951" w:rsidRDefault="00D735BD" w:rsidP="00D735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A05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A05A1">
        <w:rPr>
          <w:rFonts w:ascii="Arial" w:hAnsi="Arial" w:cs="Arial"/>
          <w:sz w:val="16"/>
          <w:szCs w:val="16"/>
        </w:rPr>
        <w:t xml:space="preserve"> [Wymyślony] wskaźnik U2 [ze stosowanym w USA występuje tylko zbieżność nazw] uwzględnia osoby ujęte jako bezrobotne według wskaźnika BAEL oraz dodatkowo osoby zniechęcone bezskutecznym poszukiwaniem pracy oraz osoby przymusowo pracujące w niepełnym wymiarze godzin (niepełnozatrudnieni</w:t>
      </w:r>
      <w:r w:rsidR="00DA05A1">
        <w:rPr>
          <w:rFonts w:ascii="Arial" w:hAnsi="Arial" w:cs="Arial"/>
          <w:sz w:val="16"/>
          <w:szCs w:val="16"/>
        </w:rPr>
        <w:t>)</w:t>
      </w:r>
      <w:r w:rsidRPr="00DA05A1">
        <w:rPr>
          <w:rFonts w:ascii="Arial" w:hAnsi="Arial" w:cs="Arial"/>
          <w:sz w:val="16"/>
          <w:szCs w:val="16"/>
        </w:rPr>
        <w:t xml:space="preserve"> link </w:t>
      </w:r>
      <w:r w:rsidR="00DA05A1">
        <w:rPr>
          <w:rFonts w:ascii="Arial" w:hAnsi="Arial" w:cs="Arial"/>
          <w:sz w:val="16"/>
          <w:szCs w:val="16"/>
        </w:rPr>
        <w:t xml:space="preserve">– </w:t>
      </w:r>
      <w:hyperlink r:id="rId6" w:history="1">
        <w:r w:rsidRPr="00DA05A1">
          <w:rPr>
            <w:rStyle w:val="Hipercze"/>
            <w:rFonts w:ascii="Arial" w:hAnsi="Arial" w:cs="Arial"/>
            <w:sz w:val="16"/>
            <w:szCs w:val="16"/>
          </w:rPr>
          <w:t>https://www.tms.pl/aktualnosci/rzeczywista-stopa-bezrobocia-w-i-kwartale-13-wzrosla-do-160-proc-pmr-wywiad</w:t>
        </w:r>
      </w:hyperlink>
      <w:r w:rsidRPr="00C667E5">
        <w:rPr>
          <w:rStyle w:val="Hipercze"/>
          <w:rFonts w:ascii="Arial" w:hAnsi="Arial" w:cs="Arial"/>
          <w:sz w:val="16"/>
          <w:szCs w:val="16"/>
        </w:rPr>
        <w:t>.</w:t>
      </w:r>
    </w:p>
  </w:footnote>
  <w:footnote w:id="5">
    <w:p w:rsidR="00E12ACD" w:rsidRPr="00796A02" w:rsidRDefault="00E12ACD" w:rsidP="00F87E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A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6A02">
        <w:rPr>
          <w:rFonts w:ascii="Arial" w:hAnsi="Arial" w:cs="Arial"/>
          <w:sz w:val="16"/>
          <w:szCs w:val="16"/>
        </w:rPr>
        <w:t xml:space="preserve"> Często osoby zwolnione</w:t>
      </w:r>
      <w:r w:rsidR="00112420">
        <w:rPr>
          <w:rFonts w:ascii="Arial" w:hAnsi="Arial" w:cs="Arial"/>
          <w:sz w:val="16"/>
          <w:szCs w:val="16"/>
        </w:rPr>
        <w:t xml:space="preserve"> </w:t>
      </w:r>
      <w:r w:rsidR="0010177C">
        <w:rPr>
          <w:rFonts w:ascii="Arial" w:hAnsi="Arial" w:cs="Arial"/>
          <w:sz w:val="16"/>
          <w:szCs w:val="16"/>
        </w:rPr>
        <w:t xml:space="preserve">(U2 określa ich procent wśród </w:t>
      </w:r>
      <w:r w:rsidR="00112420">
        <w:rPr>
          <w:rFonts w:ascii="Arial" w:hAnsi="Arial" w:cs="Arial"/>
          <w:sz w:val="16"/>
          <w:szCs w:val="16"/>
        </w:rPr>
        <w:t>cywilnych zasobów pracy)</w:t>
      </w:r>
      <w:r w:rsidRPr="00796A02">
        <w:rPr>
          <w:rFonts w:ascii="Arial" w:hAnsi="Arial" w:cs="Arial"/>
          <w:sz w:val="16"/>
          <w:szCs w:val="16"/>
        </w:rPr>
        <w:t xml:space="preserve">, które po okresie wypowiedzenia zostają np. ponownie zatrudnione </w:t>
      </w:r>
      <w:r w:rsidR="00112420">
        <w:rPr>
          <w:rFonts w:ascii="Arial" w:hAnsi="Arial" w:cs="Arial"/>
          <w:sz w:val="16"/>
          <w:szCs w:val="16"/>
        </w:rPr>
        <w:t xml:space="preserve">legalnie lub </w:t>
      </w:r>
      <w:r w:rsidRPr="00796A02">
        <w:rPr>
          <w:rFonts w:ascii="Arial" w:hAnsi="Arial" w:cs="Arial"/>
          <w:sz w:val="16"/>
          <w:szCs w:val="16"/>
        </w:rPr>
        <w:t>w szarej strefie nie stanowią już osób bezrobotnych</w:t>
      </w:r>
      <w:r w:rsidR="003E0DB2">
        <w:rPr>
          <w:rFonts w:ascii="Arial" w:hAnsi="Arial" w:cs="Arial"/>
          <w:sz w:val="16"/>
          <w:szCs w:val="16"/>
        </w:rPr>
        <w:t>,</w:t>
      </w:r>
      <w:r w:rsidRPr="00796A02">
        <w:rPr>
          <w:rFonts w:ascii="Arial" w:hAnsi="Arial" w:cs="Arial"/>
          <w:sz w:val="16"/>
          <w:szCs w:val="16"/>
        </w:rPr>
        <w:t xml:space="preserve"> aktywnie poszukujących pracy, wchodzących w skład U3.</w:t>
      </w:r>
    </w:p>
  </w:footnote>
  <w:footnote w:id="6">
    <w:p w:rsidR="00FA4532" w:rsidRPr="00796A02" w:rsidRDefault="00FA4532" w:rsidP="008D15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A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6A02">
        <w:rPr>
          <w:rFonts w:ascii="Arial" w:hAnsi="Arial" w:cs="Arial"/>
          <w:sz w:val="16"/>
          <w:szCs w:val="16"/>
        </w:rPr>
        <w:t xml:space="preserve"> Aktywni zawodowo są cywilnymi zasobami pracy</w:t>
      </w:r>
      <w:r w:rsidR="008D1500" w:rsidRPr="00796A02">
        <w:rPr>
          <w:rFonts w:ascii="Arial" w:hAnsi="Arial" w:cs="Arial"/>
          <w:sz w:val="16"/>
          <w:szCs w:val="16"/>
        </w:rPr>
        <w:t>, czyli są to zarówno osoby pracujące jak i bezrobotne.</w:t>
      </w:r>
    </w:p>
  </w:footnote>
  <w:footnote w:id="7">
    <w:p w:rsidR="008F5444" w:rsidRPr="00796A02" w:rsidRDefault="008F5444" w:rsidP="008F54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A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6A02">
        <w:rPr>
          <w:rFonts w:ascii="Arial" w:hAnsi="Arial" w:cs="Arial"/>
          <w:sz w:val="16"/>
          <w:szCs w:val="16"/>
        </w:rPr>
        <w:t xml:space="preserve"> Osoby bezrobotne, które utraciły pracę (</w:t>
      </w:r>
      <w:proofErr w:type="spellStart"/>
      <w:r w:rsidRPr="00796A02">
        <w:rPr>
          <w:rFonts w:ascii="Arial" w:hAnsi="Arial" w:cs="Arial"/>
          <w:i/>
          <w:sz w:val="16"/>
          <w:szCs w:val="16"/>
        </w:rPr>
        <w:t>job</w:t>
      </w:r>
      <w:proofErr w:type="spellEnd"/>
      <w:r w:rsidRPr="00796A0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796A02">
        <w:rPr>
          <w:rFonts w:ascii="Arial" w:hAnsi="Arial" w:cs="Arial"/>
          <w:i/>
          <w:sz w:val="16"/>
          <w:szCs w:val="16"/>
        </w:rPr>
        <w:t>losers</w:t>
      </w:r>
      <w:proofErr w:type="spellEnd"/>
      <w:r w:rsidRPr="00796A02">
        <w:rPr>
          <w:rFonts w:ascii="Arial" w:hAnsi="Arial" w:cs="Arial"/>
          <w:sz w:val="16"/>
          <w:szCs w:val="16"/>
        </w:rPr>
        <w:t xml:space="preserve">) i które zakończyły pracę tymczasową, w wyniku rozwiązania umów o pracę zawartych na czas </w:t>
      </w:r>
      <w:r w:rsidR="00822A0A" w:rsidRPr="00796A02">
        <w:rPr>
          <w:rFonts w:ascii="Arial" w:hAnsi="Arial" w:cs="Arial"/>
          <w:sz w:val="16"/>
          <w:szCs w:val="16"/>
        </w:rPr>
        <w:t xml:space="preserve">zamknięty tj. z góry zdefiniowany i </w:t>
      </w:r>
      <w:r w:rsidRPr="00796A02">
        <w:rPr>
          <w:rFonts w:ascii="Arial" w:hAnsi="Arial" w:cs="Arial"/>
          <w:sz w:val="16"/>
          <w:szCs w:val="16"/>
        </w:rPr>
        <w:t xml:space="preserve">określony. </w:t>
      </w:r>
    </w:p>
  </w:footnote>
  <w:footnote w:id="8">
    <w:p w:rsidR="005F1F5E" w:rsidRPr="00796A02" w:rsidRDefault="005F1F5E" w:rsidP="008D15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A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6A02">
        <w:rPr>
          <w:rFonts w:ascii="Arial" w:hAnsi="Arial" w:cs="Arial"/>
          <w:sz w:val="16"/>
          <w:szCs w:val="16"/>
        </w:rPr>
        <w:t xml:space="preserve"> </w:t>
      </w:r>
      <w:r w:rsidR="001E1D43" w:rsidRPr="00796A02">
        <w:rPr>
          <w:rFonts w:ascii="Arial" w:hAnsi="Arial" w:cs="Arial"/>
          <w:sz w:val="16"/>
          <w:szCs w:val="16"/>
        </w:rPr>
        <w:t>Definicja podobna jak stosowana w Polsce w badaniach BAEL. Są to bezrobotni deklarujący chęć podjęcia pracy w okresie ostatnich 4 tygodni od tygodnia w którym realizowano badanie.</w:t>
      </w:r>
    </w:p>
  </w:footnote>
  <w:footnote w:id="9">
    <w:p w:rsidR="00F87EB8" w:rsidRPr="00796A02" w:rsidRDefault="00F87EB8" w:rsidP="00F87E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A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6A02">
        <w:rPr>
          <w:rFonts w:ascii="Arial" w:hAnsi="Arial" w:cs="Arial"/>
          <w:sz w:val="16"/>
          <w:szCs w:val="16"/>
        </w:rPr>
        <w:t xml:space="preserve"> </w:t>
      </w:r>
      <w:r w:rsidR="008D1500" w:rsidRPr="00796A02">
        <w:rPr>
          <w:rFonts w:ascii="Arial" w:hAnsi="Arial" w:cs="Arial"/>
          <w:sz w:val="16"/>
          <w:szCs w:val="16"/>
        </w:rPr>
        <w:t xml:space="preserve">Osoby wycofane z rynku pracy należą do </w:t>
      </w:r>
      <w:r w:rsidR="00AD5852" w:rsidRPr="00796A02">
        <w:rPr>
          <w:rFonts w:ascii="Arial" w:hAnsi="Arial" w:cs="Arial"/>
          <w:sz w:val="16"/>
          <w:szCs w:val="16"/>
        </w:rPr>
        <w:t xml:space="preserve">pracowników </w:t>
      </w:r>
      <w:r w:rsidR="008D1500" w:rsidRPr="00796A02">
        <w:rPr>
          <w:rFonts w:ascii="Arial" w:hAnsi="Arial" w:cs="Arial"/>
          <w:sz w:val="16"/>
          <w:szCs w:val="16"/>
        </w:rPr>
        <w:t>zniechęconych (</w:t>
      </w:r>
      <w:proofErr w:type="spellStart"/>
      <w:r w:rsidR="008D1500" w:rsidRPr="00796A02">
        <w:rPr>
          <w:rFonts w:ascii="Arial" w:hAnsi="Arial" w:cs="Arial"/>
          <w:i/>
          <w:sz w:val="16"/>
          <w:szCs w:val="16"/>
        </w:rPr>
        <w:t>discouraged</w:t>
      </w:r>
      <w:proofErr w:type="spellEnd"/>
      <w:r w:rsidR="008D1500" w:rsidRPr="00796A0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D1500" w:rsidRPr="00796A02">
        <w:rPr>
          <w:rFonts w:ascii="Arial" w:hAnsi="Arial" w:cs="Arial"/>
          <w:i/>
          <w:sz w:val="16"/>
          <w:szCs w:val="16"/>
        </w:rPr>
        <w:t>workers</w:t>
      </w:r>
      <w:proofErr w:type="spellEnd"/>
      <w:r w:rsidR="008D1500" w:rsidRPr="00796A02">
        <w:rPr>
          <w:rFonts w:ascii="Arial" w:hAnsi="Arial" w:cs="Arial"/>
          <w:sz w:val="16"/>
          <w:szCs w:val="16"/>
        </w:rPr>
        <w:t>)</w:t>
      </w:r>
      <w:r w:rsidR="001E1D43" w:rsidRPr="00796A02">
        <w:rPr>
          <w:rFonts w:ascii="Arial" w:hAnsi="Arial" w:cs="Arial"/>
          <w:sz w:val="16"/>
          <w:szCs w:val="16"/>
        </w:rPr>
        <w:t>,</w:t>
      </w:r>
      <w:r w:rsidR="008D1500" w:rsidRPr="00796A02">
        <w:rPr>
          <w:rFonts w:ascii="Arial" w:hAnsi="Arial" w:cs="Arial"/>
          <w:sz w:val="16"/>
          <w:szCs w:val="16"/>
        </w:rPr>
        <w:t xml:space="preserve"> </w:t>
      </w:r>
      <w:r w:rsidR="00AD5852" w:rsidRPr="00796A02">
        <w:rPr>
          <w:rFonts w:ascii="Arial" w:hAnsi="Arial" w:cs="Arial"/>
          <w:sz w:val="16"/>
          <w:szCs w:val="16"/>
        </w:rPr>
        <w:t xml:space="preserve">którym brak odwagi i nie wierzą we własne siły </w:t>
      </w:r>
      <w:r w:rsidR="008D1500" w:rsidRPr="00796A02">
        <w:rPr>
          <w:rFonts w:ascii="Arial" w:hAnsi="Arial" w:cs="Arial"/>
          <w:sz w:val="16"/>
          <w:szCs w:val="16"/>
        </w:rPr>
        <w:t xml:space="preserve">z powodu przekonania o braku możliwości zatrudnienia. </w:t>
      </w:r>
      <w:r w:rsidRPr="00796A02">
        <w:rPr>
          <w:rFonts w:ascii="Arial" w:hAnsi="Arial" w:cs="Arial"/>
          <w:sz w:val="16"/>
          <w:szCs w:val="16"/>
        </w:rPr>
        <w:t>Nie szukali pracy w okresie 4 tygodni, bo uważali, że nie ma dla nich żadnej pracy.</w:t>
      </w:r>
    </w:p>
  </w:footnote>
  <w:footnote w:id="10">
    <w:p w:rsidR="00BF217B" w:rsidRPr="002C21C1" w:rsidRDefault="00BF217B" w:rsidP="00BF21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A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6A02">
        <w:rPr>
          <w:rFonts w:ascii="Arial" w:hAnsi="Arial" w:cs="Arial"/>
          <w:sz w:val="16"/>
          <w:szCs w:val="16"/>
        </w:rPr>
        <w:t xml:space="preserve"> </w:t>
      </w:r>
      <w:r w:rsidR="00472D42" w:rsidRPr="00796A02">
        <w:rPr>
          <w:rFonts w:ascii="Arial" w:hAnsi="Arial" w:cs="Arial"/>
          <w:sz w:val="16"/>
          <w:szCs w:val="16"/>
        </w:rPr>
        <w:t>Wszyscy inni pracownicy okazyjnie włączeni (</w:t>
      </w:r>
      <w:proofErr w:type="spellStart"/>
      <w:r w:rsidR="009451EC" w:rsidRPr="00796A02">
        <w:rPr>
          <w:rFonts w:ascii="Arial" w:hAnsi="Arial" w:cs="Arial"/>
          <w:i/>
          <w:sz w:val="16"/>
          <w:szCs w:val="16"/>
        </w:rPr>
        <w:t>all</w:t>
      </w:r>
      <w:proofErr w:type="spellEnd"/>
      <w:r w:rsidR="009451EC" w:rsidRPr="00796A0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9451EC" w:rsidRPr="00796A02">
        <w:rPr>
          <w:rFonts w:ascii="Arial" w:hAnsi="Arial" w:cs="Arial"/>
          <w:i/>
          <w:sz w:val="16"/>
          <w:szCs w:val="16"/>
        </w:rPr>
        <w:t>other</w:t>
      </w:r>
      <w:proofErr w:type="spellEnd"/>
      <w:r w:rsidR="009451EC" w:rsidRPr="00796A0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9451EC" w:rsidRPr="00796A02">
        <w:rPr>
          <w:rFonts w:ascii="Arial" w:hAnsi="Arial" w:cs="Arial"/>
          <w:i/>
          <w:sz w:val="16"/>
          <w:szCs w:val="16"/>
        </w:rPr>
        <w:t>marginally</w:t>
      </w:r>
      <w:proofErr w:type="spellEnd"/>
      <w:r w:rsidR="009451EC" w:rsidRPr="00796A0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9451EC" w:rsidRPr="00796A02">
        <w:rPr>
          <w:rFonts w:ascii="Arial" w:hAnsi="Arial" w:cs="Arial"/>
          <w:i/>
          <w:sz w:val="16"/>
          <w:szCs w:val="16"/>
        </w:rPr>
        <w:t>attached</w:t>
      </w:r>
      <w:proofErr w:type="spellEnd"/>
      <w:r w:rsidR="009451EC" w:rsidRPr="00796A0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9451EC" w:rsidRPr="00796A02">
        <w:rPr>
          <w:rFonts w:ascii="Arial" w:hAnsi="Arial" w:cs="Arial"/>
          <w:i/>
          <w:sz w:val="16"/>
          <w:szCs w:val="16"/>
        </w:rPr>
        <w:t>workers</w:t>
      </w:r>
      <w:proofErr w:type="spellEnd"/>
      <w:r w:rsidR="00472D42" w:rsidRPr="00796A02">
        <w:rPr>
          <w:rFonts w:ascii="Arial" w:hAnsi="Arial" w:cs="Arial"/>
          <w:sz w:val="16"/>
          <w:szCs w:val="16"/>
        </w:rPr>
        <w:t xml:space="preserve">) oznaczają również pozostałe osoby zniechęcone do poszukiwania pracy, </w:t>
      </w:r>
      <w:r w:rsidR="0013460C" w:rsidRPr="00796A02">
        <w:rPr>
          <w:rFonts w:ascii="Arial" w:hAnsi="Arial" w:cs="Arial"/>
          <w:sz w:val="16"/>
          <w:szCs w:val="16"/>
        </w:rPr>
        <w:t xml:space="preserve">z tą różnicą, że </w:t>
      </w:r>
      <w:r w:rsidR="00472D42" w:rsidRPr="00796A02">
        <w:rPr>
          <w:rFonts w:ascii="Arial" w:hAnsi="Arial" w:cs="Arial"/>
          <w:sz w:val="16"/>
          <w:szCs w:val="16"/>
        </w:rPr>
        <w:t xml:space="preserve">nie podali powodu braku aktywności zawodowej lub nie można było ich zaklasyfikować </w:t>
      </w:r>
      <w:r w:rsidR="0013460C" w:rsidRPr="00796A02">
        <w:rPr>
          <w:rFonts w:ascii="Arial" w:hAnsi="Arial" w:cs="Arial"/>
          <w:sz w:val="16"/>
          <w:szCs w:val="16"/>
        </w:rPr>
        <w:t xml:space="preserve">do </w:t>
      </w:r>
      <w:r w:rsidR="00472D42" w:rsidRPr="00796A02">
        <w:rPr>
          <w:rFonts w:ascii="Arial" w:hAnsi="Arial" w:cs="Arial"/>
          <w:sz w:val="16"/>
          <w:szCs w:val="16"/>
        </w:rPr>
        <w:t>grup</w:t>
      </w:r>
      <w:r w:rsidR="0013460C" w:rsidRPr="00796A02">
        <w:rPr>
          <w:rFonts w:ascii="Arial" w:hAnsi="Arial" w:cs="Arial"/>
          <w:sz w:val="16"/>
          <w:szCs w:val="16"/>
        </w:rPr>
        <w:t>y</w:t>
      </w:r>
      <w:r w:rsidR="00472D42" w:rsidRPr="00796A02">
        <w:rPr>
          <w:rFonts w:ascii="Arial" w:hAnsi="Arial" w:cs="Arial"/>
          <w:sz w:val="16"/>
          <w:szCs w:val="16"/>
        </w:rPr>
        <w:t xml:space="preserve"> „zniechęconych”.</w:t>
      </w:r>
    </w:p>
  </w:footnote>
  <w:footnote w:id="11">
    <w:p w:rsidR="00BF217B" w:rsidRPr="002C21C1" w:rsidRDefault="00BF217B" w:rsidP="00BF21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21C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21C1">
        <w:rPr>
          <w:rFonts w:ascii="Arial" w:hAnsi="Arial" w:cs="Arial"/>
          <w:sz w:val="16"/>
          <w:szCs w:val="16"/>
        </w:rPr>
        <w:t xml:space="preserve"> </w:t>
      </w:r>
      <w:r w:rsidR="005503AD" w:rsidRPr="002C21C1">
        <w:rPr>
          <w:rFonts w:ascii="Arial" w:hAnsi="Arial" w:cs="Arial"/>
          <w:sz w:val="16"/>
          <w:szCs w:val="16"/>
        </w:rPr>
        <w:t xml:space="preserve">Kategoria ta oznacza pracowników niepełno zatrudnionych. Chcą oni pracować na cały etat, ale nie mogą z powodów ekonomicznych </w:t>
      </w:r>
      <w:r w:rsidR="00DA1B6B" w:rsidRPr="002C21C1">
        <w:rPr>
          <w:rFonts w:ascii="Arial" w:hAnsi="Arial" w:cs="Arial"/>
          <w:sz w:val="16"/>
          <w:szCs w:val="16"/>
        </w:rPr>
        <w:t>(</w:t>
      </w:r>
      <w:proofErr w:type="spellStart"/>
      <w:r w:rsidR="00DA1B6B" w:rsidRPr="002C21C1">
        <w:rPr>
          <w:rFonts w:ascii="Arial" w:hAnsi="Arial" w:cs="Arial"/>
          <w:i/>
          <w:sz w:val="16"/>
          <w:szCs w:val="16"/>
        </w:rPr>
        <w:t>total</w:t>
      </w:r>
      <w:proofErr w:type="spellEnd"/>
      <w:r w:rsidR="00DA1B6B" w:rsidRPr="002C21C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DA1B6B" w:rsidRPr="002C21C1">
        <w:rPr>
          <w:rFonts w:ascii="Arial" w:hAnsi="Arial" w:cs="Arial"/>
          <w:i/>
          <w:sz w:val="16"/>
          <w:szCs w:val="16"/>
        </w:rPr>
        <w:t>employed</w:t>
      </w:r>
      <w:proofErr w:type="spellEnd"/>
      <w:r w:rsidR="00DA1B6B" w:rsidRPr="002C21C1">
        <w:rPr>
          <w:rFonts w:ascii="Arial" w:hAnsi="Arial" w:cs="Arial"/>
          <w:i/>
          <w:sz w:val="16"/>
          <w:szCs w:val="16"/>
        </w:rPr>
        <w:t xml:space="preserve"> part </w:t>
      </w:r>
      <w:proofErr w:type="spellStart"/>
      <w:r w:rsidR="00DA1B6B" w:rsidRPr="002C21C1">
        <w:rPr>
          <w:rFonts w:ascii="Arial" w:hAnsi="Arial" w:cs="Arial"/>
          <w:i/>
          <w:sz w:val="16"/>
          <w:szCs w:val="16"/>
        </w:rPr>
        <w:t>time</w:t>
      </w:r>
      <w:proofErr w:type="spellEnd"/>
      <w:r w:rsidR="00DA1B6B" w:rsidRPr="002C21C1">
        <w:rPr>
          <w:rFonts w:ascii="Arial" w:hAnsi="Arial" w:cs="Arial"/>
          <w:i/>
          <w:sz w:val="16"/>
          <w:szCs w:val="16"/>
        </w:rPr>
        <w:t xml:space="preserve"> for </w:t>
      </w:r>
      <w:proofErr w:type="spellStart"/>
      <w:r w:rsidR="00DA1B6B" w:rsidRPr="002C21C1">
        <w:rPr>
          <w:rFonts w:ascii="Arial" w:hAnsi="Arial" w:cs="Arial"/>
          <w:i/>
          <w:sz w:val="16"/>
          <w:szCs w:val="16"/>
        </w:rPr>
        <w:t>economic</w:t>
      </w:r>
      <w:proofErr w:type="spellEnd"/>
      <w:r w:rsidR="00DA1B6B" w:rsidRPr="002C21C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DA1B6B" w:rsidRPr="002C21C1">
        <w:rPr>
          <w:rFonts w:ascii="Arial" w:hAnsi="Arial" w:cs="Arial"/>
          <w:i/>
          <w:sz w:val="16"/>
          <w:szCs w:val="16"/>
        </w:rPr>
        <w:t>reasons</w:t>
      </w:r>
      <w:proofErr w:type="spellEnd"/>
      <w:r w:rsidR="00DA1B6B" w:rsidRPr="002C21C1">
        <w:rPr>
          <w:rFonts w:ascii="Arial" w:hAnsi="Arial" w:cs="Arial"/>
          <w:sz w:val="16"/>
          <w:szCs w:val="16"/>
        </w:rPr>
        <w:t>) l</w:t>
      </w:r>
      <w:r w:rsidR="005503AD" w:rsidRPr="002C21C1">
        <w:rPr>
          <w:rFonts w:ascii="Arial" w:hAnsi="Arial" w:cs="Arial"/>
          <w:sz w:val="16"/>
          <w:szCs w:val="16"/>
        </w:rPr>
        <w:t>eżących po stronie pracodawcy</w:t>
      </w:r>
      <w:r w:rsidR="00DA1B6B" w:rsidRPr="002C21C1">
        <w:rPr>
          <w:rFonts w:ascii="Arial" w:hAnsi="Arial" w:cs="Arial"/>
          <w:sz w:val="16"/>
          <w:szCs w:val="16"/>
        </w:rPr>
        <w:t xml:space="preserve"> np. z uwagi na zbyt niski poziom zamówień dla firmy produkcyjnej.</w:t>
      </w:r>
    </w:p>
  </w:footnote>
  <w:footnote w:id="12">
    <w:p w:rsidR="002912DD" w:rsidRPr="002912DD" w:rsidRDefault="002912DD" w:rsidP="002912D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912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912DD">
        <w:rPr>
          <w:rFonts w:ascii="Arial" w:hAnsi="Arial" w:cs="Arial"/>
          <w:sz w:val="16"/>
          <w:szCs w:val="16"/>
        </w:rPr>
        <w:t xml:space="preserve"> Bezrobocie może być również zdefiniowane jako brak możliwości zwiększenia czasu pracy ponad etat lub jako brak możliwości uzyskania dodatkowego zatrudnienia w innej firmie, na większy wymiar godzin niż etat</w:t>
      </w:r>
      <w:r w:rsidR="002A2B15">
        <w:rPr>
          <w:rFonts w:ascii="Arial" w:hAnsi="Arial" w:cs="Arial"/>
          <w:sz w:val="16"/>
          <w:szCs w:val="16"/>
        </w:rPr>
        <w:t>, co również jest ograniczeniem rozwoju gospodarowania w danym regionie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380"/>
    <w:multiLevelType w:val="hybridMultilevel"/>
    <w:tmpl w:val="B6822EDA"/>
    <w:lvl w:ilvl="0" w:tplc="0FBC0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3555"/>
    <w:multiLevelType w:val="hybridMultilevel"/>
    <w:tmpl w:val="4F62E89E"/>
    <w:lvl w:ilvl="0" w:tplc="046E2D3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91FF8"/>
    <w:multiLevelType w:val="multilevel"/>
    <w:tmpl w:val="AEF20E42"/>
    <w:lvl w:ilvl="0">
      <w:start w:val="4"/>
      <w:numFmt w:val="decimal"/>
      <w:lvlText w:val="%1."/>
      <w:lvlJc w:val="left"/>
      <w:pPr>
        <w:ind w:left="291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3"/>
    <w:rsid w:val="00001A56"/>
    <w:rsid w:val="00001ABB"/>
    <w:rsid w:val="00005A16"/>
    <w:rsid w:val="000105DC"/>
    <w:rsid w:val="00011FD8"/>
    <w:rsid w:val="000173C9"/>
    <w:rsid w:val="00022E29"/>
    <w:rsid w:val="00024A50"/>
    <w:rsid w:val="00034E2F"/>
    <w:rsid w:val="00042977"/>
    <w:rsid w:val="000473AD"/>
    <w:rsid w:val="0005252C"/>
    <w:rsid w:val="000526B5"/>
    <w:rsid w:val="00052B33"/>
    <w:rsid w:val="00057BDC"/>
    <w:rsid w:val="00061934"/>
    <w:rsid w:val="000727E4"/>
    <w:rsid w:val="00077C92"/>
    <w:rsid w:val="0009687B"/>
    <w:rsid w:val="000A1729"/>
    <w:rsid w:val="000B2ADF"/>
    <w:rsid w:val="000B45DB"/>
    <w:rsid w:val="000D1D71"/>
    <w:rsid w:val="000D2CEC"/>
    <w:rsid w:val="000D6F0D"/>
    <w:rsid w:val="000E12ED"/>
    <w:rsid w:val="000E1849"/>
    <w:rsid w:val="000E31F0"/>
    <w:rsid w:val="000E5777"/>
    <w:rsid w:val="000F4954"/>
    <w:rsid w:val="0010177C"/>
    <w:rsid w:val="00102BAD"/>
    <w:rsid w:val="00106C40"/>
    <w:rsid w:val="00112420"/>
    <w:rsid w:val="001240A1"/>
    <w:rsid w:val="00131548"/>
    <w:rsid w:val="0013460C"/>
    <w:rsid w:val="00135FB5"/>
    <w:rsid w:val="00142A54"/>
    <w:rsid w:val="001451A3"/>
    <w:rsid w:val="001466CB"/>
    <w:rsid w:val="00156B10"/>
    <w:rsid w:val="00165477"/>
    <w:rsid w:val="0017698D"/>
    <w:rsid w:val="00177FFE"/>
    <w:rsid w:val="00184986"/>
    <w:rsid w:val="00185DB0"/>
    <w:rsid w:val="00187D1C"/>
    <w:rsid w:val="00191BCE"/>
    <w:rsid w:val="0019362C"/>
    <w:rsid w:val="001947CD"/>
    <w:rsid w:val="001B16FD"/>
    <w:rsid w:val="001B4C64"/>
    <w:rsid w:val="001B658E"/>
    <w:rsid w:val="001D3607"/>
    <w:rsid w:val="001E1D43"/>
    <w:rsid w:val="001E4824"/>
    <w:rsid w:val="001E4E3D"/>
    <w:rsid w:val="001E5FA2"/>
    <w:rsid w:val="001F00FE"/>
    <w:rsid w:val="001F1395"/>
    <w:rsid w:val="001F495F"/>
    <w:rsid w:val="001F7FE2"/>
    <w:rsid w:val="00202E41"/>
    <w:rsid w:val="00204344"/>
    <w:rsid w:val="00204E4E"/>
    <w:rsid w:val="00206379"/>
    <w:rsid w:val="0021063F"/>
    <w:rsid w:val="00211C15"/>
    <w:rsid w:val="002221E6"/>
    <w:rsid w:val="002270FF"/>
    <w:rsid w:val="0023025A"/>
    <w:rsid w:val="0023305F"/>
    <w:rsid w:val="002443AF"/>
    <w:rsid w:val="00245199"/>
    <w:rsid w:val="00250C97"/>
    <w:rsid w:val="00254533"/>
    <w:rsid w:val="00255C64"/>
    <w:rsid w:val="0025766E"/>
    <w:rsid w:val="00265395"/>
    <w:rsid w:val="00267270"/>
    <w:rsid w:val="002912DD"/>
    <w:rsid w:val="002A01AF"/>
    <w:rsid w:val="002A0A0F"/>
    <w:rsid w:val="002A1333"/>
    <w:rsid w:val="002A2836"/>
    <w:rsid w:val="002A2B15"/>
    <w:rsid w:val="002A3834"/>
    <w:rsid w:val="002A5032"/>
    <w:rsid w:val="002A5938"/>
    <w:rsid w:val="002A7D99"/>
    <w:rsid w:val="002A7E43"/>
    <w:rsid w:val="002B1DC2"/>
    <w:rsid w:val="002B45BB"/>
    <w:rsid w:val="002C21C1"/>
    <w:rsid w:val="002C43CB"/>
    <w:rsid w:val="002C7443"/>
    <w:rsid w:val="002E6EB9"/>
    <w:rsid w:val="002F3BA1"/>
    <w:rsid w:val="002F4D94"/>
    <w:rsid w:val="00303207"/>
    <w:rsid w:val="00317B0D"/>
    <w:rsid w:val="00332AD0"/>
    <w:rsid w:val="0033562B"/>
    <w:rsid w:val="003368DC"/>
    <w:rsid w:val="0033778B"/>
    <w:rsid w:val="00341C9D"/>
    <w:rsid w:val="00354CF2"/>
    <w:rsid w:val="0037079F"/>
    <w:rsid w:val="00374136"/>
    <w:rsid w:val="003746FE"/>
    <w:rsid w:val="003A2A85"/>
    <w:rsid w:val="003A2D94"/>
    <w:rsid w:val="003A3A5C"/>
    <w:rsid w:val="003A5CC5"/>
    <w:rsid w:val="003D315F"/>
    <w:rsid w:val="003E0DB2"/>
    <w:rsid w:val="003F389E"/>
    <w:rsid w:val="00415DDF"/>
    <w:rsid w:val="004278BE"/>
    <w:rsid w:val="00427E1C"/>
    <w:rsid w:val="004313F5"/>
    <w:rsid w:val="0044587C"/>
    <w:rsid w:val="00446DA7"/>
    <w:rsid w:val="00472D42"/>
    <w:rsid w:val="004732F2"/>
    <w:rsid w:val="0047782F"/>
    <w:rsid w:val="00494150"/>
    <w:rsid w:val="004B39D7"/>
    <w:rsid w:val="004E63FD"/>
    <w:rsid w:val="004E6951"/>
    <w:rsid w:val="004F41EB"/>
    <w:rsid w:val="004F724E"/>
    <w:rsid w:val="005111CE"/>
    <w:rsid w:val="00512E8B"/>
    <w:rsid w:val="005139B8"/>
    <w:rsid w:val="00516A47"/>
    <w:rsid w:val="00526952"/>
    <w:rsid w:val="00526E8B"/>
    <w:rsid w:val="00535965"/>
    <w:rsid w:val="00535C0D"/>
    <w:rsid w:val="005413D7"/>
    <w:rsid w:val="005503AD"/>
    <w:rsid w:val="005734E8"/>
    <w:rsid w:val="0057792E"/>
    <w:rsid w:val="00584F51"/>
    <w:rsid w:val="00596240"/>
    <w:rsid w:val="00596BD0"/>
    <w:rsid w:val="005A09F3"/>
    <w:rsid w:val="005A3DEA"/>
    <w:rsid w:val="005A4AA9"/>
    <w:rsid w:val="005B1422"/>
    <w:rsid w:val="005B564D"/>
    <w:rsid w:val="005D13CF"/>
    <w:rsid w:val="005D2D2A"/>
    <w:rsid w:val="005D4CBE"/>
    <w:rsid w:val="005E38F4"/>
    <w:rsid w:val="005F1F5E"/>
    <w:rsid w:val="005F6C3B"/>
    <w:rsid w:val="00601546"/>
    <w:rsid w:val="00601630"/>
    <w:rsid w:val="00620828"/>
    <w:rsid w:val="00622D78"/>
    <w:rsid w:val="006331F6"/>
    <w:rsid w:val="00633EEA"/>
    <w:rsid w:val="00635A71"/>
    <w:rsid w:val="0064334A"/>
    <w:rsid w:val="00645108"/>
    <w:rsid w:val="00647446"/>
    <w:rsid w:val="00654E56"/>
    <w:rsid w:val="00660B9A"/>
    <w:rsid w:val="00661261"/>
    <w:rsid w:val="00665EF4"/>
    <w:rsid w:val="006709D4"/>
    <w:rsid w:val="006849ED"/>
    <w:rsid w:val="0069331E"/>
    <w:rsid w:val="00693601"/>
    <w:rsid w:val="00697A09"/>
    <w:rsid w:val="006A2D1E"/>
    <w:rsid w:val="006C119A"/>
    <w:rsid w:val="006D195D"/>
    <w:rsid w:val="006D2984"/>
    <w:rsid w:val="006D3790"/>
    <w:rsid w:val="007036F5"/>
    <w:rsid w:val="007049F8"/>
    <w:rsid w:val="00723504"/>
    <w:rsid w:val="00723B75"/>
    <w:rsid w:val="00726B31"/>
    <w:rsid w:val="00731600"/>
    <w:rsid w:val="0073497A"/>
    <w:rsid w:val="007466A1"/>
    <w:rsid w:val="00754DF9"/>
    <w:rsid w:val="00760084"/>
    <w:rsid w:val="00765495"/>
    <w:rsid w:val="007657AC"/>
    <w:rsid w:val="00767C6F"/>
    <w:rsid w:val="0077060F"/>
    <w:rsid w:val="007765FD"/>
    <w:rsid w:val="0077715F"/>
    <w:rsid w:val="00796A02"/>
    <w:rsid w:val="007A444F"/>
    <w:rsid w:val="007A75B1"/>
    <w:rsid w:val="007B2B50"/>
    <w:rsid w:val="007B7841"/>
    <w:rsid w:val="007C6E7E"/>
    <w:rsid w:val="007D01A4"/>
    <w:rsid w:val="007D2177"/>
    <w:rsid w:val="007D2901"/>
    <w:rsid w:val="007D679B"/>
    <w:rsid w:val="008039C2"/>
    <w:rsid w:val="008049E9"/>
    <w:rsid w:val="00814BFA"/>
    <w:rsid w:val="00816789"/>
    <w:rsid w:val="00822A0A"/>
    <w:rsid w:val="00825A90"/>
    <w:rsid w:val="00836A17"/>
    <w:rsid w:val="0084199D"/>
    <w:rsid w:val="00841F38"/>
    <w:rsid w:val="0086088C"/>
    <w:rsid w:val="00864FD3"/>
    <w:rsid w:val="008651E1"/>
    <w:rsid w:val="008764DD"/>
    <w:rsid w:val="008861C5"/>
    <w:rsid w:val="008869FE"/>
    <w:rsid w:val="008A0B1B"/>
    <w:rsid w:val="008A3553"/>
    <w:rsid w:val="008B3967"/>
    <w:rsid w:val="008B555F"/>
    <w:rsid w:val="008B6C67"/>
    <w:rsid w:val="008C294C"/>
    <w:rsid w:val="008C2CA5"/>
    <w:rsid w:val="008C3C6B"/>
    <w:rsid w:val="008D1500"/>
    <w:rsid w:val="008D4811"/>
    <w:rsid w:val="008E0E72"/>
    <w:rsid w:val="008E1CA7"/>
    <w:rsid w:val="008E5264"/>
    <w:rsid w:val="008E5308"/>
    <w:rsid w:val="008F06B0"/>
    <w:rsid w:val="008F233B"/>
    <w:rsid w:val="008F5444"/>
    <w:rsid w:val="008F5966"/>
    <w:rsid w:val="009030D9"/>
    <w:rsid w:val="00906E90"/>
    <w:rsid w:val="00913FC8"/>
    <w:rsid w:val="00917B32"/>
    <w:rsid w:val="009219B1"/>
    <w:rsid w:val="00930536"/>
    <w:rsid w:val="00933D06"/>
    <w:rsid w:val="00941D1F"/>
    <w:rsid w:val="009451EC"/>
    <w:rsid w:val="00947EA8"/>
    <w:rsid w:val="0095168E"/>
    <w:rsid w:val="00954824"/>
    <w:rsid w:val="0096204C"/>
    <w:rsid w:val="00962649"/>
    <w:rsid w:val="00962697"/>
    <w:rsid w:val="00964211"/>
    <w:rsid w:val="00972242"/>
    <w:rsid w:val="009731E7"/>
    <w:rsid w:val="00974FC3"/>
    <w:rsid w:val="0098464C"/>
    <w:rsid w:val="009963AA"/>
    <w:rsid w:val="009B6ABE"/>
    <w:rsid w:val="009B714F"/>
    <w:rsid w:val="009C03C0"/>
    <w:rsid w:val="009D218D"/>
    <w:rsid w:val="009D2E85"/>
    <w:rsid w:val="009D3493"/>
    <w:rsid w:val="009D4008"/>
    <w:rsid w:val="009D643C"/>
    <w:rsid w:val="009F4A9F"/>
    <w:rsid w:val="009F5239"/>
    <w:rsid w:val="009F6D94"/>
    <w:rsid w:val="00A11A55"/>
    <w:rsid w:val="00A14119"/>
    <w:rsid w:val="00A26395"/>
    <w:rsid w:val="00A26867"/>
    <w:rsid w:val="00A270F9"/>
    <w:rsid w:val="00A32A8D"/>
    <w:rsid w:val="00A33309"/>
    <w:rsid w:val="00A37D63"/>
    <w:rsid w:val="00A37EA2"/>
    <w:rsid w:val="00A4594E"/>
    <w:rsid w:val="00A515F0"/>
    <w:rsid w:val="00A530CC"/>
    <w:rsid w:val="00A5749C"/>
    <w:rsid w:val="00A64FD7"/>
    <w:rsid w:val="00A6648C"/>
    <w:rsid w:val="00A673D2"/>
    <w:rsid w:val="00A70417"/>
    <w:rsid w:val="00A747BC"/>
    <w:rsid w:val="00A74A0D"/>
    <w:rsid w:val="00A9577F"/>
    <w:rsid w:val="00AB1AD2"/>
    <w:rsid w:val="00AB5C75"/>
    <w:rsid w:val="00AC6FBF"/>
    <w:rsid w:val="00AD4502"/>
    <w:rsid w:val="00AD5852"/>
    <w:rsid w:val="00AE4C9A"/>
    <w:rsid w:val="00AF6146"/>
    <w:rsid w:val="00B02C21"/>
    <w:rsid w:val="00B02ED3"/>
    <w:rsid w:val="00B14A46"/>
    <w:rsid w:val="00B15E2A"/>
    <w:rsid w:val="00B21AC2"/>
    <w:rsid w:val="00B223C7"/>
    <w:rsid w:val="00B25B7D"/>
    <w:rsid w:val="00B270F3"/>
    <w:rsid w:val="00B27823"/>
    <w:rsid w:val="00B3038E"/>
    <w:rsid w:val="00B6035F"/>
    <w:rsid w:val="00B6096F"/>
    <w:rsid w:val="00B623E9"/>
    <w:rsid w:val="00B66AE2"/>
    <w:rsid w:val="00B67382"/>
    <w:rsid w:val="00B72D6A"/>
    <w:rsid w:val="00B85068"/>
    <w:rsid w:val="00B94470"/>
    <w:rsid w:val="00BA0E6D"/>
    <w:rsid w:val="00BA3860"/>
    <w:rsid w:val="00BB0D89"/>
    <w:rsid w:val="00BB2C6E"/>
    <w:rsid w:val="00BD46B3"/>
    <w:rsid w:val="00BD70B0"/>
    <w:rsid w:val="00BE357C"/>
    <w:rsid w:val="00BF217B"/>
    <w:rsid w:val="00BF2E45"/>
    <w:rsid w:val="00BF5B3A"/>
    <w:rsid w:val="00C057F1"/>
    <w:rsid w:val="00C061C1"/>
    <w:rsid w:val="00C125A0"/>
    <w:rsid w:val="00C17EF8"/>
    <w:rsid w:val="00C20E1D"/>
    <w:rsid w:val="00C22A51"/>
    <w:rsid w:val="00C45270"/>
    <w:rsid w:val="00C56153"/>
    <w:rsid w:val="00C565D0"/>
    <w:rsid w:val="00C667E5"/>
    <w:rsid w:val="00C671D8"/>
    <w:rsid w:val="00C70101"/>
    <w:rsid w:val="00C750C2"/>
    <w:rsid w:val="00C76331"/>
    <w:rsid w:val="00C81CD5"/>
    <w:rsid w:val="00C8335F"/>
    <w:rsid w:val="00C86653"/>
    <w:rsid w:val="00C9495F"/>
    <w:rsid w:val="00CA3289"/>
    <w:rsid w:val="00CA4B14"/>
    <w:rsid w:val="00CC3ABB"/>
    <w:rsid w:val="00CC4B77"/>
    <w:rsid w:val="00CD7CB6"/>
    <w:rsid w:val="00CE18C3"/>
    <w:rsid w:val="00CE33D4"/>
    <w:rsid w:val="00CF0DB4"/>
    <w:rsid w:val="00CF421B"/>
    <w:rsid w:val="00D00F68"/>
    <w:rsid w:val="00D0124D"/>
    <w:rsid w:val="00D046F9"/>
    <w:rsid w:val="00D0766E"/>
    <w:rsid w:val="00D17C8C"/>
    <w:rsid w:val="00D23F21"/>
    <w:rsid w:val="00D24E41"/>
    <w:rsid w:val="00D25E2E"/>
    <w:rsid w:val="00D32BA9"/>
    <w:rsid w:val="00D34435"/>
    <w:rsid w:val="00D4299D"/>
    <w:rsid w:val="00D431F6"/>
    <w:rsid w:val="00D47986"/>
    <w:rsid w:val="00D53B94"/>
    <w:rsid w:val="00D62540"/>
    <w:rsid w:val="00D70319"/>
    <w:rsid w:val="00D71586"/>
    <w:rsid w:val="00D71B36"/>
    <w:rsid w:val="00D72A2D"/>
    <w:rsid w:val="00D73518"/>
    <w:rsid w:val="00D735BD"/>
    <w:rsid w:val="00D81A98"/>
    <w:rsid w:val="00D83AC4"/>
    <w:rsid w:val="00D91887"/>
    <w:rsid w:val="00DA05A1"/>
    <w:rsid w:val="00DA0B06"/>
    <w:rsid w:val="00DA1B6B"/>
    <w:rsid w:val="00DA1C0A"/>
    <w:rsid w:val="00DA296B"/>
    <w:rsid w:val="00DA487C"/>
    <w:rsid w:val="00DB1A54"/>
    <w:rsid w:val="00DC098A"/>
    <w:rsid w:val="00DC62C7"/>
    <w:rsid w:val="00DC6D47"/>
    <w:rsid w:val="00DC7ECC"/>
    <w:rsid w:val="00DD2B12"/>
    <w:rsid w:val="00DD71C7"/>
    <w:rsid w:val="00DE4CD0"/>
    <w:rsid w:val="00DF205A"/>
    <w:rsid w:val="00DF4E7D"/>
    <w:rsid w:val="00DF68CF"/>
    <w:rsid w:val="00E12ACD"/>
    <w:rsid w:val="00E12E1C"/>
    <w:rsid w:val="00E22315"/>
    <w:rsid w:val="00E23704"/>
    <w:rsid w:val="00E2752E"/>
    <w:rsid w:val="00E35D0A"/>
    <w:rsid w:val="00E51539"/>
    <w:rsid w:val="00E525A3"/>
    <w:rsid w:val="00E53F3F"/>
    <w:rsid w:val="00E63C41"/>
    <w:rsid w:val="00E65B93"/>
    <w:rsid w:val="00E67849"/>
    <w:rsid w:val="00E8277D"/>
    <w:rsid w:val="00E84704"/>
    <w:rsid w:val="00E9190A"/>
    <w:rsid w:val="00E923C8"/>
    <w:rsid w:val="00E93D68"/>
    <w:rsid w:val="00E94D91"/>
    <w:rsid w:val="00E97B1A"/>
    <w:rsid w:val="00EA16A2"/>
    <w:rsid w:val="00EB17B1"/>
    <w:rsid w:val="00EC2A87"/>
    <w:rsid w:val="00EC4C2C"/>
    <w:rsid w:val="00ED632B"/>
    <w:rsid w:val="00ED7581"/>
    <w:rsid w:val="00EE299E"/>
    <w:rsid w:val="00EE67BB"/>
    <w:rsid w:val="00EF0373"/>
    <w:rsid w:val="00EF4A15"/>
    <w:rsid w:val="00EF5971"/>
    <w:rsid w:val="00F02136"/>
    <w:rsid w:val="00F26A82"/>
    <w:rsid w:val="00F346DA"/>
    <w:rsid w:val="00F50448"/>
    <w:rsid w:val="00F52A78"/>
    <w:rsid w:val="00F61044"/>
    <w:rsid w:val="00F6126E"/>
    <w:rsid w:val="00F73EE3"/>
    <w:rsid w:val="00F807CA"/>
    <w:rsid w:val="00F8481E"/>
    <w:rsid w:val="00F87EB8"/>
    <w:rsid w:val="00F9141F"/>
    <w:rsid w:val="00F914FD"/>
    <w:rsid w:val="00F92EF7"/>
    <w:rsid w:val="00F94ADA"/>
    <w:rsid w:val="00FA212E"/>
    <w:rsid w:val="00FA2504"/>
    <w:rsid w:val="00FA4532"/>
    <w:rsid w:val="00FA7963"/>
    <w:rsid w:val="00FB31B4"/>
    <w:rsid w:val="00FC6560"/>
    <w:rsid w:val="00FC7F99"/>
    <w:rsid w:val="00FE0319"/>
    <w:rsid w:val="00FE25D7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F51"/>
  </w:style>
  <w:style w:type="paragraph" w:styleId="Nagwek1">
    <w:name w:val="heading 1"/>
    <w:basedOn w:val="Normalny"/>
    <w:next w:val="Normalny"/>
    <w:link w:val="Nagwek1Znak"/>
    <w:uiPriority w:val="9"/>
    <w:qFormat/>
    <w:rsid w:val="00584F51"/>
    <w:pPr>
      <w:keepNext/>
      <w:keepLines/>
      <w:spacing w:before="480" w:after="240" w:line="360" w:lineRule="auto"/>
      <w:ind w:left="2913" w:hanging="360"/>
      <w:contextualSpacing/>
      <w:jc w:val="both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4F51"/>
    <w:pPr>
      <w:keepNext/>
      <w:keepLines/>
      <w:spacing w:before="240" w:after="120" w:line="360" w:lineRule="auto"/>
      <w:ind w:left="709"/>
      <w:contextualSpacing/>
      <w:jc w:val="both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4F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4F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0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30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0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30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30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4F51"/>
    <w:rPr>
      <w:rFonts w:ascii="Cambria" w:eastAsiaTheme="majorEastAsia" w:hAnsi="Cambria" w:cstheme="majorBidi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4F51"/>
    <w:rPr>
      <w:rFonts w:ascii="Cambria" w:eastAsiaTheme="majorEastAsia" w:hAnsi="Cambria" w:cstheme="majorBidi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4F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84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0C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584F51"/>
    <w:pPr>
      <w:spacing w:before="120" w:after="0" w:line="360" w:lineRule="auto"/>
      <w:contextualSpacing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A530C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4F51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F51"/>
    <w:pPr>
      <w:spacing w:after="0" w:line="276" w:lineRule="auto"/>
      <w:ind w:left="0" w:firstLine="0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30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0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30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30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53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53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F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4F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84F51"/>
    <w:rPr>
      <w:b/>
      <w:bCs/>
    </w:rPr>
  </w:style>
  <w:style w:type="character" w:styleId="Uwydatnienie">
    <w:name w:val="Emphasis"/>
    <w:uiPriority w:val="20"/>
    <w:qFormat/>
    <w:rsid w:val="00A530CC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A530C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530C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F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F51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A530CC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A530CC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A530CC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A530C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A530CC"/>
    <w:rPr>
      <w:b/>
      <w:bCs/>
      <w:smallCaps/>
      <w:spacing w:val="5"/>
    </w:rPr>
  </w:style>
  <w:style w:type="paragraph" w:customStyle="1" w:styleId="KROK">
    <w:name w:val="KROK"/>
    <w:basedOn w:val="Normalny"/>
    <w:link w:val="KROKZnak"/>
    <w:qFormat/>
    <w:rsid w:val="00584F51"/>
    <w:pPr>
      <w:spacing w:before="240" w:after="0" w:line="360" w:lineRule="auto"/>
      <w:ind w:firstLine="709"/>
      <w:jc w:val="both"/>
    </w:pPr>
    <w:rPr>
      <w:rFonts w:ascii="Times New Roman" w:eastAsia="Calibri" w:hAnsi="Times New Roman" w:cs="Times New Roman"/>
      <w:b/>
      <w:sz w:val="24"/>
    </w:rPr>
  </w:style>
  <w:style w:type="character" w:customStyle="1" w:styleId="KROKZnak">
    <w:name w:val="KROK Znak"/>
    <w:basedOn w:val="Domylnaczcionkaakapitu"/>
    <w:link w:val="KROK"/>
    <w:rsid w:val="00584F51"/>
    <w:rPr>
      <w:rFonts w:ascii="Times New Roman" w:eastAsia="Calibri" w:hAnsi="Times New Roman" w:cs="Times New Roman"/>
      <w:b/>
      <w:sz w:val="24"/>
    </w:rPr>
  </w:style>
  <w:style w:type="paragraph" w:customStyle="1" w:styleId="tytultabeli">
    <w:name w:val="tytul tabeli"/>
    <w:basedOn w:val="Legenda"/>
    <w:link w:val="tytultabeliZnak"/>
    <w:qFormat/>
    <w:rsid w:val="00584F51"/>
    <w:pPr>
      <w:keepNext/>
      <w:spacing w:before="200" w:after="40" w:line="276" w:lineRule="auto"/>
    </w:pPr>
  </w:style>
  <w:style w:type="character" w:customStyle="1" w:styleId="tytultabeliZnak">
    <w:name w:val="tytul tabeli Znak"/>
    <w:link w:val="tytultabeli"/>
    <w:rsid w:val="00584F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abeli">
    <w:name w:val="tekst tabeli"/>
    <w:basedOn w:val="Normalny"/>
    <w:link w:val="teksttabeliZnak"/>
    <w:qFormat/>
    <w:rsid w:val="00584F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abeliZnak">
    <w:name w:val="tekst tabeli Znak"/>
    <w:link w:val="teksttabeli"/>
    <w:rsid w:val="00584F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egendaZnak">
    <w:name w:val="Legenda Znak"/>
    <w:link w:val="Legenda"/>
    <w:uiPriority w:val="35"/>
    <w:rsid w:val="00584F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6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7E4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1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1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828"/>
  </w:style>
  <w:style w:type="paragraph" w:styleId="Stopka">
    <w:name w:val="footer"/>
    <w:basedOn w:val="Normalny"/>
    <w:link w:val="StopkaZnak"/>
    <w:uiPriority w:val="99"/>
    <w:unhideWhenUsed/>
    <w:rsid w:val="0062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F51"/>
  </w:style>
  <w:style w:type="paragraph" w:styleId="Nagwek1">
    <w:name w:val="heading 1"/>
    <w:basedOn w:val="Normalny"/>
    <w:next w:val="Normalny"/>
    <w:link w:val="Nagwek1Znak"/>
    <w:uiPriority w:val="9"/>
    <w:qFormat/>
    <w:rsid w:val="00584F51"/>
    <w:pPr>
      <w:keepNext/>
      <w:keepLines/>
      <w:spacing w:before="480" w:after="240" w:line="360" w:lineRule="auto"/>
      <w:ind w:left="2913" w:hanging="360"/>
      <w:contextualSpacing/>
      <w:jc w:val="both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4F51"/>
    <w:pPr>
      <w:keepNext/>
      <w:keepLines/>
      <w:spacing w:before="240" w:after="120" w:line="360" w:lineRule="auto"/>
      <w:ind w:left="709"/>
      <w:contextualSpacing/>
      <w:jc w:val="both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4F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4F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0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30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0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30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30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4F51"/>
    <w:rPr>
      <w:rFonts w:ascii="Cambria" w:eastAsiaTheme="majorEastAsia" w:hAnsi="Cambria" w:cstheme="majorBidi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4F51"/>
    <w:rPr>
      <w:rFonts w:ascii="Cambria" w:eastAsiaTheme="majorEastAsia" w:hAnsi="Cambria" w:cstheme="majorBidi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4F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84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0C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584F51"/>
    <w:pPr>
      <w:spacing w:before="120" w:after="0" w:line="360" w:lineRule="auto"/>
      <w:contextualSpacing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A530C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4F51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F51"/>
    <w:pPr>
      <w:spacing w:after="0" w:line="276" w:lineRule="auto"/>
      <w:ind w:left="0" w:firstLine="0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30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0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30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30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53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53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F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4F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84F51"/>
    <w:rPr>
      <w:b/>
      <w:bCs/>
    </w:rPr>
  </w:style>
  <w:style w:type="character" w:styleId="Uwydatnienie">
    <w:name w:val="Emphasis"/>
    <w:uiPriority w:val="20"/>
    <w:qFormat/>
    <w:rsid w:val="00A530CC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A530C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530C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F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F51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A530CC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A530CC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A530CC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A530C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A530CC"/>
    <w:rPr>
      <w:b/>
      <w:bCs/>
      <w:smallCaps/>
      <w:spacing w:val="5"/>
    </w:rPr>
  </w:style>
  <w:style w:type="paragraph" w:customStyle="1" w:styleId="KROK">
    <w:name w:val="KROK"/>
    <w:basedOn w:val="Normalny"/>
    <w:link w:val="KROKZnak"/>
    <w:qFormat/>
    <w:rsid w:val="00584F51"/>
    <w:pPr>
      <w:spacing w:before="240" w:after="0" w:line="360" w:lineRule="auto"/>
      <w:ind w:firstLine="709"/>
      <w:jc w:val="both"/>
    </w:pPr>
    <w:rPr>
      <w:rFonts w:ascii="Times New Roman" w:eastAsia="Calibri" w:hAnsi="Times New Roman" w:cs="Times New Roman"/>
      <w:b/>
      <w:sz w:val="24"/>
    </w:rPr>
  </w:style>
  <w:style w:type="character" w:customStyle="1" w:styleId="KROKZnak">
    <w:name w:val="KROK Znak"/>
    <w:basedOn w:val="Domylnaczcionkaakapitu"/>
    <w:link w:val="KROK"/>
    <w:rsid w:val="00584F51"/>
    <w:rPr>
      <w:rFonts w:ascii="Times New Roman" w:eastAsia="Calibri" w:hAnsi="Times New Roman" w:cs="Times New Roman"/>
      <w:b/>
      <w:sz w:val="24"/>
    </w:rPr>
  </w:style>
  <w:style w:type="paragraph" w:customStyle="1" w:styleId="tytultabeli">
    <w:name w:val="tytul tabeli"/>
    <w:basedOn w:val="Legenda"/>
    <w:link w:val="tytultabeliZnak"/>
    <w:qFormat/>
    <w:rsid w:val="00584F51"/>
    <w:pPr>
      <w:keepNext/>
      <w:spacing w:before="200" w:after="40" w:line="276" w:lineRule="auto"/>
    </w:pPr>
  </w:style>
  <w:style w:type="character" w:customStyle="1" w:styleId="tytultabeliZnak">
    <w:name w:val="tytul tabeli Znak"/>
    <w:link w:val="tytultabeli"/>
    <w:rsid w:val="00584F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abeli">
    <w:name w:val="tekst tabeli"/>
    <w:basedOn w:val="Normalny"/>
    <w:link w:val="teksttabeliZnak"/>
    <w:qFormat/>
    <w:rsid w:val="00584F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abeliZnak">
    <w:name w:val="tekst tabeli Znak"/>
    <w:link w:val="teksttabeli"/>
    <w:rsid w:val="00584F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egendaZnak">
    <w:name w:val="Legenda Znak"/>
    <w:link w:val="Legenda"/>
    <w:uiPriority w:val="35"/>
    <w:rsid w:val="00584F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6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7E4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1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1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828"/>
  </w:style>
  <w:style w:type="paragraph" w:styleId="Stopka">
    <w:name w:val="footer"/>
    <w:basedOn w:val="Normalny"/>
    <w:link w:val="StopkaZnak"/>
    <w:uiPriority w:val="99"/>
    <w:unhideWhenUsed/>
    <w:rsid w:val="0062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jbartlett.org/2012/08/u-3-or-u-6-federal-unemployment-rates-explaine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lau/stalt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akty-prawne/mp-monitor-polski/przecietna-stopa-bezrobocia-w-kraju-oraz-na-obszarze-powiatow-19028502" TargetMode="External"/><Relationship Id="rId2" Type="http://schemas.openxmlformats.org/officeDocument/2006/relationships/hyperlink" Target="https://sip.lex.pl/akty-prawne/mp-monitor-polski/przecietna-stopa-bezrobocia-w-kraju-oraz-na-obszarze-powiatow-19150048" TargetMode="External"/><Relationship Id="rId1" Type="http://schemas.openxmlformats.org/officeDocument/2006/relationships/hyperlink" Target="https://sip.lex.pl/akty-prawne/dzu-dziennik-ustaw/promocja-zatrudnienia-i-instytucje-rynku-pracy-17091885/art-82" TargetMode="External"/><Relationship Id="rId6" Type="http://schemas.openxmlformats.org/officeDocument/2006/relationships/hyperlink" Target="https://www.tms.pl/aktualnosci/rzeczywista-stopa-bezrobocia-w-i-kwartale-13-wzrosla-do-160-proc-pmr-wywiad" TargetMode="External"/><Relationship Id="rId5" Type="http://schemas.openxmlformats.org/officeDocument/2006/relationships/hyperlink" Target="https://stat.gov.pl/sygnalne/komunikaty-i-obwieszczenia/lista-komunikatow-i-obwieszczen/obwieszczenie-w-sprawie-przecietnej-stopy-bezrobocia-w-kraju-oraz-na-obszarze-powiatow-stan-na-dzien-30-czerwca-2021-roku,284,8.html" TargetMode="External"/><Relationship Id="rId4" Type="http://schemas.openxmlformats.org/officeDocument/2006/relationships/hyperlink" Target="https://sip.lex.pl/akty-prawne/mp-monitor-polski/przecietna-stopa-bezrobocia-w-kraju-oraz-na-obszarze-powiatow-188961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47F9-B030-40E5-9084-24468EC8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2633</Words>
  <Characters>15800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WUP</cp:lastModifiedBy>
  <cp:revision>229</cp:revision>
  <cp:lastPrinted>2021-03-16T11:15:00Z</cp:lastPrinted>
  <dcterms:created xsi:type="dcterms:W3CDTF">2019-10-21T08:06:00Z</dcterms:created>
  <dcterms:modified xsi:type="dcterms:W3CDTF">2022-04-07T12:39:00Z</dcterms:modified>
</cp:coreProperties>
</file>