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EC5930" w14:textId="5075C51C" w:rsidR="00976B10" w:rsidRPr="00E97D61" w:rsidRDefault="00976B10" w:rsidP="00565B43">
      <w:pPr>
        <w:spacing w:before="480" w:after="120" w:line="276" w:lineRule="auto"/>
        <w:rPr>
          <w:rFonts w:ascii="Arial" w:hAnsi="Arial" w:cs="Arial"/>
          <w:bCs/>
        </w:rPr>
      </w:pPr>
      <w:r>
        <w:rPr>
          <w:rFonts w:ascii="Arial" w:hAnsi="Arial" w:cs="Arial"/>
          <w:b/>
          <w:i/>
        </w:rPr>
        <w:t>Z</w:t>
      </w:r>
      <w:r w:rsidRPr="00E97D61">
        <w:rPr>
          <w:rFonts w:ascii="Arial" w:hAnsi="Arial" w:cs="Arial"/>
          <w:b/>
          <w:i/>
        </w:rPr>
        <w:t xml:space="preserve">ałącznik nr 1 </w:t>
      </w:r>
      <w:r w:rsidRPr="00E97D61">
        <w:rPr>
          <w:rFonts w:ascii="Arial" w:hAnsi="Arial" w:cs="Arial"/>
        </w:rPr>
        <w:t xml:space="preserve">do Umowy/Porozumienia o dofinansowanie/Decyzji </w:t>
      </w:r>
      <w:r w:rsidRPr="00E97D61">
        <w:rPr>
          <w:rFonts w:ascii="Arial" w:hAnsi="Arial" w:cs="Arial"/>
          <w:bCs/>
          <w:color w:val="00000A"/>
        </w:rPr>
        <w:t xml:space="preserve">o dofinansowaniu Projektu </w:t>
      </w:r>
      <w:r w:rsidRPr="00E97D61">
        <w:rPr>
          <w:rFonts w:ascii="Arial" w:hAnsi="Arial" w:cs="Arial"/>
          <w:bCs/>
        </w:rPr>
        <w:t xml:space="preserve">w ramach </w:t>
      </w:r>
      <w:r w:rsidRPr="00E97D61">
        <w:rPr>
          <w:rFonts w:ascii="Arial" w:hAnsi="Arial" w:cs="Arial"/>
        </w:rPr>
        <w:t xml:space="preserve">Priorytetu nr FEPK.07 „Kapitał ludzki gotowy do zmian” </w:t>
      </w:r>
      <w:r w:rsidRPr="00E97D61">
        <w:rPr>
          <w:rFonts w:ascii="Arial" w:hAnsi="Arial" w:cs="Arial"/>
          <w:bCs/>
        </w:rPr>
        <w:t>programu regionalnego Fundusze Europejskie dla Podkarpacia 2021-2027</w:t>
      </w:r>
    </w:p>
    <w:p w14:paraId="1CA28617" w14:textId="15E9448D" w:rsidR="00767A85" w:rsidRPr="00E97D61" w:rsidRDefault="004C1BEF" w:rsidP="00FC3CBE">
      <w:pPr>
        <w:pStyle w:val="Default"/>
        <w:spacing w:line="276" w:lineRule="auto"/>
        <w:rPr>
          <w:b/>
        </w:rPr>
      </w:pPr>
      <w:r w:rsidRPr="00E97D61">
        <w:rPr>
          <w:b/>
          <w:bCs/>
          <w:color w:val="auto"/>
        </w:rPr>
        <w:t xml:space="preserve">Ogólne Warunki Realizacji Projektu </w:t>
      </w:r>
      <w:r w:rsidR="00FC3CBE" w:rsidRPr="00E97D61">
        <w:rPr>
          <w:b/>
          <w:bCs/>
          <w:color w:val="auto"/>
        </w:rPr>
        <w:t xml:space="preserve">w ramach Priorytetu FEPK.07 </w:t>
      </w:r>
      <w:r w:rsidR="00FC3CBE" w:rsidRPr="00E97D61">
        <w:rPr>
          <w:b/>
          <w:bCs/>
          <w:i/>
          <w:color w:val="auto"/>
        </w:rPr>
        <w:t>Kapitał Ludzki gotowy do zmian</w:t>
      </w:r>
      <w:r w:rsidRPr="00E97D61">
        <w:rPr>
          <w:b/>
        </w:rPr>
        <w:t xml:space="preserve"> programu regionalnego Fundusze Europejskie dla Podkarpacia </w:t>
      </w:r>
    </w:p>
    <w:p w14:paraId="25D46062" w14:textId="48A9F266" w:rsidR="004C1BEF" w:rsidRDefault="004C1BEF" w:rsidP="00FC3CBE">
      <w:pPr>
        <w:pStyle w:val="Default"/>
        <w:spacing w:line="276" w:lineRule="auto"/>
        <w:rPr>
          <w:b/>
        </w:rPr>
      </w:pPr>
      <w:r w:rsidRPr="00E97D61">
        <w:rPr>
          <w:b/>
        </w:rPr>
        <w:t>2021-2027*</w:t>
      </w:r>
    </w:p>
    <w:sdt>
      <w:sdtPr>
        <w:rPr>
          <w:rFonts w:ascii="Times New Roman" w:eastAsia="Calibri" w:hAnsi="Times New Roman" w:cs="Times New Roman"/>
          <w:bCs w:val="0"/>
          <w:color w:val="auto"/>
        </w:rPr>
        <w:id w:val="-1934049310"/>
        <w:docPartObj>
          <w:docPartGallery w:val="Table of Contents"/>
          <w:docPartUnique/>
        </w:docPartObj>
      </w:sdtPr>
      <w:sdtEndPr>
        <w:rPr>
          <w:b/>
        </w:rPr>
      </w:sdtEndPr>
      <w:sdtContent>
        <w:p w14:paraId="49A006E2" w14:textId="4B0532E9" w:rsidR="002F4AFF" w:rsidRPr="00DC2E5C" w:rsidRDefault="002F4AFF" w:rsidP="00A808D5">
          <w:pPr>
            <w:pStyle w:val="Nagwekspisutreci"/>
            <w:spacing w:line="276" w:lineRule="auto"/>
            <w:rPr>
              <w:rFonts w:ascii="Arial" w:hAnsi="Arial" w:cs="Arial"/>
              <w:color w:val="auto"/>
            </w:rPr>
          </w:pPr>
          <w:r w:rsidRPr="00DC2E5C">
            <w:rPr>
              <w:rFonts w:ascii="Arial" w:hAnsi="Arial" w:cs="Arial"/>
              <w:color w:val="auto"/>
            </w:rPr>
            <w:t>Spis treści</w:t>
          </w:r>
        </w:p>
        <w:p w14:paraId="708A4429" w14:textId="25AC9648" w:rsidR="00391769" w:rsidRPr="00A808D5" w:rsidRDefault="002F4AFF" w:rsidP="00A808D5">
          <w:pPr>
            <w:pStyle w:val="Spistreci1"/>
            <w:tabs>
              <w:tab w:val="right" w:leader="dot" w:pos="9912"/>
            </w:tabs>
            <w:spacing w:line="276" w:lineRule="auto"/>
            <w:rPr>
              <w:rFonts w:ascii="Arial" w:eastAsiaTheme="minorEastAsia" w:hAnsi="Arial" w:cs="Arial"/>
              <w:noProof/>
              <w:sz w:val="22"/>
              <w:szCs w:val="22"/>
            </w:rPr>
          </w:pPr>
          <w:r w:rsidRPr="00A808D5">
            <w:rPr>
              <w:rFonts w:ascii="Arial" w:hAnsi="Arial" w:cs="Arial"/>
            </w:rPr>
            <w:fldChar w:fldCharType="begin"/>
          </w:r>
          <w:r w:rsidRPr="00A808D5">
            <w:rPr>
              <w:rFonts w:ascii="Arial" w:hAnsi="Arial" w:cs="Arial"/>
            </w:rPr>
            <w:instrText xml:space="preserve"> TOC \o "1-3" \h \z \u </w:instrText>
          </w:r>
          <w:r w:rsidRPr="00A808D5">
            <w:rPr>
              <w:rFonts w:ascii="Arial" w:hAnsi="Arial" w:cs="Arial"/>
            </w:rPr>
            <w:fldChar w:fldCharType="separate"/>
          </w:r>
          <w:r w:rsidR="00391769" w:rsidRPr="00DC2E5C">
            <w:rPr>
              <w:rStyle w:val="Hipercze"/>
              <w:rFonts w:ascii="Arial" w:hAnsi="Arial" w:cs="Arial"/>
              <w:noProof/>
              <w:color w:val="auto"/>
              <w:u w:val="none"/>
            </w:rPr>
            <w:t>§ 1 Słowniczek pojęć, źródła prawa</w:t>
          </w:r>
          <w:r w:rsidR="00391769" w:rsidRPr="00A808D5">
            <w:rPr>
              <w:rFonts w:ascii="Arial" w:hAnsi="Arial" w:cs="Arial"/>
              <w:noProof/>
              <w:webHidden/>
            </w:rPr>
            <w:tab/>
          </w:r>
          <w:r w:rsidR="00391769" w:rsidRPr="00A808D5">
            <w:rPr>
              <w:rFonts w:ascii="Arial" w:hAnsi="Arial" w:cs="Arial"/>
              <w:noProof/>
              <w:webHidden/>
            </w:rPr>
            <w:fldChar w:fldCharType="begin"/>
          </w:r>
          <w:r w:rsidR="00391769" w:rsidRPr="00A808D5">
            <w:rPr>
              <w:rFonts w:ascii="Arial" w:hAnsi="Arial" w:cs="Arial"/>
              <w:noProof/>
              <w:webHidden/>
            </w:rPr>
            <w:instrText xml:space="preserve"> PAGEREF _Toc157155092 \h </w:instrText>
          </w:r>
          <w:r w:rsidR="00391769" w:rsidRPr="00A808D5">
            <w:rPr>
              <w:rFonts w:ascii="Arial" w:hAnsi="Arial" w:cs="Arial"/>
              <w:noProof/>
              <w:webHidden/>
            </w:rPr>
          </w:r>
          <w:r w:rsidR="00391769" w:rsidRPr="00A808D5">
            <w:rPr>
              <w:rFonts w:ascii="Arial" w:hAnsi="Arial" w:cs="Arial"/>
              <w:noProof/>
              <w:webHidden/>
            </w:rPr>
            <w:fldChar w:fldCharType="separate"/>
          </w:r>
          <w:r w:rsidR="00391769" w:rsidRPr="00A808D5">
            <w:rPr>
              <w:rFonts w:ascii="Arial" w:hAnsi="Arial" w:cs="Arial"/>
              <w:noProof/>
              <w:webHidden/>
            </w:rPr>
            <w:t>- 2 -</w:t>
          </w:r>
          <w:r w:rsidR="00391769" w:rsidRPr="00A808D5">
            <w:rPr>
              <w:rFonts w:ascii="Arial" w:hAnsi="Arial" w:cs="Arial"/>
              <w:noProof/>
              <w:webHidden/>
            </w:rPr>
            <w:fldChar w:fldCharType="end"/>
          </w:r>
        </w:p>
        <w:p w14:paraId="0365BCA1" w14:textId="4C216D8E" w:rsidR="00391769" w:rsidRPr="00A808D5" w:rsidRDefault="0095376E" w:rsidP="00A808D5">
          <w:pPr>
            <w:pStyle w:val="Spistreci1"/>
            <w:tabs>
              <w:tab w:val="right" w:leader="dot" w:pos="9912"/>
            </w:tabs>
            <w:spacing w:line="276" w:lineRule="auto"/>
            <w:rPr>
              <w:rFonts w:ascii="Arial" w:eastAsiaTheme="minorEastAsia" w:hAnsi="Arial" w:cs="Arial"/>
              <w:noProof/>
              <w:sz w:val="22"/>
              <w:szCs w:val="22"/>
            </w:rPr>
          </w:pPr>
          <w:hyperlink w:anchor="_Toc157155093" w:history="1">
            <w:r w:rsidR="00391769" w:rsidRPr="00A808D5">
              <w:rPr>
                <w:rStyle w:val="Hipercze"/>
                <w:rFonts w:ascii="Arial" w:hAnsi="Arial" w:cs="Arial"/>
                <w:noProof/>
              </w:rPr>
              <w:t>§ 2 Siła wyższa</w:t>
            </w:r>
            <w:r w:rsidR="00391769" w:rsidRPr="00A808D5">
              <w:rPr>
                <w:rFonts w:ascii="Arial" w:hAnsi="Arial" w:cs="Arial"/>
                <w:noProof/>
                <w:webHidden/>
              </w:rPr>
              <w:tab/>
            </w:r>
            <w:r w:rsidR="00391769" w:rsidRPr="00A808D5">
              <w:rPr>
                <w:rFonts w:ascii="Arial" w:hAnsi="Arial" w:cs="Arial"/>
                <w:noProof/>
                <w:webHidden/>
              </w:rPr>
              <w:fldChar w:fldCharType="begin"/>
            </w:r>
            <w:r w:rsidR="00391769" w:rsidRPr="00A808D5">
              <w:rPr>
                <w:rFonts w:ascii="Arial" w:hAnsi="Arial" w:cs="Arial"/>
                <w:noProof/>
                <w:webHidden/>
              </w:rPr>
              <w:instrText xml:space="preserve"> PAGEREF _Toc157155093 \h </w:instrText>
            </w:r>
            <w:r w:rsidR="00391769" w:rsidRPr="00A808D5">
              <w:rPr>
                <w:rFonts w:ascii="Arial" w:hAnsi="Arial" w:cs="Arial"/>
                <w:noProof/>
                <w:webHidden/>
              </w:rPr>
            </w:r>
            <w:r w:rsidR="00391769" w:rsidRPr="00A808D5">
              <w:rPr>
                <w:rFonts w:ascii="Arial" w:hAnsi="Arial" w:cs="Arial"/>
                <w:noProof/>
                <w:webHidden/>
              </w:rPr>
              <w:fldChar w:fldCharType="separate"/>
            </w:r>
            <w:r w:rsidR="00391769" w:rsidRPr="00A808D5">
              <w:rPr>
                <w:rFonts w:ascii="Arial" w:hAnsi="Arial" w:cs="Arial"/>
                <w:noProof/>
                <w:webHidden/>
              </w:rPr>
              <w:t>- 5 -</w:t>
            </w:r>
            <w:r w:rsidR="00391769" w:rsidRPr="00A808D5">
              <w:rPr>
                <w:rFonts w:ascii="Arial" w:hAnsi="Arial" w:cs="Arial"/>
                <w:noProof/>
                <w:webHidden/>
              </w:rPr>
              <w:fldChar w:fldCharType="end"/>
            </w:r>
          </w:hyperlink>
        </w:p>
        <w:p w14:paraId="710216F8" w14:textId="2BFFDE8F" w:rsidR="00391769" w:rsidRPr="00A808D5" w:rsidRDefault="0095376E" w:rsidP="00A808D5">
          <w:pPr>
            <w:pStyle w:val="Spistreci1"/>
            <w:tabs>
              <w:tab w:val="right" w:leader="dot" w:pos="9912"/>
            </w:tabs>
            <w:spacing w:line="276" w:lineRule="auto"/>
            <w:rPr>
              <w:rFonts w:ascii="Arial" w:eastAsiaTheme="minorEastAsia" w:hAnsi="Arial" w:cs="Arial"/>
              <w:noProof/>
              <w:sz w:val="22"/>
              <w:szCs w:val="22"/>
            </w:rPr>
          </w:pPr>
          <w:hyperlink w:anchor="_Toc157155094" w:history="1">
            <w:r w:rsidR="00391769" w:rsidRPr="00A808D5">
              <w:rPr>
                <w:rStyle w:val="Hipercze"/>
                <w:rFonts w:ascii="Arial" w:hAnsi="Arial" w:cs="Arial"/>
                <w:noProof/>
              </w:rPr>
              <w:t xml:space="preserve">§ 3 </w:t>
            </w:r>
            <w:r w:rsidR="00391769" w:rsidRPr="00A808D5">
              <w:rPr>
                <w:rStyle w:val="Hipercze"/>
                <w:rFonts w:ascii="Arial" w:hAnsi="Arial" w:cs="Arial"/>
                <w:noProof/>
                <w:lang w:eastAsia="en-US"/>
              </w:rPr>
              <w:t>Wyodrębniona ewidencja księgowa</w:t>
            </w:r>
            <w:r w:rsidR="00391769" w:rsidRPr="00A808D5">
              <w:rPr>
                <w:rFonts w:ascii="Arial" w:hAnsi="Arial" w:cs="Arial"/>
                <w:noProof/>
                <w:webHidden/>
              </w:rPr>
              <w:tab/>
            </w:r>
            <w:r w:rsidR="00391769" w:rsidRPr="00A808D5">
              <w:rPr>
                <w:rFonts w:ascii="Arial" w:hAnsi="Arial" w:cs="Arial"/>
                <w:noProof/>
                <w:webHidden/>
              </w:rPr>
              <w:fldChar w:fldCharType="begin"/>
            </w:r>
            <w:r w:rsidR="00391769" w:rsidRPr="00A808D5">
              <w:rPr>
                <w:rFonts w:ascii="Arial" w:hAnsi="Arial" w:cs="Arial"/>
                <w:noProof/>
                <w:webHidden/>
              </w:rPr>
              <w:instrText xml:space="preserve"> PAGEREF _Toc157155094 \h </w:instrText>
            </w:r>
            <w:r w:rsidR="00391769" w:rsidRPr="00A808D5">
              <w:rPr>
                <w:rFonts w:ascii="Arial" w:hAnsi="Arial" w:cs="Arial"/>
                <w:noProof/>
                <w:webHidden/>
              </w:rPr>
            </w:r>
            <w:r w:rsidR="00391769" w:rsidRPr="00A808D5">
              <w:rPr>
                <w:rFonts w:ascii="Arial" w:hAnsi="Arial" w:cs="Arial"/>
                <w:noProof/>
                <w:webHidden/>
              </w:rPr>
              <w:fldChar w:fldCharType="separate"/>
            </w:r>
            <w:r w:rsidR="00391769" w:rsidRPr="00A808D5">
              <w:rPr>
                <w:rFonts w:ascii="Arial" w:hAnsi="Arial" w:cs="Arial"/>
                <w:noProof/>
                <w:webHidden/>
              </w:rPr>
              <w:t>- 6 -</w:t>
            </w:r>
            <w:r w:rsidR="00391769" w:rsidRPr="00A808D5">
              <w:rPr>
                <w:rFonts w:ascii="Arial" w:hAnsi="Arial" w:cs="Arial"/>
                <w:noProof/>
                <w:webHidden/>
              </w:rPr>
              <w:fldChar w:fldCharType="end"/>
            </w:r>
          </w:hyperlink>
        </w:p>
        <w:p w14:paraId="783827EB" w14:textId="66095468" w:rsidR="00391769" w:rsidRPr="00A808D5" w:rsidRDefault="0095376E" w:rsidP="00A808D5">
          <w:pPr>
            <w:pStyle w:val="Spistreci1"/>
            <w:tabs>
              <w:tab w:val="right" w:leader="dot" w:pos="9912"/>
            </w:tabs>
            <w:spacing w:line="276" w:lineRule="auto"/>
            <w:rPr>
              <w:rFonts w:ascii="Arial" w:eastAsiaTheme="minorEastAsia" w:hAnsi="Arial" w:cs="Arial"/>
              <w:noProof/>
              <w:sz w:val="22"/>
              <w:szCs w:val="22"/>
            </w:rPr>
          </w:pPr>
          <w:hyperlink w:anchor="_Toc157155095" w:history="1">
            <w:r w:rsidR="00391769" w:rsidRPr="00A808D5">
              <w:rPr>
                <w:rStyle w:val="Hipercze"/>
                <w:rFonts w:ascii="Arial" w:hAnsi="Arial" w:cs="Arial"/>
                <w:noProof/>
              </w:rPr>
              <w:t>§ 4 Płatności</w:t>
            </w:r>
            <w:r w:rsidR="00391769" w:rsidRPr="00A808D5">
              <w:rPr>
                <w:rFonts w:ascii="Arial" w:hAnsi="Arial" w:cs="Arial"/>
                <w:noProof/>
                <w:webHidden/>
              </w:rPr>
              <w:tab/>
            </w:r>
            <w:r w:rsidR="00391769" w:rsidRPr="00A808D5">
              <w:rPr>
                <w:rFonts w:ascii="Arial" w:hAnsi="Arial" w:cs="Arial"/>
                <w:noProof/>
                <w:webHidden/>
              </w:rPr>
              <w:fldChar w:fldCharType="begin"/>
            </w:r>
            <w:r w:rsidR="00391769" w:rsidRPr="00A808D5">
              <w:rPr>
                <w:rFonts w:ascii="Arial" w:hAnsi="Arial" w:cs="Arial"/>
                <w:noProof/>
                <w:webHidden/>
              </w:rPr>
              <w:instrText xml:space="preserve"> PAGEREF _Toc157155095 \h </w:instrText>
            </w:r>
            <w:r w:rsidR="00391769" w:rsidRPr="00A808D5">
              <w:rPr>
                <w:rFonts w:ascii="Arial" w:hAnsi="Arial" w:cs="Arial"/>
                <w:noProof/>
                <w:webHidden/>
              </w:rPr>
            </w:r>
            <w:r w:rsidR="00391769" w:rsidRPr="00A808D5">
              <w:rPr>
                <w:rFonts w:ascii="Arial" w:hAnsi="Arial" w:cs="Arial"/>
                <w:noProof/>
                <w:webHidden/>
              </w:rPr>
              <w:fldChar w:fldCharType="separate"/>
            </w:r>
            <w:r w:rsidR="00391769" w:rsidRPr="00A808D5">
              <w:rPr>
                <w:rFonts w:ascii="Arial" w:hAnsi="Arial" w:cs="Arial"/>
                <w:noProof/>
                <w:webHidden/>
              </w:rPr>
              <w:t>- 7 -</w:t>
            </w:r>
            <w:r w:rsidR="00391769" w:rsidRPr="00A808D5">
              <w:rPr>
                <w:rFonts w:ascii="Arial" w:hAnsi="Arial" w:cs="Arial"/>
                <w:noProof/>
                <w:webHidden/>
              </w:rPr>
              <w:fldChar w:fldCharType="end"/>
            </w:r>
          </w:hyperlink>
        </w:p>
        <w:p w14:paraId="1D605E15" w14:textId="0BF06597" w:rsidR="00391769" w:rsidRPr="00A808D5" w:rsidRDefault="0095376E" w:rsidP="00A808D5">
          <w:pPr>
            <w:pStyle w:val="Spistreci1"/>
            <w:tabs>
              <w:tab w:val="right" w:leader="dot" w:pos="9912"/>
            </w:tabs>
            <w:spacing w:line="276" w:lineRule="auto"/>
            <w:rPr>
              <w:rFonts w:ascii="Arial" w:eastAsiaTheme="minorEastAsia" w:hAnsi="Arial" w:cs="Arial"/>
              <w:noProof/>
              <w:sz w:val="22"/>
              <w:szCs w:val="22"/>
            </w:rPr>
          </w:pPr>
          <w:hyperlink w:anchor="_Toc157155096" w:history="1">
            <w:r w:rsidR="00391769" w:rsidRPr="00A808D5">
              <w:rPr>
                <w:rStyle w:val="Hipercze"/>
                <w:rFonts w:ascii="Arial" w:hAnsi="Arial" w:cs="Arial"/>
                <w:noProof/>
              </w:rPr>
              <w:t>§ 10 Reguła proporcjonalności</w:t>
            </w:r>
            <w:r w:rsidR="00391769" w:rsidRPr="00A808D5">
              <w:rPr>
                <w:rFonts w:ascii="Arial" w:hAnsi="Arial" w:cs="Arial"/>
                <w:noProof/>
                <w:webHidden/>
              </w:rPr>
              <w:tab/>
            </w:r>
            <w:r w:rsidR="00391769" w:rsidRPr="00A808D5">
              <w:rPr>
                <w:rFonts w:ascii="Arial" w:hAnsi="Arial" w:cs="Arial"/>
                <w:noProof/>
                <w:webHidden/>
              </w:rPr>
              <w:fldChar w:fldCharType="begin"/>
            </w:r>
            <w:r w:rsidR="00391769" w:rsidRPr="00A808D5">
              <w:rPr>
                <w:rFonts w:ascii="Arial" w:hAnsi="Arial" w:cs="Arial"/>
                <w:noProof/>
                <w:webHidden/>
              </w:rPr>
              <w:instrText xml:space="preserve"> PAGEREF _Toc157155096 \h </w:instrText>
            </w:r>
            <w:r w:rsidR="00391769" w:rsidRPr="00A808D5">
              <w:rPr>
                <w:rFonts w:ascii="Arial" w:hAnsi="Arial" w:cs="Arial"/>
                <w:noProof/>
                <w:webHidden/>
              </w:rPr>
            </w:r>
            <w:r w:rsidR="00391769" w:rsidRPr="00A808D5">
              <w:rPr>
                <w:rFonts w:ascii="Arial" w:hAnsi="Arial" w:cs="Arial"/>
                <w:noProof/>
                <w:webHidden/>
              </w:rPr>
              <w:fldChar w:fldCharType="separate"/>
            </w:r>
            <w:r w:rsidR="00391769" w:rsidRPr="00A808D5">
              <w:rPr>
                <w:rFonts w:ascii="Arial" w:hAnsi="Arial" w:cs="Arial"/>
                <w:noProof/>
                <w:webHidden/>
              </w:rPr>
              <w:t>- 13 -</w:t>
            </w:r>
            <w:r w:rsidR="00391769" w:rsidRPr="00A808D5">
              <w:rPr>
                <w:rFonts w:ascii="Arial" w:hAnsi="Arial" w:cs="Arial"/>
                <w:noProof/>
                <w:webHidden/>
              </w:rPr>
              <w:fldChar w:fldCharType="end"/>
            </w:r>
          </w:hyperlink>
        </w:p>
        <w:p w14:paraId="1505FAE9" w14:textId="2900B47B" w:rsidR="00391769" w:rsidRPr="00A808D5" w:rsidRDefault="0095376E" w:rsidP="00A808D5">
          <w:pPr>
            <w:pStyle w:val="Spistreci1"/>
            <w:tabs>
              <w:tab w:val="right" w:leader="dot" w:pos="9912"/>
            </w:tabs>
            <w:spacing w:line="276" w:lineRule="auto"/>
            <w:rPr>
              <w:rFonts w:ascii="Arial" w:eastAsiaTheme="minorEastAsia" w:hAnsi="Arial" w:cs="Arial"/>
              <w:noProof/>
              <w:sz w:val="22"/>
              <w:szCs w:val="22"/>
            </w:rPr>
          </w:pPr>
          <w:hyperlink w:anchor="_Toc157155097" w:history="1">
            <w:r w:rsidR="00391769" w:rsidRPr="00A808D5">
              <w:rPr>
                <w:rStyle w:val="Hipercze"/>
                <w:rFonts w:ascii="Arial" w:hAnsi="Arial" w:cs="Arial"/>
                <w:noProof/>
              </w:rPr>
              <w:t xml:space="preserve">§ 11 </w:t>
            </w:r>
            <w:r w:rsidR="00391769" w:rsidRPr="00A808D5">
              <w:rPr>
                <w:rStyle w:val="Hipercze"/>
                <w:rFonts w:ascii="Arial" w:hAnsi="Arial" w:cs="Arial"/>
                <w:noProof/>
                <w:lang w:eastAsia="en-US"/>
              </w:rPr>
              <w:t>Podatek od towarów i usług</w:t>
            </w:r>
            <w:r w:rsidR="00391769" w:rsidRPr="00A808D5">
              <w:rPr>
                <w:rFonts w:ascii="Arial" w:hAnsi="Arial" w:cs="Arial"/>
                <w:noProof/>
                <w:webHidden/>
              </w:rPr>
              <w:tab/>
            </w:r>
            <w:r w:rsidR="00391769" w:rsidRPr="00A808D5">
              <w:rPr>
                <w:rFonts w:ascii="Arial" w:hAnsi="Arial" w:cs="Arial"/>
                <w:noProof/>
                <w:webHidden/>
              </w:rPr>
              <w:fldChar w:fldCharType="begin"/>
            </w:r>
            <w:r w:rsidR="00391769" w:rsidRPr="00A808D5">
              <w:rPr>
                <w:rFonts w:ascii="Arial" w:hAnsi="Arial" w:cs="Arial"/>
                <w:noProof/>
                <w:webHidden/>
              </w:rPr>
              <w:instrText xml:space="preserve"> PAGEREF _Toc157155097 \h </w:instrText>
            </w:r>
            <w:r w:rsidR="00391769" w:rsidRPr="00A808D5">
              <w:rPr>
                <w:rFonts w:ascii="Arial" w:hAnsi="Arial" w:cs="Arial"/>
                <w:noProof/>
                <w:webHidden/>
              </w:rPr>
            </w:r>
            <w:r w:rsidR="00391769" w:rsidRPr="00A808D5">
              <w:rPr>
                <w:rFonts w:ascii="Arial" w:hAnsi="Arial" w:cs="Arial"/>
                <w:noProof/>
                <w:webHidden/>
              </w:rPr>
              <w:fldChar w:fldCharType="separate"/>
            </w:r>
            <w:r w:rsidR="00391769" w:rsidRPr="00A808D5">
              <w:rPr>
                <w:rFonts w:ascii="Arial" w:hAnsi="Arial" w:cs="Arial"/>
                <w:noProof/>
                <w:webHidden/>
              </w:rPr>
              <w:t>- 14 -</w:t>
            </w:r>
            <w:r w:rsidR="00391769" w:rsidRPr="00A808D5">
              <w:rPr>
                <w:rFonts w:ascii="Arial" w:hAnsi="Arial" w:cs="Arial"/>
                <w:noProof/>
                <w:webHidden/>
              </w:rPr>
              <w:fldChar w:fldCharType="end"/>
            </w:r>
          </w:hyperlink>
        </w:p>
        <w:p w14:paraId="217787BA" w14:textId="3634254D" w:rsidR="00391769" w:rsidRPr="00A808D5" w:rsidRDefault="0095376E" w:rsidP="00A808D5">
          <w:pPr>
            <w:pStyle w:val="Spistreci1"/>
            <w:tabs>
              <w:tab w:val="right" w:leader="dot" w:pos="9912"/>
            </w:tabs>
            <w:spacing w:line="276" w:lineRule="auto"/>
            <w:rPr>
              <w:rFonts w:ascii="Arial" w:eastAsiaTheme="minorEastAsia" w:hAnsi="Arial" w:cs="Arial"/>
              <w:noProof/>
              <w:sz w:val="22"/>
              <w:szCs w:val="22"/>
            </w:rPr>
          </w:pPr>
          <w:hyperlink w:anchor="_Toc157155098" w:history="1">
            <w:r w:rsidR="00391769" w:rsidRPr="00A808D5">
              <w:rPr>
                <w:rStyle w:val="Hipercze"/>
                <w:rFonts w:ascii="Arial" w:hAnsi="Arial" w:cs="Arial"/>
                <w:noProof/>
              </w:rPr>
              <w:t>§ 12 Nieprawidłowości i zwroty</w:t>
            </w:r>
            <w:r w:rsidR="00391769" w:rsidRPr="00A808D5">
              <w:rPr>
                <w:rFonts w:ascii="Arial" w:hAnsi="Arial" w:cs="Arial"/>
                <w:noProof/>
                <w:webHidden/>
              </w:rPr>
              <w:tab/>
            </w:r>
            <w:r w:rsidR="00391769" w:rsidRPr="00A808D5">
              <w:rPr>
                <w:rFonts w:ascii="Arial" w:hAnsi="Arial" w:cs="Arial"/>
                <w:noProof/>
                <w:webHidden/>
              </w:rPr>
              <w:fldChar w:fldCharType="begin"/>
            </w:r>
            <w:r w:rsidR="00391769" w:rsidRPr="00A808D5">
              <w:rPr>
                <w:rFonts w:ascii="Arial" w:hAnsi="Arial" w:cs="Arial"/>
                <w:noProof/>
                <w:webHidden/>
              </w:rPr>
              <w:instrText xml:space="preserve"> PAGEREF _Toc157155098 \h </w:instrText>
            </w:r>
            <w:r w:rsidR="00391769" w:rsidRPr="00A808D5">
              <w:rPr>
                <w:rFonts w:ascii="Arial" w:hAnsi="Arial" w:cs="Arial"/>
                <w:noProof/>
                <w:webHidden/>
              </w:rPr>
            </w:r>
            <w:r w:rsidR="00391769" w:rsidRPr="00A808D5">
              <w:rPr>
                <w:rFonts w:ascii="Arial" w:hAnsi="Arial" w:cs="Arial"/>
                <w:noProof/>
                <w:webHidden/>
              </w:rPr>
              <w:fldChar w:fldCharType="separate"/>
            </w:r>
            <w:r w:rsidR="00391769" w:rsidRPr="00A808D5">
              <w:rPr>
                <w:rFonts w:ascii="Arial" w:hAnsi="Arial" w:cs="Arial"/>
                <w:noProof/>
                <w:webHidden/>
              </w:rPr>
              <w:t>- 14 -</w:t>
            </w:r>
            <w:r w:rsidR="00391769" w:rsidRPr="00A808D5">
              <w:rPr>
                <w:rFonts w:ascii="Arial" w:hAnsi="Arial" w:cs="Arial"/>
                <w:noProof/>
                <w:webHidden/>
              </w:rPr>
              <w:fldChar w:fldCharType="end"/>
            </w:r>
          </w:hyperlink>
        </w:p>
        <w:p w14:paraId="019E9E33" w14:textId="72A62275" w:rsidR="00391769" w:rsidRPr="00A808D5" w:rsidRDefault="0095376E" w:rsidP="00A808D5">
          <w:pPr>
            <w:pStyle w:val="Spistreci1"/>
            <w:tabs>
              <w:tab w:val="right" w:leader="dot" w:pos="9912"/>
            </w:tabs>
            <w:spacing w:line="276" w:lineRule="auto"/>
            <w:rPr>
              <w:rFonts w:ascii="Arial" w:eastAsiaTheme="minorEastAsia" w:hAnsi="Arial" w:cs="Arial"/>
              <w:noProof/>
              <w:sz w:val="22"/>
              <w:szCs w:val="22"/>
            </w:rPr>
          </w:pPr>
          <w:hyperlink w:anchor="_Toc157155099" w:history="1">
            <w:r w:rsidR="00391769" w:rsidRPr="00A808D5">
              <w:rPr>
                <w:rStyle w:val="Hipercze"/>
                <w:rFonts w:ascii="Arial" w:hAnsi="Arial" w:cs="Arial"/>
                <w:noProof/>
              </w:rPr>
              <w:t xml:space="preserve">§ 13 </w:t>
            </w:r>
            <w:r w:rsidR="00391769" w:rsidRPr="00A808D5">
              <w:rPr>
                <w:rStyle w:val="Hipercze"/>
                <w:rFonts w:ascii="Arial" w:hAnsi="Arial" w:cs="Arial"/>
                <w:noProof/>
                <w:lang w:eastAsia="en-US"/>
              </w:rPr>
              <w:t>Ewaluacja i udzielanie informacji</w:t>
            </w:r>
            <w:r w:rsidR="00391769" w:rsidRPr="00A808D5">
              <w:rPr>
                <w:rFonts w:ascii="Arial" w:hAnsi="Arial" w:cs="Arial"/>
                <w:noProof/>
                <w:webHidden/>
              </w:rPr>
              <w:tab/>
            </w:r>
            <w:r w:rsidR="00391769" w:rsidRPr="00A808D5">
              <w:rPr>
                <w:rFonts w:ascii="Arial" w:hAnsi="Arial" w:cs="Arial"/>
                <w:noProof/>
                <w:webHidden/>
              </w:rPr>
              <w:fldChar w:fldCharType="begin"/>
            </w:r>
            <w:r w:rsidR="00391769" w:rsidRPr="00A808D5">
              <w:rPr>
                <w:rFonts w:ascii="Arial" w:hAnsi="Arial" w:cs="Arial"/>
                <w:noProof/>
                <w:webHidden/>
              </w:rPr>
              <w:instrText xml:space="preserve"> PAGEREF _Toc157155099 \h </w:instrText>
            </w:r>
            <w:r w:rsidR="00391769" w:rsidRPr="00A808D5">
              <w:rPr>
                <w:rFonts w:ascii="Arial" w:hAnsi="Arial" w:cs="Arial"/>
                <w:noProof/>
                <w:webHidden/>
              </w:rPr>
            </w:r>
            <w:r w:rsidR="00391769" w:rsidRPr="00A808D5">
              <w:rPr>
                <w:rFonts w:ascii="Arial" w:hAnsi="Arial" w:cs="Arial"/>
                <w:noProof/>
                <w:webHidden/>
              </w:rPr>
              <w:fldChar w:fldCharType="separate"/>
            </w:r>
            <w:r w:rsidR="00391769" w:rsidRPr="00A808D5">
              <w:rPr>
                <w:rFonts w:ascii="Arial" w:hAnsi="Arial" w:cs="Arial"/>
                <w:noProof/>
                <w:webHidden/>
              </w:rPr>
              <w:t>- 15 -</w:t>
            </w:r>
            <w:r w:rsidR="00391769" w:rsidRPr="00A808D5">
              <w:rPr>
                <w:rFonts w:ascii="Arial" w:hAnsi="Arial" w:cs="Arial"/>
                <w:noProof/>
                <w:webHidden/>
              </w:rPr>
              <w:fldChar w:fldCharType="end"/>
            </w:r>
          </w:hyperlink>
        </w:p>
        <w:p w14:paraId="3D27C3C6" w14:textId="79A7788C" w:rsidR="00391769" w:rsidRPr="00A808D5" w:rsidRDefault="0095376E" w:rsidP="00A808D5">
          <w:pPr>
            <w:pStyle w:val="Spistreci1"/>
            <w:tabs>
              <w:tab w:val="right" w:leader="dot" w:pos="9912"/>
            </w:tabs>
            <w:spacing w:line="276" w:lineRule="auto"/>
            <w:rPr>
              <w:rFonts w:ascii="Arial" w:eastAsiaTheme="minorEastAsia" w:hAnsi="Arial" w:cs="Arial"/>
              <w:noProof/>
              <w:sz w:val="22"/>
              <w:szCs w:val="22"/>
            </w:rPr>
          </w:pPr>
          <w:hyperlink w:anchor="_Toc157155100" w:history="1">
            <w:r w:rsidR="00391769" w:rsidRPr="00A808D5">
              <w:rPr>
                <w:rStyle w:val="Hipercze"/>
                <w:rFonts w:ascii="Arial" w:hAnsi="Arial" w:cs="Arial"/>
                <w:noProof/>
              </w:rPr>
              <w:t>§ 14 Monitorowanie i sprawozdawczość</w:t>
            </w:r>
            <w:r w:rsidR="00391769" w:rsidRPr="00A808D5">
              <w:rPr>
                <w:rFonts w:ascii="Arial" w:hAnsi="Arial" w:cs="Arial"/>
                <w:noProof/>
                <w:webHidden/>
              </w:rPr>
              <w:tab/>
            </w:r>
            <w:r w:rsidR="00391769" w:rsidRPr="00A808D5">
              <w:rPr>
                <w:rFonts w:ascii="Arial" w:hAnsi="Arial" w:cs="Arial"/>
                <w:noProof/>
                <w:webHidden/>
              </w:rPr>
              <w:fldChar w:fldCharType="begin"/>
            </w:r>
            <w:r w:rsidR="00391769" w:rsidRPr="00A808D5">
              <w:rPr>
                <w:rFonts w:ascii="Arial" w:hAnsi="Arial" w:cs="Arial"/>
                <w:noProof/>
                <w:webHidden/>
              </w:rPr>
              <w:instrText xml:space="preserve"> PAGEREF _Toc157155100 \h </w:instrText>
            </w:r>
            <w:r w:rsidR="00391769" w:rsidRPr="00A808D5">
              <w:rPr>
                <w:rFonts w:ascii="Arial" w:hAnsi="Arial" w:cs="Arial"/>
                <w:noProof/>
                <w:webHidden/>
              </w:rPr>
            </w:r>
            <w:r w:rsidR="00391769" w:rsidRPr="00A808D5">
              <w:rPr>
                <w:rFonts w:ascii="Arial" w:hAnsi="Arial" w:cs="Arial"/>
                <w:noProof/>
                <w:webHidden/>
              </w:rPr>
              <w:fldChar w:fldCharType="separate"/>
            </w:r>
            <w:r w:rsidR="00391769" w:rsidRPr="00A808D5">
              <w:rPr>
                <w:rFonts w:ascii="Arial" w:hAnsi="Arial" w:cs="Arial"/>
                <w:noProof/>
                <w:webHidden/>
              </w:rPr>
              <w:t>- 15 -</w:t>
            </w:r>
            <w:r w:rsidR="00391769" w:rsidRPr="00A808D5">
              <w:rPr>
                <w:rFonts w:ascii="Arial" w:hAnsi="Arial" w:cs="Arial"/>
                <w:noProof/>
                <w:webHidden/>
              </w:rPr>
              <w:fldChar w:fldCharType="end"/>
            </w:r>
          </w:hyperlink>
        </w:p>
        <w:p w14:paraId="398E5414" w14:textId="23BAF546" w:rsidR="00391769" w:rsidRPr="00A808D5" w:rsidRDefault="0095376E" w:rsidP="00A808D5">
          <w:pPr>
            <w:pStyle w:val="Spistreci1"/>
            <w:tabs>
              <w:tab w:val="right" w:leader="dot" w:pos="9912"/>
            </w:tabs>
            <w:spacing w:line="276" w:lineRule="auto"/>
            <w:rPr>
              <w:rFonts w:ascii="Arial" w:eastAsiaTheme="minorEastAsia" w:hAnsi="Arial" w:cs="Arial"/>
              <w:noProof/>
              <w:sz w:val="22"/>
              <w:szCs w:val="22"/>
            </w:rPr>
          </w:pPr>
          <w:hyperlink w:anchor="_Toc157155101" w:history="1">
            <w:r w:rsidR="00391769" w:rsidRPr="00A808D5">
              <w:rPr>
                <w:rStyle w:val="Hipercze"/>
                <w:rFonts w:ascii="Arial" w:hAnsi="Arial" w:cs="Arial"/>
                <w:noProof/>
              </w:rPr>
              <w:t>§ 15 Stosowanie przepisów dotyczących udzielania zamówień oraz przejrzystość wydatkowania środków w ramach Projektu</w:t>
            </w:r>
            <w:r w:rsidR="00391769" w:rsidRPr="00A808D5">
              <w:rPr>
                <w:rFonts w:ascii="Arial" w:hAnsi="Arial" w:cs="Arial"/>
                <w:noProof/>
                <w:webHidden/>
              </w:rPr>
              <w:tab/>
            </w:r>
            <w:r w:rsidR="00391769" w:rsidRPr="00A808D5">
              <w:rPr>
                <w:rFonts w:ascii="Arial" w:hAnsi="Arial" w:cs="Arial"/>
                <w:noProof/>
                <w:webHidden/>
              </w:rPr>
              <w:fldChar w:fldCharType="begin"/>
            </w:r>
            <w:r w:rsidR="00391769" w:rsidRPr="00A808D5">
              <w:rPr>
                <w:rFonts w:ascii="Arial" w:hAnsi="Arial" w:cs="Arial"/>
                <w:noProof/>
                <w:webHidden/>
              </w:rPr>
              <w:instrText xml:space="preserve"> PAGEREF _Toc157155101 \h </w:instrText>
            </w:r>
            <w:r w:rsidR="00391769" w:rsidRPr="00A808D5">
              <w:rPr>
                <w:rFonts w:ascii="Arial" w:hAnsi="Arial" w:cs="Arial"/>
                <w:noProof/>
                <w:webHidden/>
              </w:rPr>
            </w:r>
            <w:r w:rsidR="00391769" w:rsidRPr="00A808D5">
              <w:rPr>
                <w:rFonts w:ascii="Arial" w:hAnsi="Arial" w:cs="Arial"/>
                <w:noProof/>
                <w:webHidden/>
              </w:rPr>
              <w:fldChar w:fldCharType="separate"/>
            </w:r>
            <w:r w:rsidR="00391769" w:rsidRPr="00A808D5">
              <w:rPr>
                <w:rFonts w:ascii="Arial" w:hAnsi="Arial" w:cs="Arial"/>
                <w:noProof/>
                <w:webHidden/>
              </w:rPr>
              <w:t>- 16 -</w:t>
            </w:r>
            <w:r w:rsidR="00391769" w:rsidRPr="00A808D5">
              <w:rPr>
                <w:rFonts w:ascii="Arial" w:hAnsi="Arial" w:cs="Arial"/>
                <w:noProof/>
                <w:webHidden/>
              </w:rPr>
              <w:fldChar w:fldCharType="end"/>
            </w:r>
          </w:hyperlink>
        </w:p>
        <w:p w14:paraId="243C5DB5" w14:textId="795CD482" w:rsidR="00391769" w:rsidRPr="00A808D5" w:rsidRDefault="0095376E" w:rsidP="00A808D5">
          <w:pPr>
            <w:pStyle w:val="Spistreci1"/>
            <w:tabs>
              <w:tab w:val="right" w:leader="dot" w:pos="9912"/>
            </w:tabs>
            <w:spacing w:line="276" w:lineRule="auto"/>
            <w:rPr>
              <w:rFonts w:ascii="Arial" w:eastAsiaTheme="minorEastAsia" w:hAnsi="Arial" w:cs="Arial"/>
              <w:noProof/>
              <w:sz w:val="22"/>
              <w:szCs w:val="22"/>
            </w:rPr>
          </w:pPr>
          <w:hyperlink w:anchor="_Toc157155102" w:history="1">
            <w:r w:rsidR="00391769" w:rsidRPr="00A808D5">
              <w:rPr>
                <w:rStyle w:val="Hipercze"/>
                <w:rFonts w:ascii="Arial" w:hAnsi="Arial" w:cs="Arial"/>
                <w:noProof/>
              </w:rPr>
              <w:t xml:space="preserve">§ 16 </w:t>
            </w:r>
            <w:r w:rsidR="00391769" w:rsidRPr="00A808D5">
              <w:rPr>
                <w:rStyle w:val="Hipercze"/>
                <w:rFonts w:ascii="Arial" w:hAnsi="Arial" w:cs="Arial"/>
                <w:noProof/>
                <w:lang w:eastAsia="en-US"/>
              </w:rPr>
              <w:t>Kontrola</w:t>
            </w:r>
            <w:r w:rsidR="00391769" w:rsidRPr="00A808D5">
              <w:rPr>
                <w:rFonts w:ascii="Arial" w:hAnsi="Arial" w:cs="Arial"/>
                <w:noProof/>
                <w:webHidden/>
              </w:rPr>
              <w:tab/>
            </w:r>
            <w:r w:rsidR="00391769" w:rsidRPr="00A808D5">
              <w:rPr>
                <w:rFonts w:ascii="Arial" w:hAnsi="Arial" w:cs="Arial"/>
                <w:noProof/>
                <w:webHidden/>
              </w:rPr>
              <w:fldChar w:fldCharType="begin"/>
            </w:r>
            <w:r w:rsidR="00391769" w:rsidRPr="00A808D5">
              <w:rPr>
                <w:rFonts w:ascii="Arial" w:hAnsi="Arial" w:cs="Arial"/>
                <w:noProof/>
                <w:webHidden/>
              </w:rPr>
              <w:instrText xml:space="preserve"> PAGEREF _Toc157155102 \h </w:instrText>
            </w:r>
            <w:r w:rsidR="00391769" w:rsidRPr="00A808D5">
              <w:rPr>
                <w:rFonts w:ascii="Arial" w:hAnsi="Arial" w:cs="Arial"/>
                <w:noProof/>
                <w:webHidden/>
              </w:rPr>
            </w:r>
            <w:r w:rsidR="00391769" w:rsidRPr="00A808D5">
              <w:rPr>
                <w:rFonts w:ascii="Arial" w:hAnsi="Arial" w:cs="Arial"/>
                <w:noProof/>
                <w:webHidden/>
              </w:rPr>
              <w:fldChar w:fldCharType="separate"/>
            </w:r>
            <w:r w:rsidR="00391769" w:rsidRPr="00A808D5">
              <w:rPr>
                <w:rFonts w:ascii="Arial" w:hAnsi="Arial" w:cs="Arial"/>
                <w:noProof/>
                <w:webHidden/>
              </w:rPr>
              <w:t>- 17 -</w:t>
            </w:r>
            <w:r w:rsidR="00391769" w:rsidRPr="00A808D5">
              <w:rPr>
                <w:rFonts w:ascii="Arial" w:hAnsi="Arial" w:cs="Arial"/>
                <w:noProof/>
                <w:webHidden/>
              </w:rPr>
              <w:fldChar w:fldCharType="end"/>
            </w:r>
          </w:hyperlink>
        </w:p>
        <w:p w14:paraId="3AE3A572" w14:textId="2B788AA2" w:rsidR="00391769" w:rsidRPr="00A808D5" w:rsidRDefault="0095376E" w:rsidP="00A808D5">
          <w:pPr>
            <w:pStyle w:val="Spistreci1"/>
            <w:tabs>
              <w:tab w:val="right" w:leader="dot" w:pos="9912"/>
            </w:tabs>
            <w:spacing w:line="276" w:lineRule="auto"/>
            <w:rPr>
              <w:rFonts w:ascii="Arial" w:eastAsiaTheme="minorEastAsia" w:hAnsi="Arial" w:cs="Arial"/>
              <w:noProof/>
              <w:sz w:val="22"/>
              <w:szCs w:val="22"/>
            </w:rPr>
          </w:pPr>
          <w:hyperlink w:anchor="_Toc157155103" w:history="1">
            <w:r w:rsidR="00391769" w:rsidRPr="00A808D5">
              <w:rPr>
                <w:rStyle w:val="Hipercze"/>
                <w:rFonts w:ascii="Arial" w:hAnsi="Arial" w:cs="Arial"/>
                <w:noProof/>
              </w:rPr>
              <w:t>§ 17 Obowiązki w zakresie informacji i promocji</w:t>
            </w:r>
            <w:r w:rsidR="00391769" w:rsidRPr="00A808D5">
              <w:rPr>
                <w:rFonts w:ascii="Arial" w:hAnsi="Arial" w:cs="Arial"/>
                <w:noProof/>
                <w:webHidden/>
              </w:rPr>
              <w:tab/>
            </w:r>
            <w:r w:rsidR="00391769" w:rsidRPr="00A808D5">
              <w:rPr>
                <w:rFonts w:ascii="Arial" w:hAnsi="Arial" w:cs="Arial"/>
                <w:noProof/>
                <w:webHidden/>
              </w:rPr>
              <w:fldChar w:fldCharType="begin"/>
            </w:r>
            <w:r w:rsidR="00391769" w:rsidRPr="00A808D5">
              <w:rPr>
                <w:rFonts w:ascii="Arial" w:hAnsi="Arial" w:cs="Arial"/>
                <w:noProof/>
                <w:webHidden/>
              </w:rPr>
              <w:instrText xml:space="preserve"> PAGEREF _Toc157155103 \h </w:instrText>
            </w:r>
            <w:r w:rsidR="00391769" w:rsidRPr="00A808D5">
              <w:rPr>
                <w:rFonts w:ascii="Arial" w:hAnsi="Arial" w:cs="Arial"/>
                <w:noProof/>
                <w:webHidden/>
              </w:rPr>
            </w:r>
            <w:r w:rsidR="00391769" w:rsidRPr="00A808D5">
              <w:rPr>
                <w:rFonts w:ascii="Arial" w:hAnsi="Arial" w:cs="Arial"/>
                <w:noProof/>
                <w:webHidden/>
              </w:rPr>
              <w:fldChar w:fldCharType="separate"/>
            </w:r>
            <w:r w:rsidR="00391769" w:rsidRPr="00A808D5">
              <w:rPr>
                <w:rFonts w:ascii="Arial" w:hAnsi="Arial" w:cs="Arial"/>
                <w:noProof/>
                <w:webHidden/>
              </w:rPr>
              <w:t>- 20 -</w:t>
            </w:r>
            <w:r w:rsidR="00391769" w:rsidRPr="00A808D5">
              <w:rPr>
                <w:rFonts w:ascii="Arial" w:hAnsi="Arial" w:cs="Arial"/>
                <w:noProof/>
                <w:webHidden/>
              </w:rPr>
              <w:fldChar w:fldCharType="end"/>
            </w:r>
          </w:hyperlink>
        </w:p>
        <w:p w14:paraId="4A4EE533" w14:textId="2D02CA59" w:rsidR="00391769" w:rsidRPr="00A808D5" w:rsidRDefault="0095376E" w:rsidP="00A808D5">
          <w:pPr>
            <w:pStyle w:val="Spistreci1"/>
            <w:tabs>
              <w:tab w:val="right" w:leader="dot" w:pos="9912"/>
            </w:tabs>
            <w:spacing w:line="276" w:lineRule="auto"/>
            <w:rPr>
              <w:rFonts w:ascii="Arial" w:eastAsiaTheme="minorEastAsia" w:hAnsi="Arial" w:cs="Arial"/>
              <w:noProof/>
              <w:sz w:val="22"/>
              <w:szCs w:val="22"/>
            </w:rPr>
          </w:pPr>
          <w:hyperlink w:anchor="_Toc157155104" w:history="1">
            <w:r w:rsidR="00391769" w:rsidRPr="00A808D5">
              <w:rPr>
                <w:rStyle w:val="Hipercze"/>
                <w:rFonts w:ascii="Arial" w:hAnsi="Arial" w:cs="Arial"/>
                <w:noProof/>
              </w:rPr>
              <w:t>§ 18 Prawa autorskie</w:t>
            </w:r>
            <w:r w:rsidR="00391769" w:rsidRPr="00A808D5">
              <w:rPr>
                <w:rFonts w:ascii="Arial" w:hAnsi="Arial" w:cs="Arial"/>
                <w:noProof/>
                <w:webHidden/>
              </w:rPr>
              <w:tab/>
            </w:r>
            <w:r w:rsidR="00391769" w:rsidRPr="00A808D5">
              <w:rPr>
                <w:rFonts w:ascii="Arial" w:hAnsi="Arial" w:cs="Arial"/>
                <w:noProof/>
                <w:webHidden/>
              </w:rPr>
              <w:fldChar w:fldCharType="begin"/>
            </w:r>
            <w:r w:rsidR="00391769" w:rsidRPr="00A808D5">
              <w:rPr>
                <w:rFonts w:ascii="Arial" w:hAnsi="Arial" w:cs="Arial"/>
                <w:noProof/>
                <w:webHidden/>
              </w:rPr>
              <w:instrText xml:space="preserve"> PAGEREF _Toc157155104 \h </w:instrText>
            </w:r>
            <w:r w:rsidR="00391769" w:rsidRPr="00A808D5">
              <w:rPr>
                <w:rFonts w:ascii="Arial" w:hAnsi="Arial" w:cs="Arial"/>
                <w:noProof/>
                <w:webHidden/>
              </w:rPr>
            </w:r>
            <w:r w:rsidR="00391769" w:rsidRPr="00A808D5">
              <w:rPr>
                <w:rFonts w:ascii="Arial" w:hAnsi="Arial" w:cs="Arial"/>
                <w:noProof/>
                <w:webHidden/>
              </w:rPr>
              <w:fldChar w:fldCharType="separate"/>
            </w:r>
            <w:r w:rsidR="00391769" w:rsidRPr="00A808D5">
              <w:rPr>
                <w:rFonts w:ascii="Arial" w:hAnsi="Arial" w:cs="Arial"/>
                <w:noProof/>
                <w:webHidden/>
              </w:rPr>
              <w:t>- 23 -</w:t>
            </w:r>
            <w:r w:rsidR="00391769" w:rsidRPr="00A808D5">
              <w:rPr>
                <w:rFonts w:ascii="Arial" w:hAnsi="Arial" w:cs="Arial"/>
                <w:noProof/>
                <w:webHidden/>
              </w:rPr>
              <w:fldChar w:fldCharType="end"/>
            </w:r>
          </w:hyperlink>
        </w:p>
        <w:p w14:paraId="4FBBA6C0" w14:textId="2D2C3CBA" w:rsidR="00391769" w:rsidRPr="00A808D5" w:rsidRDefault="0095376E" w:rsidP="00A808D5">
          <w:pPr>
            <w:pStyle w:val="Spistreci1"/>
            <w:tabs>
              <w:tab w:val="right" w:leader="dot" w:pos="9912"/>
            </w:tabs>
            <w:spacing w:line="276" w:lineRule="auto"/>
            <w:rPr>
              <w:rFonts w:ascii="Arial" w:eastAsiaTheme="minorEastAsia" w:hAnsi="Arial" w:cs="Arial"/>
              <w:noProof/>
              <w:sz w:val="22"/>
              <w:szCs w:val="22"/>
            </w:rPr>
          </w:pPr>
          <w:hyperlink w:anchor="_Toc157155105" w:history="1">
            <w:r w:rsidR="00391769" w:rsidRPr="00A808D5">
              <w:rPr>
                <w:rStyle w:val="Hipercze"/>
                <w:rFonts w:ascii="Arial" w:hAnsi="Arial" w:cs="Arial"/>
                <w:noProof/>
              </w:rPr>
              <w:t>§ 19 Obowiązki w zakresie przechowywania dokumentów</w:t>
            </w:r>
            <w:r w:rsidR="00391769" w:rsidRPr="00A808D5">
              <w:rPr>
                <w:rFonts w:ascii="Arial" w:hAnsi="Arial" w:cs="Arial"/>
                <w:noProof/>
                <w:webHidden/>
              </w:rPr>
              <w:tab/>
            </w:r>
            <w:r w:rsidR="00391769" w:rsidRPr="00A808D5">
              <w:rPr>
                <w:rFonts w:ascii="Arial" w:hAnsi="Arial" w:cs="Arial"/>
                <w:noProof/>
                <w:webHidden/>
              </w:rPr>
              <w:fldChar w:fldCharType="begin"/>
            </w:r>
            <w:r w:rsidR="00391769" w:rsidRPr="00A808D5">
              <w:rPr>
                <w:rFonts w:ascii="Arial" w:hAnsi="Arial" w:cs="Arial"/>
                <w:noProof/>
                <w:webHidden/>
              </w:rPr>
              <w:instrText xml:space="preserve"> PAGEREF _Toc157155105 \h </w:instrText>
            </w:r>
            <w:r w:rsidR="00391769" w:rsidRPr="00A808D5">
              <w:rPr>
                <w:rFonts w:ascii="Arial" w:hAnsi="Arial" w:cs="Arial"/>
                <w:noProof/>
                <w:webHidden/>
              </w:rPr>
            </w:r>
            <w:r w:rsidR="00391769" w:rsidRPr="00A808D5">
              <w:rPr>
                <w:rFonts w:ascii="Arial" w:hAnsi="Arial" w:cs="Arial"/>
                <w:noProof/>
                <w:webHidden/>
              </w:rPr>
              <w:fldChar w:fldCharType="separate"/>
            </w:r>
            <w:r w:rsidR="00391769" w:rsidRPr="00A808D5">
              <w:rPr>
                <w:rFonts w:ascii="Arial" w:hAnsi="Arial" w:cs="Arial"/>
                <w:noProof/>
                <w:webHidden/>
              </w:rPr>
              <w:t>- 24 -</w:t>
            </w:r>
            <w:r w:rsidR="00391769" w:rsidRPr="00A808D5">
              <w:rPr>
                <w:rFonts w:ascii="Arial" w:hAnsi="Arial" w:cs="Arial"/>
                <w:noProof/>
                <w:webHidden/>
              </w:rPr>
              <w:fldChar w:fldCharType="end"/>
            </w:r>
          </w:hyperlink>
        </w:p>
        <w:p w14:paraId="6CF8E9B1" w14:textId="2624B93C" w:rsidR="00391769" w:rsidRPr="00A808D5" w:rsidRDefault="0095376E" w:rsidP="00A808D5">
          <w:pPr>
            <w:pStyle w:val="Spistreci1"/>
            <w:tabs>
              <w:tab w:val="right" w:leader="dot" w:pos="9912"/>
            </w:tabs>
            <w:spacing w:line="276" w:lineRule="auto"/>
            <w:rPr>
              <w:rFonts w:ascii="Arial" w:eastAsiaTheme="minorEastAsia" w:hAnsi="Arial" w:cs="Arial"/>
              <w:noProof/>
              <w:sz w:val="22"/>
              <w:szCs w:val="22"/>
            </w:rPr>
          </w:pPr>
          <w:hyperlink w:anchor="_Toc157155106" w:history="1">
            <w:r w:rsidR="00391769" w:rsidRPr="00A808D5">
              <w:rPr>
                <w:rStyle w:val="Hipercze"/>
                <w:rFonts w:ascii="Arial" w:hAnsi="Arial" w:cs="Arial"/>
                <w:noProof/>
              </w:rPr>
              <w:t>§ 20 Zasady wykorzystywania systemu teleinformatycznego</w:t>
            </w:r>
            <w:r w:rsidR="00391769" w:rsidRPr="00A808D5">
              <w:rPr>
                <w:rFonts w:ascii="Arial" w:hAnsi="Arial" w:cs="Arial"/>
                <w:noProof/>
                <w:webHidden/>
              </w:rPr>
              <w:tab/>
            </w:r>
            <w:r w:rsidR="00391769" w:rsidRPr="00A808D5">
              <w:rPr>
                <w:rFonts w:ascii="Arial" w:hAnsi="Arial" w:cs="Arial"/>
                <w:noProof/>
                <w:webHidden/>
              </w:rPr>
              <w:fldChar w:fldCharType="begin"/>
            </w:r>
            <w:r w:rsidR="00391769" w:rsidRPr="00A808D5">
              <w:rPr>
                <w:rFonts w:ascii="Arial" w:hAnsi="Arial" w:cs="Arial"/>
                <w:noProof/>
                <w:webHidden/>
              </w:rPr>
              <w:instrText xml:space="preserve"> PAGEREF _Toc157155106 \h </w:instrText>
            </w:r>
            <w:r w:rsidR="00391769" w:rsidRPr="00A808D5">
              <w:rPr>
                <w:rFonts w:ascii="Arial" w:hAnsi="Arial" w:cs="Arial"/>
                <w:noProof/>
                <w:webHidden/>
              </w:rPr>
            </w:r>
            <w:r w:rsidR="00391769" w:rsidRPr="00A808D5">
              <w:rPr>
                <w:rFonts w:ascii="Arial" w:hAnsi="Arial" w:cs="Arial"/>
                <w:noProof/>
                <w:webHidden/>
              </w:rPr>
              <w:fldChar w:fldCharType="separate"/>
            </w:r>
            <w:r w:rsidR="00391769" w:rsidRPr="00A808D5">
              <w:rPr>
                <w:rFonts w:ascii="Arial" w:hAnsi="Arial" w:cs="Arial"/>
                <w:noProof/>
                <w:webHidden/>
              </w:rPr>
              <w:t>- 24 -</w:t>
            </w:r>
            <w:r w:rsidR="00391769" w:rsidRPr="00A808D5">
              <w:rPr>
                <w:rFonts w:ascii="Arial" w:hAnsi="Arial" w:cs="Arial"/>
                <w:noProof/>
                <w:webHidden/>
              </w:rPr>
              <w:fldChar w:fldCharType="end"/>
            </w:r>
          </w:hyperlink>
        </w:p>
        <w:p w14:paraId="242A1241" w14:textId="686E1F97" w:rsidR="00391769" w:rsidRPr="00A808D5" w:rsidRDefault="0095376E" w:rsidP="00A808D5">
          <w:pPr>
            <w:pStyle w:val="Spistreci1"/>
            <w:tabs>
              <w:tab w:val="right" w:leader="dot" w:pos="9912"/>
            </w:tabs>
            <w:spacing w:line="276" w:lineRule="auto"/>
            <w:rPr>
              <w:rFonts w:ascii="Arial" w:eastAsiaTheme="minorEastAsia" w:hAnsi="Arial" w:cs="Arial"/>
              <w:noProof/>
              <w:sz w:val="22"/>
              <w:szCs w:val="22"/>
            </w:rPr>
          </w:pPr>
          <w:hyperlink w:anchor="_Toc157155107" w:history="1">
            <w:r w:rsidR="00391769" w:rsidRPr="00A808D5">
              <w:rPr>
                <w:rStyle w:val="Hipercze"/>
                <w:rFonts w:ascii="Arial" w:hAnsi="Arial" w:cs="Arial"/>
                <w:noProof/>
              </w:rPr>
              <w:t>§ 21 Zmiany w Projekcie i Umowie</w:t>
            </w:r>
            <w:r w:rsidR="00391769" w:rsidRPr="00A808D5">
              <w:rPr>
                <w:rFonts w:ascii="Arial" w:hAnsi="Arial" w:cs="Arial"/>
                <w:noProof/>
                <w:webHidden/>
              </w:rPr>
              <w:tab/>
            </w:r>
            <w:r w:rsidR="00391769" w:rsidRPr="00A808D5">
              <w:rPr>
                <w:rFonts w:ascii="Arial" w:hAnsi="Arial" w:cs="Arial"/>
                <w:noProof/>
                <w:webHidden/>
              </w:rPr>
              <w:fldChar w:fldCharType="begin"/>
            </w:r>
            <w:r w:rsidR="00391769" w:rsidRPr="00A808D5">
              <w:rPr>
                <w:rFonts w:ascii="Arial" w:hAnsi="Arial" w:cs="Arial"/>
                <w:noProof/>
                <w:webHidden/>
              </w:rPr>
              <w:instrText xml:space="preserve"> PAGEREF _Toc157155107 \h </w:instrText>
            </w:r>
            <w:r w:rsidR="00391769" w:rsidRPr="00A808D5">
              <w:rPr>
                <w:rFonts w:ascii="Arial" w:hAnsi="Arial" w:cs="Arial"/>
                <w:noProof/>
                <w:webHidden/>
              </w:rPr>
            </w:r>
            <w:r w:rsidR="00391769" w:rsidRPr="00A808D5">
              <w:rPr>
                <w:rFonts w:ascii="Arial" w:hAnsi="Arial" w:cs="Arial"/>
                <w:noProof/>
                <w:webHidden/>
              </w:rPr>
              <w:fldChar w:fldCharType="separate"/>
            </w:r>
            <w:r w:rsidR="00391769" w:rsidRPr="00A808D5">
              <w:rPr>
                <w:rFonts w:ascii="Arial" w:hAnsi="Arial" w:cs="Arial"/>
                <w:noProof/>
                <w:webHidden/>
              </w:rPr>
              <w:t>- 26 -</w:t>
            </w:r>
            <w:r w:rsidR="00391769" w:rsidRPr="00A808D5">
              <w:rPr>
                <w:rFonts w:ascii="Arial" w:hAnsi="Arial" w:cs="Arial"/>
                <w:noProof/>
                <w:webHidden/>
              </w:rPr>
              <w:fldChar w:fldCharType="end"/>
            </w:r>
          </w:hyperlink>
        </w:p>
        <w:p w14:paraId="7D0B1144" w14:textId="255DBDED" w:rsidR="00391769" w:rsidRPr="00A808D5" w:rsidRDefault="0095376E" w:rsidP="00A808D5">
          <w:pPr>
            <w:pStyle w:val="Spistreci1"/>
            <w:tabs>
              <w:tab w:val="right" w:leader="dot" w:pos="9912"/>
            </w:tabs>
            <w:spacing w:line="276" w:lineRule="auto"/>
            <w:rPr>
              <w:rFonts w:ascii="Arial" w:eastAsiaTheme="minorEastAsia" w:hAnsi="Arial" w:cs="Arial"/>
              <w:noProof/>
              <w:sz w:val="22"/>
              <w:szCs w:val="22"/>
            </w:rPr>
          </w:pPr>
          <w:hyperlink w:anchor="_Toc157155108" w:history="1">
            <w:r w:rsidR="00391769" w:rsidRPr="00A808D5">
              <w:rPr>
                <w:rStyle w:val="Hipercze"/>
                <w:rFonts w:ascii="Arial" w:hAnsi="Arial" w:cs="Arial"/>
                <w:noProof/>
              </w:rPr>
              <w:t>§ 23 Pomoc de minimis</w:t>
            </w:r>
            <w:r w:rsidR="00391769" w:rsidRPr="00A808D5">
              <w:rPr>
                <w:rFonts w:ascii="Arial" w:hAnsi="Arial" w:cs="Arial"/>
                <w:noProof/>
                <w:webHidden/>
              </w:rPr>
              <w:tab/>
            </w:r>
            <w:r w:rsidR="00391769" w:rsidRPr="00A808D5">
              <w:rPr>
                <w:rFonts w:ascii="Arial" w:hAnsi="Arial" w:cs="Arial"/>
                <w:noProof/>
                <w:webHidden/>
              </w:rPr>
              <w:fldChar w:fldCharType="begin"/>
            </w:r>
            <w:r w:rsidR="00391769" w:rsidRPr="00A808D5">
              <w:rPr>
                <w:rFonts w:ascii="Arial" w:hAnsi="Arial" w:cs="Arial"/>
                <w:noProof/>
                <w:webHidden/>
              </w:rPr>
              <w:instrText xml:space="preserve"> PAGEREF _Toc157155108 \h </w:instrText>
            </w:r>
            <w:r w:rsidR="00391769" w:rsidRPr="00A808D5">
              <w:rPr>
                <w:rFonts w:ascii="Arial" w:hAnsi="Arial" w:cs="Arial"/>
                <w:noProof/>
                <w:webHidden/>
              </w:rPr>
            </w:r>
            <w:r w:rsidR="00391769" w:rsidRPr="00A808D5">
              <w:rPr>
                <w:rFonts w:ascii="Arial" w:hAnsi="Arial" w:cs="Arial"/>
                <w:noProof/>
                <w:webHidden/>
              </w:rPr>
              <w:fldChar w:fldCharType="separate"/>
            </w:r>
            <w:r w:rsidR="00391769" w:rsidRPr="00A808D5">
              <w:rPr>
                <w:rFonts w:ascii="Arial" w:hAnsi="Arial" w:cs="Arial"/>
                <w:noProof/>
                <w:webHidden/>
              </w:rPr>
              <w:t>- 27 -</w:t>
            </w:r>
            <w:r w:rsidR="00391769" w:rsidRPr="00A808D5">
              <w:rPr>
                <w:rFonts w:ascii="Arial" w:hAnsi="Arial" w:cs="Arial"/>
                <w:noProof/>
                <w:webHidden/>
              </w:rPr>
              <w:fldChar w:fldCharType="end"/>
            </w:r>
          </w:hyperlink>
        </w:p>
        <w:p w14:paraId="2CA24CC0" w14:textId="7A517FEA" w:rsidR="00391769" w:rsidRPr="00A808D5" w:rsidRDefault="0095376E" w:rsidP="00A808D5">
          <w:pPr>
            <w:pStyle w:val="Spistreci1"/>
            <w:tabs>
              <w:tab w:val="right" w:leader="dot" w:pos="9912"/>
            </w:tabs>
            <w:spacing w:line="276" w:lineRule="auto"/>
            <w:rPr>
              <w:rFonts w:ascii="Arial" w:eastAsiaTheme="minorEastAsia" w:hAnsi="Arial" w:cs="Arial"/>
              <w:noProof/>
              <w:sz w:val="22"/>
              <w:szCs w:val="22"/>
            </w:rPr>
          </w:pPr>
          <w:hyperlink w:anchor="_Toc157155109" w:history="1">
            <w:r w:rsidR="00391769" w:rsidRPr="00A808D5">
              <w:rPr>
                <w:rStyle w:val="Hipercze"/>
                <w:rFonts w:ascii="Arial" w:hAnsi="Arial" w:cs="Arial"/>
                <w:noProof/>
              </w:rPr>
              <w:t>§ 25 Trwałość</w:t>
            </w:r>
            <w:r w:rsidR="00391769" w:rsidRPr="00A808D5">
              <w:rPr>
                <w:rFonts w:ascii="Arial" w:hAnsi="Arial" w:cs="Arial"/>
                <w:noProof/>
                <w:webHidden/>
              </w:rPr>
              <w:tab/>
            </w:r>
            <w:r w:rsidR="00391769" w:rsidRPr="00A808D5">
              <w:rPr>
                <w:rFonts w:ascii="Arial" w:hAnsi="Arial" w:cs="Arial"/>
                <w:noProof/>
                <w:webHidden/>
              </w:rPr>
              <w:fldChar w:fldCharType="begin"/>
            </w:r>
            <w:r w:rsidR="00391769" w:rsidRPr="00A808D5">
              <w:rPr>
                <w:rFonts w:ascii="Arial" w:hAnsi="Arial" w:cs="Arial"/>
                <w:noProof/>
                <w:webHidden/>
              </w:rPr>
              <w:instrText xml:space="preserve"> PAGEREF _Toc157155109 \h </w:instrText>
            </w:r>
            <w:r w:rsidR="00391769" w:rsidRPr="00A808D5">
              <w:rPr>
                <w:rFonts w:ascii="Arial" w:hAnsi="Arial" w:cs="Arial"/>
                <w:noProof/>
                <w:webHidden/>
              </w:rPr>
            </w:r>
            <w:r w:rsidR="00391769" w:rsidRPr="00A808D5">
              <w:rPr>
                <w:rFonts w:ascii="Arial" w:hAnsi="Arial" w:cs="Arial"/>
                <w:noProof/>
                <w:webHidden/>
              </w:rPr>
              <w:fldChar w:fldCharType="separate"/>
            </w:r>
            <w:r w:rsidR="00391769" w:rsidRPr="00A808D5">
              <w:rPr>
                <w:rFonts w:ascii="Arial" w:hAnsi="Arial" w:cs="Arial"/>
                <w:noProof/>
                <w:webHidden/>
              </w:rPr>
              <w:t>- 28 -</w:t>
            </w:r>
            <w:r w:rsidR="00391769" w:rsidRPr="00A808D5">
              <w:rPr>
                <w:rFonts w:ascii="Arial" w:hAnsi="Arial" w:cs="Arial"/>
                <w:noProof/>
                <w:webHidden/>
              </w:rPr>
              <w:fldChar w:fldCharType="end"/>
            </w:r>
          </w:hyperlink>
        </w:p>
        <w:p w14:paraId="69671CB7" w14:textId="7C52EC5A" w:rsidR="00391769" w:rsidRPr="00A808D5" w:rsidRDefault="0095376E" w:rsidP="00A808D5">
          <w:pPr>
            <w:pStyle w:val="Spistreci1"/>
            <w:tabs>
              <w:tab w:val="right" w:leader="dot" w:pos="9912"/>
            </w:tabs>
            <w:spacing w:line="276" w:lineRule="auto"/>
            <w:rPr>
              <w:rFonts w:ascii="Arial" w:eastAsiaTheme="minorEastAsia" w:hAnsi="Arial" w:cs="Arial"/>
              <w:noProof/>
              <w:sz w:val="22"/>
              <w:szCs w:val="22"/>
            </w:rPr>
          </w:pPr>
          <w:hyperlink w:anchor="_Toc157155110" w:history="1">
            <w:r w:rsidR="00391769" w:rsidRPr="00A808D5">
              <w:rPr>
                <w:rStyle w:val="Hipercze"/>
                <w:rFonts w:ascii="Arial" w:hAnsi="Arial" w:cs="Arial"/>
                <w:noProof/>
              </w:rPr>
              <w:t>§ 26 Postanowienia końcowe</w:t>
            </w:r>
            <w:r w:rsidR="00391769" w:rsidRPr="00A808D5">
              <w:rPr>
                <w:rFonts w:ascii="Arial" w:hAnsi="Arial" w:cs="Arial"/>
                <w:noProof/>
                <w:webHidden/>
              </w:rPr>
              <w:tab/>
            </w:r>
            <w:r w:rsidR="00391769" w:rsidRPr="00A808D5">
              <w:rPr>
                <w:rFonts w:ascii="Arial" w:hAnsi="Arial" w:cs="Arial"/>
                <w:noProof/>
                <w:webHidden/>
              </w:rPr>
              <w:fldChar w:fldCharType="begin"/>
            </w:r>
            <w:r w:rsidR="00391769" w:rsidRPr="00A808D5">
              <w:rPr>
                <w:rFonts w:ascii="Arial" w:hAnsi="Arial" w:cs="Arial"/>
                <w:noProof/>
                <w:webHidden/>
              </w:rPr>
              <w:instrText xml:space="preserve"> PAGEREF _Toc157155110 \h </w:instrText>
            </w:r>
            <w:r w:rsidR="00391769" w:rsidRPr="00A808D5">
              <w:rPr>
                <w:rFonts w:ascii="Arial" w:hAnsi="Arial" w:cs="Arial"/>
                <w:noProof/>
                <w:webHidden/>
              </w:rPr>
            </w:r>
            <w:r w:rsidR="00391769" w:rsidRPr="00A808D5">
              <w:rPr>
                <w:rFonts w:ascii="Arial" w:hAnsi="Arial" w:cs="Arial"/>
                <w:noProof/>
                <w:webHidden/>
              </w:rPr>
              <w:fldChar w:fldCharType="separate"/>
            </w:r>
            <w:r w:rsidR="00391769" w:rsidRPr="00A808D5">
              <w:rPr>
                <w:rFonts w:ascii="Arial" w:hAnsi="Arial" w:cs="Arial"/>
                <w:noProof/>
                <w:webHidden/>
              </w:rPr>
              <w:t>- 29 -</w:t>
            </w:r>
            <w:r w:rsidR="00391769" w:rsidRPr="00A808D5">
              <w:rPr>
                <w:rFonts w:ascii="Arial" w:hAnsi="Arial" w:cs="Arial"/>
                <w:noProof/>
                <w:webHidden/>
              </w:rPr>
              <w:fldChar w:fldCharType="end"/>
            </w:r>
          </w:hyperlink>
        </w:p>
        <w:p w14:paraId="1B34D875" w14:textId="4F7F8140" w:rsidR="002F4AFF" w:rsidRDefault="002F4AFF" w:rsidP="00A808D5">
          <w:pPr>
            <w:spacing w:line="276" w:lineRule="auto"/>
          </w:pPr>
          <w:r w:rsidRPr="00A808D5">
            <w:rPr>
              <w:rFonts w:ascii="Arial" w:hAnsi="Arial" w:cs="Arial"/>
              <w:b/>
              <w:bCs/>
            </w:rPr>
            <w:fldChar w:fldCharType="end"/>
          </w:r>
        </w:p>
      </w:sdtContent>
    </w:sdt>
    <w:p w14:paraId="3AC501CE" w14:textId="77777777" w:rsidR="002F4AFF" w:rsidRDefault="002F4AFF" w:rsidP="00FC3CBE">
      <w:pPr>
        <w:pStyle w:val="Default"/>
        <w:spacing w:line="276" w:lineRule="auto"/>
        <w:rPr>
          <w:b/>
        </w:rPr>
      </w:pPr>
    </w:p>
    <w:p w14:paraId="1FEFD6A5" w14:textId="453D1219" w:rsidR="002F4AFF" w:rsidRPr="003A2FA4" w:rsidRDefault="002F4AFF">
      <w:pPr>
        <w:spacing w:after="160" w:line="259" w:lineRule="auto"/>
        <w:rPr>
          <w:rFonts w:ascii="Arial" w:hAnsi="Arial" w:cs="Arial"/>
          <w:b/>
        </w:rPr>
      </w:pPr>
      <w:r>
        <w:rPr>
          <w:b/>
        </w:rPr>
        <w:br w:type="page"/>
      </w:r>
    </w:p>
    <w:p w14:paraId="23AA640F" w14:textId="55FAFAF2" w:rsidR="004C1BEF" w:rsidRPr="00A808D5" w:rsidRDefault="000D5A03" w:rsidP="00557AB0">
      <w:pPr>
        <w:pStyle w:val="Nagwek1"/>
        <w:spacing w:after="60"/>
      </w:pPr>
      <w:bookmarkStart w:id="0" w:name="_Toc157155092"/>
      <w:r w:rsidRPr="00391769">
        <w:lastRenderedPageBreak/>
        <w:t xml:space="preserve">§ 1 </w:t>
      </w:r>
      <w:r w:rsidR="004C1BEF" w:rsidRPr="00A808D5">
        <w:t>Słowniczek pojęć, źródła prawa</w:t>
      </w:r>
      <w:bookmarkEnd w:id="0"/>
    </w:p>
    <w:p w14:paraId="148D9114" w14:textId="77777777" w:rsidR="004C1BEF" w:rsidRPr="00E97D61" w:rsidRDefault="004C1BEF" w:rsidP="004C1BEF">
      <w:pPr>
        <w:pStyle w:val="Tekstpodstawowy"/>
        <w:spacing w:line="276" w:lineRule="auto"/>
        <w:jc w:val="left"/>
        <w:rPr>
          <w:rFonts w:ascii="Arial" w:hAnsi="Arial" w:cs="Arial"/>
        </w:rPr>
      </w:pPr>
      <w:r w:rsidRPr="00E97D61">
        <w:rPr>
          <w:rFonts w:ascii="Arial" w:hAnsi="Arial" w:cs="Arial"/>
        </w:rPr>
        <w:t>Ilekroć w Umowie lub w niniejszym dokumencie jest mowa o:</w:t>
      </w:r>
    </w:p>
    <w:p w14:paraId="16035B19" w14:textId="77777777" w:rsidR="004C1BEF" w:rsidRPr="00E97D61" w:rsidRDefault="004C1BEF" w:rsidP="004C1BEF">
      <w:pPr>
        <w:pStyle w:val="Tekstpodstawowy"/>
        <w:spacing w:line="276" w:lineRule="auto"/>
        <w:jc w:val="left"/>
        <w:rPr>
          <w:rFonts w:ascii="Arial" w:hAnsi="Arial" w:cs="Arial"/>
        </w:rPr>
      </w:pPr>
      <w:r w:rsidRPr="00E97D61">
        <w:rPr>
          <w:rFonts w:ascii="Arial" w:hAnsi="Arial" w:cs="Arial"/>
        </w:rPr>
        <w:t>W zakresie aktów prawnych:</w:t>
      </w:r>
    </w:p>
    <w:p w14:paraId="19CA95B7" w14:textId="1AD900FD" w:rsidR="004C1BEF" w:rsidRPr="00E97D61" w:rsidRDefault="004C1BEF" w:rsidP="005D47AF">
      <w:pPr>
        <w:pStyle w:val="CM4"/>
        <w:numPr>
          <w:ilvl w:val="1"/>
          <w:numId w:val="6"/>
        </w:numPr>
        <w:tabs>
          <w:tab w:val="clear" w:pos="1500"/>
        </w:tabs>
        <w:spacing w:line="276" w:lineRule="auto"/>
        <w:ind w:left="426" w:hanging="426"/>
        <w:rPr>
          <w:rFonts w:ascii="Arial" w:hAnsi="Arial" w:cs="Arial"/>
        </w:rPr>
      </w:pPr>
      <w:r w:rsidRPr="00E97D61">
        <w:rPr>
          <w:rFonts w:ascii="Arial" w:hAnsi="Arial" w:cs="Arial"/>
          <w:b/>
        </w:rPr>
        <w:t>„</w:t>
      </w:r>
      <w:r w:rsidRPr="00E97D61">
        <w:rPr>
          <w:rFonts w:ascii="Arial" w:hAnsi="Arial" w:cs="Arial"/>
        </w:rPr>
        <w:t>Rozporządzeniu ogólnym” – należy przez to rozumieć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(Dz.Urz.UE.L Nr 231 z</w:t>
      </w:r>
      <w:r w:rsidR="00377D55">
        <w:rPr>
          <w:rFonts w:ascii="Arial" w:hAnsi="Arial" w:cs="Arial"/>
        </w:rPr>
        <w:t> </w:t>
      </w:r>
      <w:r w:rsidRPr="00E97D61">
        <w:rPr>
          <w:rFonts w:ascii="Arial" w:hAnsi="Arial" w:cs="Arial"/>
        </w:rPr>
        <w:t>30.06.2021 r., str. 159 oraz Dz.Urz.UE.L Nr 261 z 22.07.2021 r., str. 58 oraz D</w:t>
      </w:r>
      <w:r w:rsidR="00FC2DED" w:rsidRPr="00E97D61">
        <w:rPr>
          <w:rFonts w:ascii="Arial" w:hAnsi="Arial" w:cs="Arial"/>
        </w:rPr>
        <w:t>z</w:t>
      </w:r>
      <w:r w:rsidRPr="00E97D61">
        <w:rPr>
          <w:rFonts w:ascii="Arial" w:hAnsi="Arial" w:cs="Arial"/>
        </w:rPr>
        <w:t>.Urz.UE.L Nr 241 z 19.09.2022 r. str. 16);</w:t>
      </w:r>
    </w:p>
    <w:p w14:paraId="0BDE59D6" w14:textId="7270FAAB" w:rsidR="004C1BEF" w:rsidRPr="00E97D61" w:rsidRDefault="004C1BEF" w:rsidP="005D47AF">
      <w:pPr>
        <w:pStyle w:val="CM4"/>
        <w:numPr>
          <w:ilvl w:val="1"/>
          <w:numId w:val="6"/>
        </w:numPr>
        <w:tabs>
          <w:tab w:val="clear" w:pos="1500"/>
        </w:tabs>
        <w:spacing w:line="276" w:lineRule="auto"/>
        <w:ind w:left="426" w:hanging="426"/>
        <w:rPr>
          <w:rFonts w:ascii="Arial" w:hAnsi="Arial" w:cs="Arial"/>
        </w:rPr>
      </w:pPr>
      <w:r w:rsidRPr="00E97D61">
        <w:rPr>
          <w:rFonts w:ascii="Arial" w:hAnsi="Arial" w:cs="Arial"/>
        </w:rPr>
        <w:t>„Rozporządzeniu nr 2021/1057” – należy przez to rozumieć Rozporządzenie Parlamentu Europejskiego i Rady (UE) 2021/1057 z dnia 24 czerwca 2021 r. ustanawiające Europejski Fundusz Społeczny Plus (EFS+) oraz uchylające rozporządzenie (UE) nr 1296/2013 (Dz.Urz.UE L Nr 231 z 30.06.2021 r., str. 21 oraz Dz.Urz.UE.L Nr 421 z 26.11.2021, str. 75);</w:t>
      </w:r>
    </w:p>
    <w:p w14:paraId="6C291DBD" w14:textId="2C3265C3" w:rsidR="004C1BEF" w:rsidRPr="00E97D61" w:rsidRDefault="004C1BEF" w:rsidP="005D47AF">
      <w:pPr>
        <w:pStyle w:val="CM4"/>
        <w:numPr>
          <w:ilvl w:val="1"/>
          <w:numId w:val="6"/>
        </w:numPr>
        <w:tabs>
          <w:tab w:val="clear" w:pos="1500"/>
        </w:tabs>
        <w:spacing w:line="276" w:lineRule="auto"/>
        <w:ind w:left="426" w:hanging="426"/>
        <w:rPr>
          <w:rFonts w:ascii="Arial" w:hAnsi="Arial" w:cs="Arial"/>
        </w:rPr>
      </w:pPr>
      <w:r w:rsidRPr="00E97D61">
        <w:rPr>
          <w:rFonts w:ascii="Arial" w:hAnsi="Arial" w:cs="Arial"/>
        </w:rPr>
        <w:t>„ustawie o finansach publicznych” – należy przez to rozumieć ustawę z dnia 27 sierpnia</w:t>
      </w:r>
      <w:r w:rsidR="00E933C6" w:rsidRPr="00E97D61">
        <w:rPr>
          <w:rFonts w:ascii="Arial" w:hAnsi="Arial" w:cs="Arial"/>
        </w:rPr>
        <w:t xml:space="preserve"> </w:t>
      </w:r>
      <w:r w:rsidRPr="00E97D61">
        <w:rPr>
          <w:rFonts w:ascii="Arial" w:hAnsi="Arial" w:cs="Arial"/>
        </w:rPr>
        <w:t>2009 r. o finansach publicznych (Dz.U.202</w:t>
      </w:r>
      <w:r w:rsidR="00FC2DED" w:rsidRPr="00E97D61">
        <w:rPr>
          <w:rFonts w:ascii="Arial" w:hAnsi="Arial" w:cs="Arial"/>
        </w:rPr>
        <w:t>3</w:t>
      </w:r>
      <w:r w:rsidRPr="00E97D61">
        <w:rPr>
          <w:rFonts w:ascii="Arial" w:hAnsi="Arial" w:cs="Arial"/>
        </w:rPr>
        <w:t>.1</w:t>
      </w:r>
      <w:r w:rsidR="00FC2DED" w:rsidRPr="00E97D61">
        <w:rPr>
          <w:rFonts w:ascii="Arial" w:hAnsi="Arial" w:cs="Arial"/>
        </w:rPr>
        <w:t>270</w:t>
      </w:r>
      <w:r w:rsidRPr="00E97D61">
        <w:rPr>
          <w:rFonts w:ascii="Arial" w:hAnsi="Arial" w:cs="Arial"/>
        </w:rPr>
        <w:t xml:space="preserve"> z późn. zm.);</w:t>
      </w:r>
    </w:p>
    <w:p w14:paraId="0066C1F1" w14:textId="77777777" w:rsidR="004C1BEF" w:rsidRPr="00E97D61" w:rsidRDefault="004C1BEF" w:rsidP="005D47AF">
      <w:pPr>
        <w:pStyle w:val="CM4"/>
        <w:numPr>
          <w:ilvl w:val="1"/>
          <w:numId w:val="6"/>
        </w:numPr>
        <w:tabs>
          <w:tab w:val="clear" w:pos="1500"/>
        </w:tabs>
        <w:spacing w:line="276" w:lineRule="auto"/>
        <w:ind w:left="426" w:hanging="426"/>
        <w:rPr>
          <w:rFonts w:ascii="Arial" w:hAnsi="Arial" w:cs="Arial"/>
        </w:rPr>
      </w:pPr>
      <w:r w:rsidRPr="00E97D61">
        <w:rPr>
          <w:rFonts w:ascii="Arial" w:hAnsi="Arial" w:cs="Arial"/>
        </w:rPr>
        <w:t>„RODO” – należy przez to rozumieć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(Dz.Urz.UE.L Nr 119, str. 1);</w:t>
      </w:r>
    </w:p>
    <w:p w14:paraId="012AEBC8" w14:textId="055ACF70" w:rsidR="004C1BEF" w:rsidRPr="00E97D61" w:rsidRDefault="004C1BEF" w:rsidP="005D47AF">
      <w:pPr>
        <w:pStyle w:val="CM4"/>
        <w:numPr>
          <w:ilvl w:val="1"/>
          <w:numId w:val="6"/>
        </w:numPr>
        <w:tabs>
          <w:tab w:val="clear" w:pos="1500"/>
        </w:tabs>
        <w:spacing w:line="276" w:lineRule="auto"/>
        <w:ind w:left="426" w:hanging="426"/>
        <w:rPr>
          <w:rFonts w:ascii="Arial" w:hAnsi="Arial" w:cs="Arial"/>
        </w:rPr>
      </w:pPr>
      <w:r w:rsidRPr="00E97D61">
        <w:rPr>
          <w:rFonts w:ascii="Arial" w:hAnsi="Arial" w:cs="Arial"/>
        </w:rPr>
        <w:t xml:space="preserve">„ustawie o ochronie danych osobowych” </w:t>
      </w:r>
      <w:r w:rsidR="00E933C6" w:rsidRPr="00E97D61">
        <w:rPr>
          <w:rFonts w:ascii="Arial" w:hAnsi="Arial" w:cs="Arial"/>
        </w:rPr>
        <w:t>–</w:t>
      </w:r>
      <w:r w:rsidRPr="00E97D61">
        <w:rPr>
          <w:rFonts w:ascii="Arial" w:hAnsi="Arial" w:cs="Arial"/>
        </w:rPr>
        <w:t xml:space="preserve"> należy przez to rozumieć ustawę z dnia 10 maja 2018 r. o ochronie danych osobowych (Dz.U.2019.1781);</w:t>
      </w:r>
    </w:p>
    <w:p w14:paraId="66A41818" w14:textId="065B409B" w:rsidR="004C1BEF" w:rsidRPr="00E97D61" w:rsidRDefault="004C1BEF" w:rsidP="005D47AF">
      <w:pPr>
        <w:pStyle w:val="CM4"/>
        <w:numPr>
          <w:ilvl w:val="1"/>
          <w:numId w:val="6"/>
        </w:numPr>
        <w:tabs>
          <w:tab w:val="clear" w:pos="1500"/>
        </w:tabs>
        <w:spacing w:line="276" w:lineRule="auto"/>
        <w:ind w:left="426" w:hanging="426"/>
        <w:rPr>
          <w:rFonts w:ascii="Arial" w:hAnsi="Arial" w:cs="Arial"/>
        </w:rPr>
      </w:pPr>
      <w:r w:rsidRPr="00E97D61">
        <w:rPr>
          <w:rFonts w:ascii="Arial" w:hAnsi="Arial" w:cs="Arial"/>
        </w:rPr>
        <w:t>„ustawie Pzp” – należy przez to rozumieć ustawę z dnia 11 września 2019 r. Prawo zamówień publicznych (Dz.U.</w:t>
      </w:r>
      <w:r w:rsidR="008E269F" w:rsidRPr="00E97D61">
        <w:rPr>
          <w:rFonts w:ascii="Arial" w:hAnsi="Arial" w:cs="Arial"/>
        </w:rPr>
        <w:t>2023</w:t>
      </w:r>
      <w:r w:rsidRPr="00E97D61">
        <w:rPr>
          <w:rFonts w:ascii="Arial" w:hAnsi="Arial" w:cs="Arial"/>
        </w:rPr>
        <w:t>.</w:t>
      </w:r>
      <w:r w:rsidR="008E269F" w:rsidRPr="00E97D61">
        <w:rPr>
          <w:rFonts w:ascii="Arial" w:hAnsi="Arial" w:cs="Arial"/>
        </w:rPr>
        <w:t>1605</w:t>
      </w:r>
      <w:r w:rsidR="00CD7506">
        <w:rPr>
          <w:rFonts w:ascii="Arial" w:hAnsi="Arial" w:cs="Arial"/>
        </w:rPr>
        <w:t xml:space="preserve"> z późn. zm.</w:t>
      </w:r>
      <w:r w:rsidRPr="00E97D61">
        <w:rPr>
          <w:rFonts w:ascii="Arial" w:hAnsi="Arial" w:cs="Arial"/>
        </w:rPr>
        <w:t>);</w:t>
      </w:r>
    </w:p>
    <w:p w14:paraId="403D4106" w14:textId="404036A1" w:rsidR="004C1BEF" w:rsidRPr="00E97D61" w:rsidRDefault="004C1BEF" w:rsidP="005D47AF">
      <w:pPr>
        <w:pStyle w:val="CM4"/>
        <w:numPr>
          <w:ilvl w:val="1"/>
          <w:numId w:val="6"/>
        </w:numPr>
        <w:tabs>
          <w:tab w:val="clear" w:pos="1500"/>
        </w:tabs>
        <w:spacing w:line="276" w:lineRule="auto"/>
        <w:ind w:left="426" w:hanging="426"/>
        <w:rPr>
          <w:rFonts w:ascii="Arial" w:hAnsi="Arial" w:cs="Arial"/>
        </w:rPr>
      </w:pPr>
      <w:r w:rsidRPr="00E97D61">
        <w:rPr>
          <w:rFonts w:ascii="Arial" w:hAnsi="Arial" w:cs="Arial"/>
        </w:rPr>
        <w:t>„ustawie o rachunkowości” – należy przez to rozumieć ustawę z dnia 29 września 1994 r. o rachunkowości (Dz.U.2023.120</w:t>
      </w:r>
      <w:r w:rsidR="00B76144" w:rsidRPr="00E97D61">
        <w:rPr>
          <w:rFonts w:ascii="Arial" w:hAnsi="Arial" w:cs="Arial"/>
        </w:rPr>
        <w:t xml:space="preserve"> z późn. zm.</w:t>
      </w:r>
      <w:r w:rsidRPr="00E97D61">
        <w:rPr>
          <w:rFonts w:ascii="Arial" w:hAnsi="Arial" w:cs="Arial"/>
        </w:rPr>
        <w:t>);</w:t>
      </w:r>
    </w:p>
    <w:p w14:paraId="08F45C59" w14:textId="7C04CE66" w:rsidR="004C1BEF" w:rsidRPr="00E97D61" w:rsidRDefault="004C1BEF" w:rsidP="005D47AF">
      <w:pPr>
        <w:pStyle w:val="CM4"/>
        <w:numPr>
          <w:ilvl w:val="1"/>
          <w:numId w:val="6"/>
        </w:numPr>
        <w:tabs>
          <w:tab w:val="clear" w:pos="1500"/>
        </w:tabs>
        <w:spacing w:line="276" w:lineRule="auto"/>
        <w:ind w:left="426" w:hanging="426"/>
        <w:rPr>
          <w:rFonts w:ascii="Arial" w:hAnsi="Arial" w:cs="Arial"/>
        </w:rPr>
      </w:pPr>
      <w:r w:rsidRPr="00E97D61">
        <w:rPr>
          <w:rFonts w:ascii="Arial" w:hAnsi="Arial" w:cs="Arial"/>
        </w:rPr>
        <w:t>„ustawie o rehabilitacji” – należy przez to rozumieć ustawę z dnia 27 sierpnia 1997 r. o rehabilitacji zawodowej i społecznej oraz zatrudnianiu osób niepełnosprawnych (Dz.U.</w:t>
      </w:r>
      <w:r w:rsidR="00A075C4" w:rsidRPr="00E97D61">
        <w:rPr>
          <w:rFonts w:ascii="Arial" w:hAnsi="Arial" w:cs="Arial"/>
        </w:rPr>
        <w:t>202</w:t>
      </w:r>
      <w:r w:rsidR="00A075C4">
        <w:rPr>
          <w:rFonts w:ascii="Arial" w:hAnsi="Arial" w:cs="Arial"/>
        </w:rPr>
        <w:t>4</w:t>
      </w:r>
      <w:r w:rsidRPr="00E97D61">
        <w:rPr>
          <w:rFonts w:ascii="Arial" w:hAnsi="Arial" w:cs="Arial"/>
        </w:rPr>
        <w:t>.</w:t>
      </w:r>
      <w:r w:rsidR="00A075C4">
        <w:rPr>
          <w:rFonts w:ascii="Arial" w:hAnsi="Arial" w:cs="Arial"/>
        </w:rPr>
        <w:t>44</w:t>
      </w:r>
      <w:r w:rsidRPr="00E97D61">
        <w:rPr>
          <w:rFonts w:ascii="Arial" w:hAnsi="Arial" w:cs="Arial"/>
        </w:rPr>
        <w:t>);</w:t>
      </w:r>
    </w:p>
    <w:p w14:paraId="21877BA8" w14:textId="024282B6" w:rsidR="004C1BEF" w:rsidRPr="00E97D61" w:rsidRDefault="004C1BEF" w:rsidP="005D47AF">
      <w:pPr>
        <w:pStyle w:val="CM4"/>
        <w:numPr>
          <w:ilvl w:val="1"/>
          <w:numId w:val="6"/>
        </w:numPr>
        <w:tabs>
          <w:tab w:val="clear" w:pos="1500"/>
        </w:tabs>
        <w:spacing w:line="276" w:lineRule="auto"/>
        <w:ind w:left="426" w:hanging="426"/>
        <w:rPr>
          <w:rFonts w:ascii="Arial" w:hAnsi="Arial" w:cs="Arial"/>
        </w:rPr>
      </w:pPr>
      <w:r w:rsidRPr="00E97D61">
        <w:rPr>
          <w:rFonts w:ascii="Arial" w:hAnsi="Arial" w:cs="Arial"/>
        </w:rPr>
        <w:t>„ustawie wdrożeniowej”</w:t>
      </w:r>
      <w:r w:rsidR="001C44B2" w:rsidRPr="00E97D61">
        <w:rPr>
          <w:rFonts w:ascii="Arial" w:hAnsi="Arial" w:cs="Arial"/>
        </w:rPr>
        <w:t xml:space="preserve"> </w:t>
      </w:r>
      <w:r w:rsidRPr="00E97D61">
        <w:rPr>
          <w:rFonts w:ascii="Arial" w:hAnsi="Arial" w:cs="Arial"/>
        </w:rPr>
        <w:t>– należy przez to rozumieć ustawę z dnia 28 kwietnia 2022 r. o zasadach realizacji zadań finansowanych ze środków europejskich w perspektywie finansowej 2021–2027 (Dz.U.2022.1079);</w:t>
      </w:r>
    </w:p>
    <w:p w14:paraId="659F8DC8" w14:textId="551873E4" w:rsidR="004C1BEF" w:rsidRPr="00E97D61" w:rsidRDefault="004C1BEF" w:rsidP="005D47AF">
      <w:pPr>
        <w:pStyle w:val="CM4"/>
        <w:numPr>
          <w:ilvl w:val="1"/>
          <w:numId w:val="6"/>
        </w:numPr>
        <w:tabs>
          <w:tab w:val="clear" w:pos="1500"/>
        </w:tabs>
        <w:spacing w:line="276" w:lineRule="auto"/>
        <w:ind w:left="426" w:hanging="426"/>
        <w:rPr>
          <w:rFonts w:ascii="Arial" w:hAnsi="Arial" w:cs="Arial"/>
        </w:rPr>
      </w:pPr>
      <w:r w:rsidRPr="00E97D61">
        <w:rPr>
          <w:rFonts w:ascii="Arial" w:hAnsi="Arial" w:cs="Arial"/>
        </w:rPr>
        <w:t>„ustawie o dostępie do informacji publicznej”</w:t>
      </w:r>
      <w:r w:rsidR="001C44B2" w:rsidRPr="00E97D61">
        <w:rPr>
          <w:rFonts w:ascii="Arial" w:hAnsi="Arial" w:cs="Arial"/>
        </w:rPr>
        <w:t xml:space="preserve"> </w:t>
      </w:r>
      <w:r w:rsidRPr="00E97D61">
        <w:rPr>
          <w:rFonts w:ascii="Arial" w:hAnsi="Arial" w:cs="Arial"/>
        </w:rPr>
        <w:t>– należy przez to rozumieć ustawę z dnia 6 września 2001 r. o dostępie do informacji publicznej (Dz.U.2022.902).</w:t>
      </w:r>
    </w:p>
    <w:p w14:paraId="350F22E0" w14:textId="77777777" w:rsidR="004C1BEF" w:rsidRPr="00E97D61" w:rsidRDefault="004C1BEF" w:rsidP="004C1BEF">
      <w:pPr>
        <w:pStyle w:val="CM4"/>
        <w:spacing w:line="276" w:lineRule="auto"/>
        <w:rPr>
          <w:rFonts w:ascii="Arial" w:hAnsi="Arial" w:cs="Arial"/>
        </w:rPr>
      </w:pPr>
      <w:r w:rsidRPr="00E97D61">
        <w:rPr>
          <w:rFonts w:ascii="Arial" w:hAnsi="Arial" w:cs="Arial"/>
        </w:rPr>
        <w:t>W zakresie definicji programowych:</w:t>
      </w:r>
    </w:p>
    <w:p w14:paraId="20B9B076" w14:textId="77777777" w:rsidR="004C1BEF" w:rsidRPr="00E97D61" w:rsidRDefault="004C1BEF" w:rsidP="005D47AF">
      <w:pPr>
        <w:pStyle w:val="CM4"/>
        <w:numPr>
          <w:ilvl w:val="1"/>
          <w:numId w:val="6"/>
        </w:numPr>
        <w:tabs>
          <w:tab w:val="clear" w:pos="1500"/>
        </w:tabs>
        <w:spacing w:line="276" w:lineRule="auto"/>
        <w:ind w:left="426" w:hanging="426"/>
        <w:rPr>
          <w:rFonts w:ascii="Arial" w:hAnsi="Arial" w:cs="Arial"/>
        </w:rPr>
      </w:pPr>
      <w:r w:rsidRPr="00E97D61">
        <w:rPr>
          <w:rFonts w:ascii="Arial" w:hAnsi="Arial" w:cs="Arial"/>
        </w:rPr>
        <w:t>„Beneficjencie” – należy przez to rozumieć podmiot, o którym mowa w art. 2 pkt 9) rozporządzenia ogólnego, którym w Umowie jest strona wskazana w komparycji Umowy niebędąca Instytucją Pośredniczącą;</w:t>
      </w:r>
    </w:p>
    <w:p w14:paraId="0EB3647B" w14:textId="2EB607F4" w:rsidR="004C1BEF" w:rsidRPr="00E97D61" w:rsidRDefault="004C1BEF" w:rsidP="005D47AF">
      <w:pPr>
        <w:pStyle w:val="CM4"/>
        <w:numPr>
          <w:ilvl w:val="1"/>
          <w:numId w:val="6"/>
        </w:numPr>
        <w:tabs>
          <w:tab w:val="clear" w:pos="1500"/>
        </w:tabs>
        <w:spacing w:line="276" w:lineRule="auto"/>
        <w:ind w:left="426" w:hanging="426"/>
        <w:rPr>
          <w:rFonts w:ascii="Arial" w:hAnsi="Arial" w:cs="Arial"/>
        </w:rPr>
      </w:pPr>
      <w:r w:rsidRPr="00E97D61">
        <w:rPr>
          <w:rFonts w:ascii="Arial" w:hAnsi="Arial" w:cs="Arial"/>
        </w:rPr>
        <w:t>„dofinansowaniu” – należy przez to rozumieć współfinansowanie UE lub współfinansowanie krajowe z budżetu państwa, wypłacane na podstawie</w:t>
      </w:r>
      <w:r w:rsidR="002B6A27" w:rsidRPr="00E97D61">
        <w:rPr>
          <w:rFonts w:ascii="Arial" w:hAnsi="Arial" w:cs="Arial"/>
        </w:rPr>
        <w:t xml:space="preserve"> U</w:t>
      </w:r>
      <w:r w:rsidRPr="00E97D61">
        <w:rPr>
          <w:rFonts w:ascii="Arial" w:hAnsi="Arial" w:cs="Arial"/>
        </w:rPr>
        <w:t>mowy;</w:t>
      </w:r>
    </w:p>
    <w:p w14:paraId="13226C59" w14:textId="77777777" w:rsidR="004C1BEF" w:rsidRPr="00E97D61" w:rsidRDefault="004C1BEF" w:rsidP="005D47AF">
      <w:pPr>
        <w:pStyle w:val="CM4"/>
        <w:numPr>
          <w:ilvl w:val="1"/>
          <w:numId w:val="6"/>
        </w:numPr>
        <w:tabs>
          <w:tab w:val="clear" w:pos="1500"/>
        </w:tabs>
        <w:spacing w:line="276" w:lineRule="auto"/>
        <w:ind w:left="426" w:hanging="426"/>
        <w:rPr>
          <w:rFonts w:ascii="Arial" w:hAnsi="Arial" w:cs="Arial"/>
        </w:rPr>
      </w:pPr>
      <w:r w:rsidRPr="00E97D61">
        <w:rPr>
          <w:rFonts w:ascii="Arial" w:hAnsi="Arial" w:cs="Arial"/>
        </w:rPr>
        <w:t xml:space="preserve">„dotacji celowej” – należy przez to rozumieć współfinansowanie krajowe z budżetu </w:t>
      </w:r>
      <w:r w:rsidRPr="00E97D61">
        <w:rPr>
          <w:rFonts w:ascii="Arial" w:hAnsi="Arial" w:cs="Arial"/>
        </w:rPr>
        <w:lastRenderedPageBreak/>
        <w:t>państwa na dofinansowanie Projektu przekazywane przez Instytucję Pośredniczącą zgodnie z art. 2 pkt 37 ustawy wdrożeniowej;</w:t>
      </w:r>
    </w:p>
    <w:p w14:paraId="2AA34582" w14:textId="77777777" w:rsidR="004C1BEF" w:rsidRPr="00E97D61" w:rsidRDefault="004C1BEF" w:rsidP="005D47AF">
      <w:pPr>
        <w:pStyle w:val="CM4"/>
        <w:numPr>
          <w:ilvl w:val="1"/>
          <w:numId w:val="6"/>
        </w:numPr>
        <w:tabs>
          <w:tab w:val="clear" w:pos="1500"/>
        </w:tabs>
        <w:spacing w:line="276" w:lineRule="auto"/>
        <w:ind w:left="426" w:hanging="426"/>
        <w:rPr>
          <w:rFonts w:ascii="Arial" w:hAnsi="Arial" w:cs="Arial"/>
        </w:rPr>
      </w:pPr>
      <w:r w:rsidRPr="00E97D61">
        <w:rPr>
          <w:rFonts w:ascii="Arial" w:hAnsi="Arial" w:cs="Arial"/>
        </w:rPr>
        <w:t>„dniach roboczych” – należy przez to rozumieć dni od poniedziałku do piątku z wyłączeniem dni ustawowo wolnych od pracy;</w:t>
      </w:r>
    </w:p>
    <w:p w14:paraId="54AE6863" w14:textId="185BDA5C" w:rsidR="004C1BEF" w:rsidRPr="00E97D61" w:rsidRDefault="004C1BEF" w:rsidP="005D47AF">
      <w:pPr>
        <w:pStyle w:val="CM4"/>
        <w:numPr>
          <w:ilvl w:val="1"/>
          <w:numId w:val="6"/>
        </w:numPr>
        <w:tabs>
          <w:tab w:val="clear" w:pos="1500"/>
        </w:tabs>
        <w:spacing w:line="276" w:lineRule="auto"/>
        <w:ind w:left="426" w:hanging="426"/>
        <w:rPr>
          <w:rFonts w:ascii="Arial" w:hAnsi="Arial" w:cs="Arial"/>
        </w:rPr>
      </w:pPr>
      <w:r w:rsidRPr="00E97D61">
        <w:rPr>
          <w:rFonts w:ascii="Arial" w:hAnsi="Arial" w:cs="Arial"/>
        </w:rPr>
        <w:t xml:space="preserve">„Działaniu” – należy przez to rozumieć Działanie w ramach programu regionalnego Fundusze Europejskie dla Podkarpacia 2021-2027 o numerze i nazwie wskazanych na wstępie </w:t>
      </w:r>
      <w:r w:rsidR="00194AAD" w:rsidRPr="00E97D61">
        <w:rPr>
          <w:rFonts w:ascii="Arial" w:hAnsi="Arial" w:cs="Arial"/>
        </w:rPr>
        <w:t>U</w:t>
      </w:r>
      <w:r w:rsidRPr="00E97D61">
        <w:rPr>
          <w:rFonts w:ascii="Arial" w:hAnsi="Arial" w:cs="Arial"/>
        </w:rPr>
        <w:t>mowy;</w:t>
      </w:r>
    </w:p>
    <w:p w14:paraId="41E787D7" w14:textId="4D7BE8A5" w:rsidR="004C1BEF" w:rsidRPr="00E97D61" w:rsidRDefault="004C1BEF" w:rsidP="005D47AF">
      <w:pPr>
        <w:pStyle w:val="CM4"/>
        <w:numPr>
          <w:ilvl w:val="1"/>
          <w:numId w:val="6"/>
        </w:numPr>
        <w:tabs>
          <w:tab w:val="clear" w:pos="1500"/>
        </w:tabs>
        <w:spacing w:line="276" w:lineRule="auto"/>
        <w:ind w:left="426" w:hanging="426"/>
        <w:rPr>
          <w:rFonts w:ascii="Arial" w:hAnsi="Arial" w:cs="Arial"/>
        </w:rPr>
      </w:pPr>
      <w:r w:rsidRPr="00E97D61">
        <w:rPr>
          <w:rFonts w:ascii="Arial" w:hAnsi="Arial" w:cs="Arial"/>
        </w:rPr>
        <w:t>„infrastrukturze” – należy przez to rozumieć infrastrukturę w rozumieniu Wytycznych dotyczących kwalifikowalności wydatków na lata 2021-2027, zwanych dalej „Wytycznymi kwalifikowalności”</w:t>
      </w:r>
      <w:r w:rsidR="00194AAD" w:rsidRPr="00E97D61">
        <w:rPr>
          <w:rFonts w:ascii="Arial" w:hAnsi="Arial" w:cs="Arial"/>
        </w:rPr>
        <w:t xml:space="preserve">, o których mowa w § </w:t>
      </w:r>
      <w:r w:rsidR="000C30B8" w:rsidRPr="00E97D61">
        <w:rPr>
          <w:rFonts w:ascii="Arial" w:hAnsi="Arial" w:cs="Arial"/>
        </w:rPr>
        <w:t>8</w:t>
      </w:r>
      <w:r w:rsidR="00194AAD" w:rsidRPr="00E97D61">
        <w:rPr>
          <w:rFonts w:ascii="Arial" w:hAnsi="Arial" w:cs="Arial"/>
        </w:rPr>
        <w:t xml:space="preserve"> ust. 4 pkt 8) Umowy</w:t>
      </w:r>
      <w:r w:rsidRPr="00E97D61">
        <w:rPr>
          <w:rFonts w:ascii="Arial" w:hAnsi="Arial" w:cs="Arial"/>
        </w:rPr>
        <w:t>;</w:t>
      </w:r>
    </w:p>
    <w:p w14:paraId="6A530FD4" w14:textId="77777777" w:rsidR="004C1BEF" w:rsidRPr="00E97D61" w:rsidRDefault="004C1BEF" w:rsidP="005D47AF">
      <w:pPr>
        <w:pStyle w:val="CM4"/>
        <w:numPr>
          <w:ilvl w:val="1"/>
          <w:numId w:val="6"/>
        </w:numPr>
        <w:tabs>
          <w:tab w:val="clear" w:pos="1500"/>
        </w:tabs>
        <w:spacing w:line="276" w:lineRule="auto"/>
        <w:ind w:left="426" w:hanging="426"/>
        <w:rPr>
          <w:rFonts w:ascii="Arial" w:hAnsi="Arial" w:cs="Arial"/>
        </w:rPr>
      </w:pPr>
      <w:r w:rsidRPr="00E97D61">
        <w:rPr>
          <w:rFonts w:ascii="Arial" w:hAnsi="Arial" w:cs="Arial"/>
        </w:rPr>
        <w:t>„Instytucji Pośredniczącej” – należy przez to rozumieć Wojewódzki Urząd Pracy w Rzeszowie, z siedzibą: ul. Adama Stanisława Naruszewicza 11, 35-055 Rzeszów;</w:t>
      </w:r>
    </w:p>
    <w:p w14:paraId="0F933839" w14:textId="77777777" w:rsidR="004C1BEF" w:rsidRPr="00E97D61" w:rsidRDefault="004C1BEF" w:rsidP="005D47AF">
      <w:pPr>
        <w:pStyle w:val="CM4"/>
        <w:numPr>
          <w:ilvl w:val="1"/>
          <w:numId w:val="6"/>
        </w:numPr>
        <w:tabs>
          <w:tab w:val="clear" w:pos="1500"/>
        </w:tabs>
        <w:spacing w:line="276" w:lineRule="auto"/>
        <w:ind w:left="426" w:hanging="426"/>
        <w:rPr>
          <w:rFonts w:ascii="Arial" w:hAnsi="Arial" w:cs="Arial"/>
        </w:rPr>
      </w:pPr>
      <w:r w:rsidRPr="00E97D61">
        <w:rPr>
          <w:rFonts w:ascii="Arial" w:hAnsi="Arial" w:cs="Arial"/>
        </w:rPr>
        <w:t>„Instytucji Zarządzającej” – należy przez to rozumieć Zarząd Województwa Podkarpackiego w Rzeszowie, z siedzibą: al. Łukasza Cieplińskiego 4,35-010 Rzeszów;</w:t>
      </w:r>
    </w:p>
    <w:p w14:paraId="4AB508D8" w14:textId="0A2BCE6E" w:rsidR="004C1BEF" w:rsidRPr="00E97D61" w:rsidRDefault="004C1BEF" w:rsidP="00E933C6">
      <w:pPr>
        <w:pStyle w:val="CM4"/>
        <w:numPr>
          <w:ilvl w:val="1"/>
          <w:numId w:val="6"/>
        </w:numPr>
        <w:tabs>
          <w:tab w:val="clear" w:pos="1500"/>
        </w:tabs>
        <w:spacing w:line="276" w:lineRule="auto"/>
        <w:ind w:left="426" w:hanging="426"/>
        <w:rPr>
          <w:rFonts w:ascii="Arial" w:hAnsi="Arial" w:cs="Arial"/>
        </w:rPr>
      </w:pPr>
      <w:r w:rsidRPr="00E97D61">
        <w:rPr>
          <w:rFonts w:ascii="Arial" w:hAnsi="Arial" w:cs="Arial"/>
        </w:rPr>
        <w:t>„nieprawidłowości” –</w:t>
      </w:r>
      <w:r w:rsidR="001C44B2" w:rsidRPr="00E97D61">
        <w:rPr>
          <w:rFonts w:ascii="Arial" w:hAnsi="Arial" w:cs="Arial"/>
        </w:rPr>
        <w:t xml:space="preserve"> </w:t>
      </w:r>
      <w:r w:rsidRPr="00E97D61">
        <w:rPr>
          <w:rFonts w:ascii="Arial" w:hAnsi="Arial" w:cs="Arial"/>
        </w:rPr>
        <w:t>należy przez to rozumieć każde naruszenie mającego zastosowanie prawa, wynikające z działania lub zaniechania podmiotu gospodarczego, które ma lub może mieć szkodliwy wpływ na budżet Unii Europejskiej poprzez obciążenie go nieuzasadnionym wydatkiem;</w:t>
      </w:r>
    </w:p>
    <w:p w14:paraId="1E2114B2" w14:textId="77777777" w:rsidR="004C1BEF" w:rsidRPr="00E97D61" w:rsidRDefault="004C1BEF" w:rsidP="005D47AF">
      <w:pPr>
        <w:pStyle w:val="CM4"/>
        <w:numPr>
          <w:ilvl w:val="1"/>
          <w:numId w:val="6"/>
        </w:numPr>
        <w:tabs>
          <w:tab w:val="clear" w:pos="1500"/>
        </w:tabs>
        <w:spacing w:line="276" w:lineRule="auto"/>
        <w:ind w:left="426" w:hanging="426"/>
        <w:rPr>
          <w:rFonts w:ascii="Arial" w:hAnsi="Arial" w:cs="Arial"/>
        </w:rPr>
      </w:pPr>
      <w:r w:rsidRPr="00E97D61">
        <w:rPr>
          <w:rFonts w:ascii="Arial" w:hAnsi="Arial" w:cs="Arial"/>
        </w:rPr>
        <w:t>„okresie trwałości Projektu” – należy przez to rozumieć, zgodnie z art. 65 Rozporządzenia ogólnego, czas w jakim inwestycja będąca przedmiotem projektu musi zostać utrzymana;</w:t>
      </w:r>
    </w:p>
    <w:p w14:paraId="7623BC6A" w14:textId="77777777" w:rsidR="004C1BEF" w:rsidRPr="00E97D61" w:rsidRDefault="004C1BEF" w:rsidP="005D47AF">
      <w:pPr>
        <w:pStyle w:val="CM4"/>
        <w:numPr>
          <w:ilvl w:val="1"/>
          <w:numId w:val="6"/>
        </w:numPr>
        <w:tabs>
          <w:tab w:val="clear" w:pos="1500"/>
        </w:tabs>
        <w:spacing w:line="276" w:lineRule="auto"/>
        <w:ind w:left="426" w:hanging="426"/>
        <w:rPr>
          <w:rFonts w:ascii="Arial" w:hAnsi="Arial" w:cs="Arial"/>
        </w:rPr>
      </w:pPr>
      <w:r w:rsidRPr="00E97D61">
        <w:rPr>
          <w:rFonts w:ascii="Arial" w:hAnsi="Arial" w:cs="Arial"/>
        </w:rPr>
        <w:t>„okresie trwałość rezultatów” – należy przez to rozumieć okres wynikający ze szczegółowych kryteriów wyboru projektu dla danego naboru;</w:t>
      </w:r>
    </w:p>
    <w:p w14:paraId="540020D9" w14:textId="77777777" w:rsidR="004C1BEF" w:rsidRPr="00E97D61" w:rsidRDefault="004C1BEF" w:rsidP="005D47AF">
      <w:pPr>
        <w:pStyle w:val="CM4"/>
        <w:numPr>
          <w:ilvl w:val="1"/>
          <w:numId w:val="6"/>
        </w:numPr>
        <w:tabs>
          <w:tab w:val="clear" w:pos="1500"/>
        </w:tabs>
        <w:spacing w:line="276" w:lineRule="auto"/>
        <w:ind w:left="426" w:hanging="426"/>
        <w:rPr>
          <w:rFonts w:ascii="Arial" w:hAnsi="Arial" w:cs="Arial"/>
        </w:rPr>
      </w:pPr>
      <w:r w:rsidRPr="00E97D61">
        <w:rPr>
          <w:rFonts w:ascii="Arial" w:hAnsi="Arial" w:cs="Arial"/>
        </w:rPr>
        <w:t>„osoby z niepełnosprawnością” – należy przez to rozumieć osoby niepełnosprawne, o których mowa w ustawie o rehabilitacji;</w:t>
      </w:r>
    </w:p>
    <w:p w14:paraId="23F905DE" w14:textId="614516C4" w:rsidR="004C1BEF" w:rsidRPr="00E97D61" w:rsidRDefault="004C1BEF" w:rsidP="005D47AF">
      <w:pPr>
        <w:pStyle w:val="CM4"/>
        <w:numPr>
          <w:ilvl w:val="1"/>
          <w:numId w:val="6"/>
        </w:numPr>
        <w:tabs>
          <w:tab w:val="clear" w:pos="1500"/>
        </w:tabs>
        <w:spacing w:line="276" w:lineRule="auto"/>
        <w:ind w:left="426" w:hanging="426"/>
        <w:rPr>
          <w:rFonts w:ascii="Arial" w:hAnsi="Arial" w:cs="Arial"/>
        </w:rPr>
      </w:pPr>
      <w:r w:rsidRPr="00E97D61">
        <w:rPr>
          <w:rFonts w:ascii="Arial" w:hAnsi="Arial" w:cs="Arial"/>
        </w:rPr>
        <w:t>„Priorytecie</w:t>
      </w:r>
      <w:r w:rsidR="00E933C6" w:rsidRPr="00E97D61">
        <w:rPr>
          <w:rFonts w:ascii="Arial" w:hAnsi="Arial" w:cs="Arial"/>
        </w:rPr>
        <w:t>”</w:t>
      </w:r>
      <w:r w:rsidRPr="00E97D61">
        <w:rPr>
          <w:rFonts w:ascii="Arial" w:hAnsi="Arial" w:cs="Arial"/>
        </w:rPr>
        <w:t xml:space="preserve"> – należy przez to rozumieć Priorytet </w:t>
      </w:r>
      <w:r w:rsidR="00E933C6" w:rsidRPr="00E97D61">
        <w:rPr>
          <w:rFonts w:ascii="Arial" w:hAnsi="Arial" w:cs="Arial"/>
        </w:rPr>
        <w:t>FE</w:t>
      </w:r>
      <w:r w:rsidR="007E6042" w:rsidRPr="00E97D61">
        <w:rPr>
          <w:rFonts w:ascii="Arial" w:hAnsi="Arial" w:cs="Arial"/>
        </w:rPr>
        <w:t>PK.07 „Kapitał ludzki gotowy do </w:t>
      </w:r>
      <w:r w:rsidR="00E933C6" w:rsidRPr="00E97D61">
        <w:rPr>
          <w:rFonts w:ascii="Arial" w:hAnsi="Arial" w:cs="Arial"/>
        </w:rPr>
        <w:t xml:space="preserve">zmian” </w:t>
      </w:r>
      <w:r w:rsidRPr="00E97D61">
        <w:rPr>
          <w:rFonts w:ascii="Arial" w:hAnsi="Arial" w:cs="Arial"/>
        </w:rPr>
        <w:t>w ramach programu regionalnego FEP 2021-2027;</w:t>
      </w:r>
    </w:p>
    <w:p w14:paraId="2362D1BE" w14:textId="5E575215" w:rsidR="004C1BEF" w:rsidRPr="00E97D61" w:rsidRDefault="004C1BEF" w:rsidP="005D47AF">
      <w:pPr>
        <w:pStyle w:val="CM4"/>
        <w:numPr>
          <w:ilvl w:val="1"/>
          <w:numId w:val="6"/>
        </w:numPr>
        <w:tabs>
          <w:tab w:val="clear" w:pos="1500"/>
        </w:tabs>
        <w:spacing w:line="276" w:lineRule="auto"/>
        <w:ind w:left="426" w:hanging="426"/>
        <w:rPr>
          <w:rFonts w:ascii="Arial" w:hAnsi="Arial" w:cs="Arial"/>
        </w:rPr>
      </w:pPr>
      <w:r w:rsidRPr="00E97D61">
        <w:rPr>
          <w:rFonts w:ascii="Arial" w:hAnsi="Arial" w:cs="Arial"/>
        </w:rPr>
        <w:t>„otoczeniu osób z niepełnosprawnością” – należy przez to rozumieć osoby spokrewnione lub niespokrewnione wspólnie zamieszkujące i gospodarujące, a także inne osoby z najbliższego środowiska osób z niepełnosprawnościami, których udział w Projekcie jest niezbędny dla skutecznego wsparcia tych osób, o ile należą do grupy docelowej kwalifikującej się do objęcia wsparciem w ramach danego Działania, zgodnie z Programem i SZOP;</w:t>
      </w:r>
    </w:p>
    <w:p w14:paraId="4562A86D" w14:textId="6306292B" w:rsidR="004C1BEF" w:rsidRPr="00E97D61" w:rsidRDefault="004C1BEF" w:rsidP="00EB53C0">
      <w:pPr>
        <w:pStyle w:val="CM4"/>
        <w:numPr>
          <w:ilvl w:val="1"/>
          <w:numId w:val="6"/>
        </w:numPr>
        <w:tabs>
          <w:tab w:val="clear" w:pos="1500"/>
        </w:tabs>
        <w:spacing w:line="276" w:lineRule="auto"/>
        <w:ind w:left="426" w:hanging="426"/>
        <w:rPr>
          <w:rFonts w:ascii="Arial" w:hAnsi="Arial" w:cs="Arial"/>
        </w:rPr>
      </w:pPr>
      <w:r w:rsidRPr="00E97D61">
        <w:rPr>
          <w:rFonts w:ascii="Arial" w:hAnsi="Arial" w:cs="Arial"/>
        </w:rPr>
        <w:t xml:space="preserve">„Partnerze” – </w:t>
      </w:r>
      <w:r w:rsidRPr="00E97D61">
        <w:rPr>
          <w:rFonts w:ascii="Arial" w:hAnsi="Arial" w:cs="Arial"/>
          <w:i/>
        </w:rPr>
        <w:t>należy przez to rozumieć podmiot, który jest wymieniony we wniosku o dofinansowanie Projektu (zwanym dalej Wnioskiem), realizujący wspólnie z Beneficjentem Projekt na warunkach określonych w porozumieniu lub umowie o partnerstwie i wnoszący do Projektu zasoby ludzkie, organizacyjne, techniczne lub finansowe</w:t>
      </w:r>
      <w:r w:rsidRPr="00E97D61">
        <w:rPr>
          <w:rFonts w:ascii="Arial" w:hAnsi="Arial" w:cs="Arial"/>
          <w:vertAlign w:val="superscript"/>
        </w:rPr>
        <w:footnoteReference w:id="1"/>
      </w:r>
      <w:r w:rsidRPr="00E97D61">
        <w:rPr>
          <w:rFonts w:ascii="Arial" w:hAnsi="Arial" w:cs="Arial"/>
        </w:rPr>
        <w:t>;</w:t>
      </w:r>
    </w:p>
    <w:p w14:paraId="74E4308A" w14:textId="1502E2BB" w:rsidR="004C1BEF" w:rsidRPr="00E97D61" w:rsidRDefault="004C1BEF" w:rsidP="005D47AF">
      <w:pPr>
        <w:pStyle w:val="CM4"/>
        <w:numPr>
          <w:ilvl w:val="1"/>
          <w:numId w:val="6"/>
        </w:numPr>
        <w:tabs>
          <w:tab w:val="clear" w:pos="1500"/>
        </w:tabs>
        <w:spacing w:line="276" w:lineRule="auto"/>
        <w:ind w:left="426" w:hanging="426"/>
        <w:rPr>
          <w:rFonts w:ascii="Arial" w:hAnsi="Arial" w:cs="Arial"/>
        </w:rPr>
      </w:pPr>
      <w:r w:rsidRPr="00E97D61">
        <w:rPr>
          <w:rFonts w:ascii="Arial" w:hAnsi="Arial" w:cs="Arial"/>
        </w:rPr>
        <w:t>„Personelu Projektu” – należy przez to rozumieć osoby zaangażowane do realizacji zadań lub czynności w ramach Projektu na podstawie stosunku pracy, osoby fizyczne prowadzące działalność gospodarczą, będące beneficjentem Projektu i jednocześnie stanowiące personel Projektu (osoby samozatrudnione), osoby współpracujące w rozumieniu art. 13 pkt 5</w:t>
      </w:r>
      <w:r w:rsidR="00107576" w:rsidRPr="00E97D61">
        <w:rPr>
          <w:rFonts w:ascii="Arial" w:hAnsi="Arial" w:cs="Arial"/>
        </w:rPr>
        <w:t>)</w:t>
      </w:r>
      <w:r w:rsidRPr="00E97D61">
        <w:rPr>
          <w:rFonts w:ascii="Arial" w:hAnsi="Arial" w:cs="Arial"/>
        </w:rPr>
        <w:t xml:space="preserve"> ustawy z dnia 13 października 1998 r. o systemie ubezpieczeń społecznych </w:t>
      </w:r>
      <w:r w:rsidR="00104537" w:rsidRPr="00E97D61">
        <w:rPr>
          <w:rFonts w:ascii="Arial" w:hAnsi="Arial" w:cs="Arial"/>
        </w:rPr>
        <w:t>(Dz.U.2023.1230</w:t>
      </w:r>
      <w:r w:rsidR="00107576" w:rsidRPr="00E97D61">
        <w:rPr>
          <w:rFonts w:ascii="Arial" w:hAnsi="Arial" w:cs="Arial"/>
        </w:rPr>
        <w:t xml:space="preserve"> z późn. zm.) </w:t>
      </w:r>
      <w:r w:rsidRPr="00E97D61">
        <w:rPr>
          <w:rFonts w:ascii="Arial" w:hAnsi="Arial" w:cs="Arial"/>
        </w:rPr>
        <w:t xml:space="preserve">oraz wolontariusze wykonujący świadczenia na zasadach określonych w ustawie z dnia 24 kwietnia 2003 r. </w:t>
      </w:r>
      <w:r w:rsidRPr="00E97D61">
        <w:rPr>
          <w:rFonts w:ascii="Arial" w:hAnsi="Arial" w:cs="Arial"/>
        </w:rPr>
        <w:lastRenderedPageBreak/>
        <w:t>o działalności pożytku publicznego i o wolontariacie</w:t>
      </w:r>
      <w:r w:rsidR="00107576" w:rsidRPr="00E97D61">
        <w:rPr>
          <w:rFonts w:ascii="Arial" w:hAnsi="Arial" w:cs="Arial"/>
        </w:rPr>
        <w:t xml:space="preserve"> (Dz.U.2023.571)</w:t>
      </w:r>
      <w:r w:rsidRPr="00E97D61">
        <w:rPr>
          <w:rFonts w:ascii="Arial" w:hAnsi="Arial" w:cs="Arial"/>
        </w:rPr>
        <w:t>;</w:t>
      </w:r>
    </w:p>
    <w:p w14:paraId="71272141" w14:textId="56EF3DBC" w:rsidR="004C1BEF" w:rsidRPr="00E97D61" w:rsidRDefault="004C1BEF" w:rsidP="005D47AF">
      <w:pPr>
        <w:pStyle w:val="CM4"/>
        <w:numPr>
          <w:ilvl w:val="1"/>
          <w:numId w:val="6"/>
        </w:numPr>
        <w:tabs>
          <w:tab w:val="clear" w:pos="1500"/>
        </w:tabs>
        <w:spacing w:line="276" w:lineRule="auto"/>
        <w:ind w:left="426" w:hanging="426"/>
        <w:rPr>
          <w:rFonts w:ascii="Arial" w:hAnsi="Arial" w:cs="Arial"/>
        </w:rPr>
      </w:pPr>
      <w:r w:rsidRPr="00E97D61">
        <w:rPr>
          <w:rFonts w:ascii="Arial" w:hAnsi="Arial" w:cs="Arial"/>
        </w:rPr>
        <w:t>„płatności z budżetu środków europejskich” – należy przez to rozumieć część dofinansowania pochodzącą ze środków, o których mowa w art. 5 ust.1 pkt 2</w:t>
      </w:r>
      <w:r w:rsidR="008B7E98">
        <w:rPr>
          <w:rFonts w:ascii="Arial" w:hAnsi="Arial" w:cs="Arial"/>
        </w:rPr>
        <w:t>)</w:t>
      </w:r>
      <w:r w:rsidRPr="00E97D61">
        <w:rPr>
          <w:rFonts w:ascii="Arial" w:hAnsi="Arial" w:cs="Arial"/>
        </w:rPr>
        <w:t xml:space="preserve"> Ustawy o finansach publicznych, w szczególności ze środków Europejskiego Funduszu Społecznego Plus, przekazywaną na podstawie umowy rachunku bankowego, o którym mowa w art. 200 ustawy o finansach publicznych;</w:t>
      </w:r>
    </w:p>
    <w:p w14:paraId="0533B606" w14:textId="77777777" w:rsidR="004C1BEF" w:rsidRPr="00E97D61" w:rsidRDefault="004C1BEF" w:rsidP="005D47AF">
      <w:pPr>
        <w:pStyle w:val="CM4"/>
        <w:numPr>
          <w:ilvl w:val="1"/>
          <w:numId w:val="6"/>
        </w:numPr>
        <w:tabs>
          <w:tab w:val="clear" w:pos="1500"/>
        </w:tabs>
        <w:spacing w:line="276" w:lineRule="auto"/>
        <w:ind w:left="426" w:hanging="426"/>
        <w:rPr>
          <w:rFonts w:ascii="Arial" w:hAnsi="Arial" w:cs="Arial"/>
        </w:rPr>
      </w:pPr>
      <w:r w:rsidRPr="00E97D61">
        <w:rPr>
          <w:rFonts w:ascii="Arial" w:hAnsi="Arial" w:cs="Arial"/>
        </w:rPr>
        <w:t xml:space="preserve">„FEP 2021-2027/Programie” – należy przez to rozumieć program regionalny Fundusze Europejskie dla Podkarpacia 2021-2027, przyjęty decyzją wykonawczą Komisji Europejskiej z dnia 2 grudnia 2022 r. nr C(2022) 8692 , zatwierdzającą program „Fundusze Europejskie dla Podkarpacia 2021-2027” do wsparcia z Europejskiego Funduszu Rozwoju Regionalnego i Europejskiego Funduszu Społecznego Plus w ramach celu „Inwestycje na rzecz zatrudnienia i wzrostu” dla regionu Podkarpackiego w Polsce CCI 2021PL16FFPR009; </w:t>
      </w:r>
    </w:p>
    <w:p w14:paraId="2BDABDF3" w14:textId="6BA7FDD8" w:rsidR="004C1BEF" w:rsidRPr="00E97D61" w:rsidRDefault="004C1BEF" w:rsidP="005D47AF">
      <w:pPr>
        <w:pStyle w:val="CM4"/>
        <w:numPr>
          <w:ilvl w:val="1"/>
          <w:numId w:val="6"/>
        </w:numPr>
        <w:tabs>
          <w:tab w:val="clear" w:pos="1500"/>
        </w:tabs>
        <w:spacing w:line="276" w:lineRule="auto"/>
        <w:ind w:left="426" w:hanging="426"/>
        <w:rPr>
          <w:rFonts w:ascii="Arial" w:hAnsi="Arial" w:cs="Arial"/>
        </w:rPr>
      </w:pPr>
      <w:r w:rsidRPr="00E97D61">
        <w:rPr>
          <w:rFonts w:ascii="Arial" w:hAnsi="Arial" w:cs="Arial"/>
        </w:rPr>
        <w:t xml:space="preserve">„Projekcie” – należy przez to rozumieć Projekt o tytule wskazanym na wstępie </w:t>
      </w:r>
      <w:r w:rsidR="00194AAD" w:rsidRPr="00E97D61">
        <w:rPr>
          <w:rFonts w:ascii="Arial" w:hAnsi="Arial" w:cs="Arial"/>
        </w:rPr>
        <w:t>U</w:t>
      </w:r>
      <w:r w:rsidRPr="00E97D61">
        <w:rPr>
          <w:rFonts w:ascii="Arial" w:hAnsi="Arial" w:cs="Arial"/>
        </w:rPr>
        <w:t xml:space="preserve">mowy , realizowany w ramach Działania, określony we Wniosku, stanowiącym załącznik </w:t>
      </w:r>
      <w:r w:rsidR="00E933C6" w:rsidRPr="00E97D61">
        <w:rPr>
          <w:rFonts w:ascii="Arial" w:hAnsi="Arial" w:cs="Arial"/>
        </w:rPr>
        <w:t xml:space="preserve">nr 2 </w:t>
      </w:r>
      <w:r w:rsidR="007E6042" w:rsidRPr="00E97D61">
        <w:rPr>
          <w:rFonts w:ascii="Arial" w:hAnsi="Arial" w:cs="Arial"/>
        </w:rPr>
        <w:t>do </w:t>
      </w:r>
      <w:r w:rsidRPr="00E97D61">
        <w:rPr>
          <w:rFonts w:ascii="Arial" w:hAnsi="Arial" w:cs="Arial"/>
        </w:rPr>
        <w:t>Umowy;</w:t>
      </w:r>
    </w:p>
    <w:p w14:paraId="01B5EED8" w14:textId="77777777" w:rsidR="004C1BEF" w:rsidRPr="00E97D61" w:rsidRDefault="004C1BEF" w:rsidP="005D47AF">
      <w:pPr>
        <w:pStyle w:val="CM4"/>
        <w:numPr>
          <w:ilvl w:val="1"/>
          <w:numId w:val="6"/>
        </w:numPr>
        <w:tabs>
          <w:tab w:val="clear" w:pos="1500"/>
        </w:tabs>
        <w:spacing w:line="276" w:lineRule="auto"/>
        <w:ind w:left="426" w:hanging="426"/>
        <w:rPr>
          <w:rFonts w:ascii="Arial" w:hAnsi="Arial" w:cs="Arial"/>
        </w:rPr>
      </w:pPr>
      <w:r w:rsidRPr="00E97D61">
        <w:rPr>
          <w:rFonts w:ascii="Arial" w:hAnsi="Arial" w:cs="Arial"/>
        </w:rPr>
        <w:t>„sile wyższej” – należy przez to rozumieć zdarzenie lub połączenie zdarzeń obiektywnie niezależnych od Beneficjenta lub Instytucji Pośredniczącej, które zasadniczo i istotnie utrudniają wykonywanie części lub całości zobowiązań wynikających z Umowy, których Beneficjent lub Instytucja Pośrednicząca nie mogły przewidzieć i którym nie mogły zapobiec, ani ich przezwyciężyć i im przeciwdziałać poprzez działanie z należytą starannością;</w:t>
      </w:r>
    </w:p>
    <w:p w14:paraId="3B988699" w14:textId="666DC56A" w:rsidR="004C1BEF" w:rsidRPr="00E97D61" w:rsidRDefault="004C1BEF" w:rsidP="005D47AF">
      <w:pPr>
        <w:pStyle w:val="CM4"/>
        <w:numPr>
          <w:ilvl w:val="1"/>
          <w:numId w:val="6"/>
        </w:numPr>
        <w:tabs>
          <w:tab w:val="clear" w:pos="1500"/>
        </w:tabs>
        <w:spacing w:line="276" w:lineRule="auto"/>
        <w:ind w:left="426" w:hanging="426"/>
        <w:rPr>
          <w:rFonts w:ascii="Arial" w:hAnsi="Arial" w:cs="Arial"/>
        </w:rPr>
      </w:pPr>
      <w:r w:rsidRPr="00E97D61">
        <w:rPr>
          <w:rFonts w:ascii="Arial" w:hAnsi="Arial" w:cs="Arial"/>
        </w:rPr>
        <w:t xml:space="preserve">„stronie internetowej Programu” – należy przez to rozumieć stronę internetową pod adresem: </w:t>
      </w:r>
      <w:hyperlink r:id="rId8" w:history="1">
        <w:r w:rsidRPr="00E97D61">
          <w:rPr>
            <w:rStyle w:val="Hipercze"/>
            <w:rFonts w:ascii="Arial" w:hAnsi="Arial" w:cs="Arial"/>
          </w:rPr>
          <w:t>https://funduszeue.podkarpackie.pl/</w:t>
        </w:r>
      </w:hyperlink>
      <w:r w:rsidR="008B7E98">
        <w:rPr>
          <w:rStyle w:val="Hipercze"/>
          <w:rFonts w:ascii="Arial" w:hAnsi="Arial" w:cs="Arial"/>
        </w:rPr>
        <w:t>;</w:t>
      </w:r>
    </w:p>
    <w:p w14:paraId="657062EA" w14:textId="42639BCC" w:rsidR="004C1BEF" w:rsidRPr="00E97D61" w:rsidRDefault="004C1BEF" w:rsidP="005D47AF">
      <w:pPr>
        <w:pStyle w:val="CM4"/>
        <w:numPr>
          <w:ilvl w:val="1"/>
          <w:numId w:val="6"/>
        </w:numPr>
        <w:tabs>
          <w:tab w:val="clear" w:pos="1500"/>
        </w:tabs>
        <w:spacing w:line="276" w:lineRule="auto"/>
        <w:ind w:left="426" w:hanging="426"/>
        <w:rPr>
          <w:rFonts w:ascii="Arial" w:hAnsi="Arial" w:cs="Arial"/>
        </w:rPr>
      </w:pPr>
      <w:r w:rsidRPr="00E97D61">
        <w:rPr>
          <w:rFonts w:ascii="Arial" w:hAnsi="Arial" w:cs="Arial"/>
        </w:rPr>
        <w:t xml:space="preserve">„SZOP” – należy przez to rozumieć Szczegółowy Opis Priorytetów programu regionalnego Fundusze Europejskie dla Podkarpacia 2021-2027, obowiązujący w dniu ogłoszenia </w:t>
      </w:r>
      <w:r w:rsidR="00E933C6" w:rsidRPr="00E97D61">
        <w:rPr>
          <w:rFonts w:ascii="Arial" w:hAnsi="Arial" w:cs="Arial"/>
        </w:rPr>
        <w:t>naboru</w:t>
      </w:r>
      <w:r w:rsidRPr="00E97D61">
        <w:rPr>
          <w:rFonts w:ascii="Arial" w:hAnsi="Arial" w:cs="Arial"/>
        </w:rPr>
        <w:t>;</w:t>
      </w:r>
    </w:p>
    <w:p w14:paraId="238F98DB" w14:textId="77777777" w:rsidR="004C1BEF" w:rsidRPr="00E97D61" w:rsidRDefault="004C1BEF" w:rsidP="005D47AF">
      <w:pPr>
        <w:pStyle w:val="CM4"/>
        <w:numPr>
          <w:ilvl w:val="1"/>
          <w:numId w:val="6"/>
        </w:numPr>
        <w:tabs>
          <w:tab w:val="clear" w:pos="1500"/>
        </w:tabs>
        <w:spacing w:line="276" w:lineRule="auto"/>
        <w:ind w:left="426" w:hanging="426"/>
        <w:rPr>
          <w:rFonts w:ascii="Arial" w:hAnsi="Arial" w:cs="Arial"/>
        </w:rPr>
      </w:pPr>
      <w:r w:rsidRPr="00E97D61">
        <w:rPr>
          <w:rFonts w:ascii="Arial" w:hAnsi="Arial" w:cs="Arial"/>
        </w:rPr>
        <w:t>„uczestniku Projektu” – należy przez to rozumieć osobę fizyczną bez względu na wiek lub podmiot bezpośrednio korzystający z interwencji EFS+;</w:t>
      </w:r>
    </w:p>
    <w:p w14:paraId="56E7C7F9" w14:textId="1F08AF7F" w:rsidR="004C1BEF" w:rsidRPr="00E97D61" w:rsidRDefault="004C1BEF" w:rsidP="005D47AF">
      <w:pPr>
        <w:pStyle w:val="CM4"/>
        <w:numPr>
          <w:ilvl w:val="1"/>
          <w:numId w:val="6"/>
        </w:numPr>
        <w:tabs>
          <w:tab w:val="clear" w:pos="1500"/>
        </w:tabs>
        <w:spacing w:line="276" w:lineRule="auto"/>
        <w:ind w:left="426" w:hanging="426"/>
        <w:rPr>
          <w:rFonts w:ascii="Arial" w:hAnsi="Arial" w:cs="Arial"/>
        </w:rPr>
      </w:pPr>
      <w:r w:rsidRPr="00E97D61">
        <w:rPr>
          <w:rFonts w:ascii="Arial" w:hAnsi="Arial" w:cs="Arial"/>
        </w:rPr>
        <w:t>„Umowie”</w:t>
      </w:r>
      <w:r w:rsidR="008B7E98">
        <w:rPr>
          <w:rFonts w:ascii="Arial" w:hAnsi="Arial" w:cs="Arial"/>
        </w:rPr>
        <w:t xml:space="preserve"> </w:t>
      </w:r>
      <w:r w:rsidRPr="00E97D61">
        <w:rPr>
          <w:rFonts w:ascii="Arial" w:hAnsi="Arial" w:cs="Arial"/>
        </w:rPr>
        <w:t xml:space="preserve">– należy przez to rozumieć Umowę/Porozumienie o dofinansowanie Projektu pomiędzy Instytucją Pośredniczącą a Beneficjentem lub Decyzję </w:t>
      </w:r>
      <w:r w:rsidR="000F3206" w:rsidRPr="00E97D61">
        <w:rPr>
          <w:rFonts w:ascii="Arial" w:hAnsi="Arial" w:cs="Arial"/>
        </w:rPr>
        <w:t>o</w:t>
      </w:r>
      <w:r w:rsidRPr="00E97D61">
        <w:rPr>
          <w:rFonts w:ascii="Arial" w:hAnsi="Arial" w:cs="Arial"/>
        </w:rPr>
        <w:t xml:space="preserve"> </w:t>
      </w:r>
      <w:r w:rsidR="000F3206" w:rsidRPr="00E97D61">
        <w:rPr>
          <w:rFonts w:ascii="Arial" w:hAnsi="Arial" w:cs="Arial"/>
        </w:rPr>
        <w:t xml:space="preserve">dofinansowaniu </w:t>
      </w:r>
      <w:r w:rsidRPr="00E97D61">
        <w:rPr>
          <w:rFonts w:ascii="Arial" w:hAnsi="Arial" w:cs="Arial"/>
        </w:rPr>
        <w:t>Projektu podjętą przez Instytucję Pośredniczącą wobec Beneficjenta. Natomiast, jeżeli mowa jest o Aneksie należy przez to ro</w:t>
      </w:r>
      <w:r w:rsidR="007E6042" w:rsidRPr="00E97D61">
        <w:rPr>
          <w:rFonts w:ascii="Arial" w:hAnsi="Arial" w:cs="Arial"/>
        </w:rPr>
        <w:t>zumieć Aneks do Umowy/ Aneks do </w:t>
      </w:r>
      <w:r w:rsidRPr="00E97D61">
        <w:rPr>
          <w:rFonts w:ascii="Arial" w:hAnsi="Arial" w:cs="Arial"/>
        </w:rPr>
        <w:t xml:space="preserve">Porozumienia/ Decyzję </w:t>
      </w:r>
      <w:r w:rsidR="000F3206" w:rsidRPr="00E97D61">
        <w:rPr>
          <w:rFonts w:ascii="Arial" w:hAnsi="Arial" w:cs="Arial"/>
        </w:rPr>
        <w:t>o</w:t>
      </w:r>
      <w:r w:rsidRPr="00E97D61">
        <w:rPr>
          <w:rFonts w:ascii="Arial" w:hAnsi="Arial" w:cs="Arial"/>
        </w:rPr>
        <w:t xml:space="preserve"> </w:t>
      </w:r>
      <w:r w:rsidR="000F3206" w:rsidRPr="00E97D61">
        <w:rPr>
          <w:rFonts w:ascii="Arial" w:hAnsi="Arial" w:cs="Arial"/>
        </w:rPr>
        <w:t xml:space="preserve">zmianie </w:t>
      </w:r>
      <w:r w:rsidRPr="00E97D61">
        <w:rPr>
          <w:rFonts w:ascii="Arial" w:hAnsi="Arial" w:cs="Arial"/>
        </w:rPr>
        <w:t>decyzji</w:t>
      </w:r>
      <w:r w:rsidR="000F3206" w:rsidRPr="00E97D61">
        <w:rPr>
          <w:rFonts w:ascii="Arial" w:hAnsi="Arial" w:cs="Arial"/>
        </w:rPr>
        <w:t xml:space="preserve"> o dofinansowaniu</w:t>
      </w:r>
      <w:r w:rsidRPr="00E97D61">
        <w:rPr>
          <w:rFonts w:ascii="Arial" w:hAnsi="Arial" w:cs="Arial"/>
        </w:rPr>
        <w:t>;</w:t>
      </w:r>
    </w:p>
    <w:p w14:paraId="14EF8110" w14:textId="77777777" w:rsidR="004C1BEF" w:rsidRPr="00E97D61" w:rsidRDefault="004C1BEF" w:rsidP="005D47AF">
      <w:pPr>
        <w:pStyle w:val="CM4"/>
        <w:numPr>
          <w:ilvl w:val="1"/>
          <w:numId w:val="6"/>
        </w:numPr>
        <w:tabs>
          <w:tab w:val="clear" w:pos="1500"/>
        </w:tabs>
        <w:spacing w:line="276" w:lineRule="auto"/>
        <w:ind w:left="426" w:hanging="426"/>
        <w:rPr>
          <w:rFonts w:ascii="Arial" w:hAnsi="Arial" w:cs="Arial"/>
        </w:rPr>
      </w:pPr>
      <w:r w:rsidRPr="00E97D61">
        <w:rPr>
          <w:rFonts w:ascii="Arial" w:hAnsi="Arial" w:cs="Arial"/>
        </w:rPr>
        <w:t>„wkładzie własnym”– należy przez to rozumieć środki finansowe lub wkład niepieniężny zabezpieczone przez Beneficjenta, które zostaną przeznaczone na pokrycie wydatków kwalifikowalnych i nie zostaną Beneficjentowi przekazane w formie dofinansowania (różnica między kwotą wydatków kwalifikowalnych a kwotą dofinansowania przekazaną Beneficjentowi, zgodnie ze stopą dofinansowania Projektu</w:t>
      </w:r>
      <w:r w:rsidRPr="00E97D61">
        <w:rPr>
          <w:rFonts w:ascii="Arial" w:hAnsi="Arial" w:cs="Arial"/>
          <w:vertAlign w:val="superscript"/>
        </w:rPr>
        <w:footnoteReference w:id="2"/>
      </w:r>
      <w:r w:rsidRPr="00E97D61">
        <w:rPr>
          <w:rFonts w:ascii="Arial" w:hAnsi="Arial" w:cs="Arial"/>
        </w:rPr>
        <w:t>);</w:t>
      </w:r>
    </w:p>
    <w:p w14:paraId="3053B262" w14:textId="3F3FC6F5" w:rsidR="004C1BEF" w:rsidRPr="00E97D61" w:rsidRDefault="004C1BEF" w:rsidP="005D47AF">
      <w:pPr>
        <w:pStyle w:val="CM4"/>
        <w:numPr>
          <w:ilvl w:val="1"/>
          <w:numId w:val="6"/>
        </w:numPr>
        <w:tabs>
          <w:tab w:val="clear" w:pos="1500"/>
        </w:tabs>
        <w:spacing w:line="276" w:lineRule="auto"/>
        <w:ind w:left="426" w:hanging="426"/>
        <w:rPr>
          <w:rFonts w:ascii="Arial" w:hAnsi="Arial" w:cs="Arial"/>
        </w:rPr>
      </w:pPr>
      <w:r w:rsidRPr="00E97D61">
        <w:rPr>
          <w:rFonts w:ascii="Arial" w:hAnsi="Arial" w:cs="Arial"/>
        </w:rPr>
        <w:t>„wydatkach kwalifikowalnych” – należy przez to rozumieć koszty lub wydatki poniesione w związku z realizacją Projektu w ramach Programu, uznane za kwalifikowalne zgodnie z </w:t>
      </w:r>
      <w:r w:rsidR="00194AAD" w:rsidRPr="00E97D61">
        <w:rPr>
          <w:rFonts w:ascii="Arial" w:hAnsi="Arial" w:cs="Arial"/>
        </w:rPr>
        <w:t>R</w:t>
      </w:r>
      <w:r w:rsidRPr="00E97D61">
        <w:rPr>
          <w:rFonts w:ascii="Arial" w:hAnsi="Arial" w:cs="Arial"/>
        </w:rPr>
        <w:t>ozporządzeniem ogólnym, innymi prze</w:t>
      </w:r>
      <w:r w:rsidR="007E6042" w:rsidRPr="00E97D61">
        <w:rPr>
          <w:rFonts w:ascii="Arial" w:hAnsi="Arial" w:cs="Arial"/>
        </w:rPr>
        <w:t>pisami mającymi zastosowanie do </w:t>
      </w:r>
      <w:r w:rsidRPr="00E97D61">
        <w:rPr>
          <w:rFonts w:ascii="Arial" w:hAnsi="Arial" w:cs="Arial"/>
        </w:rPr>
        <w:t xml:space="preserve">realizowanego Projektu, </w:t>
      </w:r>
      <w:r w:rsidRPr="00E97D61">
        <w:rPr>
          <w:rFonts w:ascii="Arial" w:hAnsi="Arial" w:cs="Arial"/>
          <w:color w:val="000000"/>
          <w:spacing w:val="-4"/>
        </w:rPr>
        <w:t>Wytycznymi kwalifikowalności</w:t>
      </w:r>
      <w:r w:rsidR="007E6042" w:rsidRPr="00E97D61">
        <w:rPr>
          <w:rFonts w:ascii="Arial" w:hAnsi="Arial" w:cs="Arial"/>
        </w:rPr>
        <w:t>, SZOP oraz wynikające z</w:t>
      </w:r>
      <w:r w:rsidR="00E97D61">
        <w:rPr>
          <w:rFonts w:ascii="Arial" w:hAnsi="Arial" w:cs="Arial"/>
        </w:rPr>
        <w:t> </w:t>
      </w:r>
      <w:r w:rsidRPr="00E97D61">
        <w:rPr>
          <w:rFonts w:ascii="Arial" w:hAnsi="Arial" w:cs="Arial"/>
        </w:rPr>
        <w:t>Wniosku – z zastrzeżeniem ich szczegółowej weryfikacji w trakcie realizacji Umowy;</w:t>
      </w:r>
    </w:p>
    <w:p w14:paraId="15EF15EC" w14:textId="77777777" w:rsidR="004C1BEF" w:rsidRPr="00E97D61" w:rsidRDefault="004C1BEF" w:rsidP="005D47AF">
      <w:pPr>
        <w:pStyle w:val="CM4"/>
        <w:numPr>
          <w:ilvl w:val="1"/>
          <w:numId w:val="6"/>
        </w:numPr>
        <w:tabs>
          <w:tab w:val="clear" w:pos="1500"/>
        </w:tabs>
        <w:spacing w:line="276" w:lineRule="auto"/>
        <w:ind w:left="426" w:hanging="426"/>
        <w:rPr>
          <w:rFonts w:ascii="Arial" w:hAnsi="Arial" w:cs="Arial"/>
        </w:rPr>
      </w:pPr>
      <w:r w:rsidRPr="00E97D61">
        <w:rPr>
          <w:rFonts w:ascii="Arial" w:hAnsi="Arial" w:cs="Arial"/>
        </w:rPr>
        <w:t xml:space="preserve">„zamówieniu” – należy przez to rozumieć zamówienie, o którym mowa w sekcji 3.2 </w:t>
      </w:r>
      <w:r w:rsidRPr="00E97D61">
        <w:rPr>
          <w:rFonts w:ascii="Arial" w:hAnsi="Arial" w:cs="Arial"/>
        </w:rPr>
        <w:lastRenderedPageBreak/>
        <w:t>Wytycznych kwalifikowalności;</w:t>
      </w:r>
    </w:p>
    <w:p w14:paraId="1028BAAE" w14:textId="5CF79002" w:rsidR="004C1BEF" w:rsidRPr="00E97D61" w:rsidRDefault="00426590" w:rsidP="005D47AF">
      <w:pPr>
        <w:pStyle w:val="CM4"/>
        <w:numPr>
          <w:ilvl w:val="1"/>
          <w:numId w:val="6"/>
        </w:numPr>
        <w:tabs>
          <w:tab w:val="clear" w:pos="1500"/>
        </w:tabs>
        <w:spacing w:line="276" w:lineRule="auto"/>
        <w:ind w:left="426" w:hanging="426"/>
        <w:rPr>
          <w:rFonts w:ascii="Arial" w:hAnsi="Arial" w:cs="Arial"/>
        </w:rPr>
      </w:pPr>
      <w:r w:rsidRPr="00E97D61">
        <w:rPr>
          <w:rFonts w:ascii="Arial" w:hAnsi="Arial" w:cs="Arial"/>
        </w:rPr>
        <w:t>„</w:t>
      </w:r>
      <w:r w:rsidR="004C1BEF" w:rsidRPr="00E97D61">
        <w:rPr>
          <w:rFonts w:ascii="Arial" w:hAnsi="Arial" w:cs="Arial"/>
        </w:rPr>
        <w:t>podmiot ekonomii społecznej (PES)</w:t>
      </w:r>
      <w:r w:rsidRPr="00E97D61">
        <w:rPr>
          <w:rFonts w:ascii="Arial" w:hAnsi="Arial" w:cs="Arial"/>
        </w:rPr>
        <w:t>”</w:t>
      </w:r>
      <w:r w:rsidR="004C1BEF" w:rsidRPr="00E97D61">
        <w:rPr>
          <w:rFonts w:ascii="Arial" w:hAnsi="Arial" w:cs="Arial"/>
        </w:rPr>
        <w:t xml:space="preserve"> – podmiot ekono</w:t>
      </w:r>
      <w:r w:rsidR="00901401" w:rsidRPr="00E97D61">
        <w:rPr>
          <w:rFonts w:ascii="Arial" w:hAnsi="Arial" w:cs="Arial"/>
        </w:rPr>
        <w:t>mii społecznej, o którym mowa w </w:t>
      </w:r>
      <w:r w:rsidR="004C1BEF" w:rsidRPr="00E97D61">
        <w:rPr>
          <w:rFonts w:ascii="Arial" w:hAnsi="Arial" w:cs="Arial"/>
        </w:rPr>
        <w:t>art. 2 pkt 5</w:t>
      </w:r>
      <w:r w:rsidR="00C20F60">
        <w:rPr>
          <w:rFonts w:ascii="Arial" w:hAnsi="Arial" w:cs="Arial"/>
        </w:rPr>
        <w:t>)</w:t>
      </w:r>
      <w:r w:rsidR="004C1BEF" w:rsidRPr="00E97D61">
        <w:rPr>
          <w:rFonts w:ascii="Arial" w:hAnsi="Arial" w:cs="Arial"/>
        </w:rPr>
        <w:t xml:space="preserve"> ustawy z dnia 5 sierpnia 2022 r. o ekonomii społecznej (Dz.U.</w:t>
      </w:r>
      <w:r w:rsidR="00AD4603" w:rsidRPr="00E97D61">
        <w:rPr>
          <w:rFonts w:ascii="Arial" w:hAnsi="Arial" w:cs="Arial"/>
        </w:rPr>
        <w:t>202</w:t>
      </w:r>
      <w:r w:rsidR="00AD4603">
        <w:rPr>
          <w:rFonts w:ascii="Arial" w:hAnsi="Arial" w:cs="Arial"/>
        </w:rPr>
        <w:t>4</w:t>
      </w:r>
      <w:r w:rsidR="004C1BEF" w:rsidRPr="00E97D61">
        <w:rPr>
          <w:rFonts w:ascii="Arial" w:hAnsi="Arial" w:cs="Arial"/>
        </w:rPr>
        <w:t>.</w:t>
      </w:r>
      <w:r w:rsidR="00AD4603">
        <w:rPr>
          <w:rFonts w:ascii="Arial" w:hAnsi="Arial" w:cs="Arial"/>
        </w:rPr>
        <w:t>113</w:t>
      </w:r>
      <w:r w:rsidR="004C1BEF" w:rsidRPr="00E97D61">
        <w:rPr>
          <w:rFonts w:ascii="Arial" w:hAnsi="Arial" w:cs="Arial"/>
        </w:rPr>
        <w:t>);</w:t>
      </w:r>
      <w:r w:rsidR="004C1BEF" w:rsidRPr="00E97D61" w:rsidDel="00681197">
        <w:rPr>
          <w:rFonts w:ascii="Arial" w:hAnsi="Arial" w:cs="Arial"/>
        </w:rPr>
        <w:t xml:space="preserve"> </w:t>
      </w:r>
    </w:p>
    <w:p w14:paraId="058E64AE" w14:textId="77777777" w:rsidR="004C1BEF" w:rsidRPr="00E97D61" w:rsidRDefault="004C1BEF" w:rsidP="004C1BEF">
      <w:pPr>
        <w:pStyle w:val="CM4"/>
        <w:spacing w:line="276" w:lineRule="auto"/>
        <w:rPr>
          <w:rFonts w:ascii="Arial" w:hAnsi="Arial" w:cs="Arial"/>
        </w:rPr>
      </w:pPr>
      <w:r w:rsidRPr="00E97D61">
        <w:rPr>
          <w:rFonts w:ascii="Arial" w:hAnsi="Arial" w:cs="Arial"/>
        </w:rPr>
        <w:t>W zakresie systemów informatycznych:</w:t>
      </w:r>
    </w:p>
    <w:p w14:paraId="42B914EB" w14:textId="553A842B" w:rsidR="004C1BEF" w:rsidRPr="00E97D61" w:rsidRDefault="004C1BEF" w:rsidP="005D47AF">
      <w:pPr>
        <w:pStyle w:val="CM4"/>
        <w:numPr>
          <w:ilvl w:val="1"/>
          <w:numId w:val="6"/>
        </w:numPr>
        <w:tabs>
          <w:tab w:val="clear" w:pos="1500"/>
        </w:tabs>
        <w:spacing w:line="276" w:lineRule="auto"/>
        <w:ind w:left="426" w:hanging="426"/>
        <w:rPr>
          <w:rFonts w:ascii="Arial" w:hAnsi="Arial" w:cs="Arial"/>
        </w:rPr>
      </w:pPr>
      <w:r w:rsidRPr="00E97D61">
        <w:rPr>
          <w:rFonts w:ascii="Arial" w:hAnsi="Arial" w:cs="Arial"/>
        </w:rPr>
        <w:t xml:space="preserve">„CST2021” </w:t>
      </w:r>
      <w:r w:rsidR="00C54B83" w:rsidRPr="00E97D61">
        <w:rPr>
          <w:rFonts w:ascii="Arial" w:hAnsi="Arial" w:cs="Arial"/>
        </w:rPr>
        <w:t xml:space="preserve">– </w:t>
      </w:r>
      <w:r w:rsidRPr="00E97D61">
        <w:rPr>
          <w:rFonts w:ascii="Arial" w:hAnsi="Arial" w:cs="Arial"/>
        </w:rPr>
        <w:t xml:space="preserve">oznacza to Centralny </w:t>
      </w:r>
      <w:r w:rsidR="00E94B0F">
        <w:rPr>
          <w:rFonts w:ascii="Arial" w:hAnsi="Arial" w:cs="Arial"/>
        </w:rPr>
        <w:t>S</w:t>
      </w:r>
      <w:r w:rsidRPr="00E97D61">
        <w:rPr>
          <w:rFonts w:ascii="Arial" w:hAnsi="Arial" w:cs="Arial"/>
        </w:rPr>
        <w:t xml:space="preserve">ystem </w:t>
      </w:r>
      <w:r w:rsidR="00E94B0F">
        <w:rPr>
          <w:rFonts w:ascii="Arial" w:hAnsi="Arial" w:cs="Arial"/>
        </w:rPr>
        <w:t>T</w:t>
      </w:r>
      <w:r w:rsidRPr="00E97D61">
        <w:rPr>
          <w:rFonts w:ascii="Arial" w:hAnsi="Arial" w:cs="Arial"/>
        </w:rPr>
        <w:t>el</w:t>
      </w:r>
      <w:r w:rsidR="00FB2862">
        <w:rPr>
          <w:rFonts w:ascii="Arial" w:hAnsi="Arial" w:cs="Arial"/>
        </w:rPr>
        <w:t>einformatyczny wykorzystywany w </w:t>
      </w:r>
      <w:r w:rsidRPr="00E97D61">
        <w:rPr>
          <w:rFonts w:ascii="Arial" w:hAnsi="Arial" w:cs="Arial"/>
        </w:rPr>
        <w:t>procesie rozliczania Projektu oraz komunikowania się z Instytucją Pośredniczącą, zapewniany przez ministra właściwego do spraw rozwoju regionalnego, w którym rejestruje się i przechowuje w formie elektronicznej dane, zgodnie z art. 72 ust. 1 lit. e</w:t>
      </w:r>
      <w:r w:rsidR="00A87EAA">
        <w:rPr>
          <w:rFonts w:ascii="Arial" w:hAnsi="Arial" w:cs="Arial"/>
        </w:rPr>
        <w:t>)</w:t>
      </w:r>
      <w:r w:rsidRPr="00E97D61">
        <w:rPr>
          <w:rFonts w:ascii="Arial" w:hAnsi="Arial" w:cs="Arial"/>
        </w:rPr>
        <w:t xml:space="preserve"> rozporządzenia ogólnego;</w:t>
      </w:r>
    </w:p>
    <w:p w14:paraId="51644D91" w14:textId="77777777" w:rsidR="004C1BEF" w:rsidRPr="00E97D61" w:rsidRDefault="004C1BEF" w:rsidP="005D47AF">
      <w:pPr>
        <w:pStyle w:val="CM4"/>
        <w:numPr>
          <w:ilvl w:val="1"/>
          <w:numId w:val="6"/>
        </w:numPr>
        <w:tabs>
          <w:tab w:val="clear" w:pos="1500"/>
        </w:tabs>
        <w:spacing w:line="276" w:lineRule="auto"/>
        <w:ind w:left="426" w:hanging="426"/>
        <w:rPr>
          <w:rFonts w:ascii="Arial" w:hAnsi="Arial" w:cs="Arial"/>
        </w:rPr>
      </w:pPr>
      <w:r w:rsidRPr="00E97D61">
        <w:rPr>
          <w:rFonts w:ascii="Arial" w:hAnsi="Arial" w:cs="Arial"/>
        </w:rPr>
        <w:t xml:space="preserve">„SOWAEFS” – oznacza to System Obsługi Wniosków Aplikacyjnych EFS, który funkcjonuje pod adresem </w:t>
      </w:r>
      <w:hyperlink r:id="rId9" w:history="1">
        <w:r w:rsidRPr="00E97D61">
          <w:rPr>
            <w:rStyle w:val="Hipercze"/>
            <w:rFonts w:ascii="Arial" w:hAnsi="Arial" w:cs="Arial"/>
          </w:rPr>
          <w:t>https://sowa2021.efs.gov.pl</w:t>
        </w:r>
      </w:hyperlink>
      <w:r w:rsidRPr="00E97D61">
        <w:rPr>
          <w:rFonts w:ascii="Arial" w:hAnsi="Arial" w:cs="Arial"/>
        </w:rPr>
        <w:t>, jest to narzędzie informatyczne przeznaczone do obsługi procesu ubiegania się o środki pochodzące z programu regionalnego na lata 2021-2027, współfinansowanego z Europejskiego Funduszu Społecznego;</w:t>
      </w:r>
      <w:bookmarkStart w:id="1" w:name="_Hlk104279315"/>
    </w:p>
    <w:p w14:paraId="1000977C" w14:textId="7123C67A" w:rsidR="004C1BEF" w:rsidRPr="00E97D61" w:rsidRDefault="004C1BEF" w:rsidP="005D47AF">
      <w:pPr>
        <w:pStyle w:val="CM4"/>
        <w:numPr>
          <w:ilvl w:val="1"/>
          <w:numId w:val="6"/>
        </w:numPr>
        <w:tabs>
          <w:tab w:val="clear" w:pos="1500"/>
        </w:tabs>
        <w:spacing w:line="276" w:lineRule="auto"/>
        <w:ind w:left="426" w:hanging="426"/>
        <w:rPr>
          <w:rFonts w:ascii="Arial" w:hAnsi="Arial" w:cs="Arial"/>
        </w:rPr>
      </w:pPr>
      <w:r w:rsidRPr="00E97D61">
        <w:rPr>
          <w:rFonts w:ascii="Arial" w:hAnsi="Arial" w:cs="Arial"/>
        </w:rPr>
        <w:t>„SL2021” – należy przez to rozumieć aplikację CST2021 służącą do zachowania odpowiedniego śladu audytowego w zakresie określonym w załączniku XVII do </w:t>
      </w:r>
      <w:r w:rsidR="00194AAD" w:rsidRPr="00E97D61">
        <w:rPr>
          <w:rFonts w:ascii="Arial" w:hAnsi="Arial" w:cs="Arial"/>
        </w:rPr>
        <w:t>R</w:t>
      </w:r>
      <w:r w:rsidRPr="00E97D61">
        <w:rPr>
          <w:rFonts w:ascii="Arial" w:hAnsi="Arial" w:cs="Arial"/>
        </w:rPr>
        <w:t xml:space="preserve">ozporządzenia ogólnego oraz umożliwienia Beneficjentowi rozliczanie Projektu zgodnie z wymogami </w:t>
      </w:r>
      <w:r w:rsidR="00194AAD" w:rsidRPr="00E97D61">
        <w:rPr>
          <w:rFonts w:ascii="Arial" w:hAnsi="Arial" w:cs="Arial"/>
        </w:rPr>
        <w:t>R</w:t>
      </w:r>
      <w:r w:rsidRPr="00E97D61">
        <w:rPr>
          <w:rFonts w:ascii="Arial" w:hAnsi="Arial" w:cs="Arial"/>
        </w:rPr>
        <w:t>ozporządzenia ogólnego</w:t>
      </w:r>
      <w:bookmarkEnd w:id="1"/>
      <w:r w:rsidRPr="00E97D61">
        <w:rPr>
          <w:rFonts w:ascii="Arial" w:hAnsi="Arial" w:cs="Arial"/>
        </w:rPr>
        <w:t xml:space="preserve"> – z wykorzystaniem modułu „Projekty”, do którego dostęp posiadają osoby wskazane przez Beneficjenta zgodnie z § 2</w:t>
      </w:r>
      <w:r w:rsidR="00D7170A">
        <w:rPr>
          <w:rFonts w:ascii="Arial" w:hAnsi="Arial" w:cs="Arial"/>
        </w:rPr>
        <w:t>0</w:t>
      </w:r>
      <w:r w:rsidRPr="00E97D61">
        <w:rPr>
          <w:rFonts w:ascii="Arial" w:hAnsi="Arial" w:cs="Arial"/>
        </w:rPr>
        <w:t xml:space="preserve"> ust. 3 i 4 OWRP;</w:t>
      </w:r>
    </w:p>
    <w:p w14:paraId="01C0216E" w14:textId="1806C43C" w:rsidR="004C1BEF" w:rsidRPr="00E97D61" w:rsidRDefault="004C1BEF" w:rsidP="005D47AF">
      <w:pPr>
        <w:pStyle w:val="CM4"/>
        <w:numPr>
          <w:ilvl w:val="1"/>
          <w:numId w:val="6"/>
        </w:numPr>
        <w:tabs>
          <w:tab w:val="clear" w:pos="1500"/>
        </w:tabs>
        <w:spacing w:line="276" w:lineRule="auto"/>
        <w:ind w:left="426" w:hanging="426"/>
        <w:rPr>
          <w:rFonts w:ascii="Arial" w:hAnsi="Arial" w:cs="Arial"/>
        </w:rPr>
      </w:pPr>
      <w:r w:rsidRPr="00E97D61">
        <w:rPr>
          <w:rFonts w:ascii="Arial" w:hAnsi="Arial" w:cs="Arial"/>
        </w:rPr>
        <w:t>„SM EFS” – oznacza to System Monitorowania Europejskiego Funduszu Społecznego, jest to narzędzie informatyczne przeznaczone do obsługi procesu gromadzenia i monitorowania danych podmiotów i uczestników otrzymujących wsparcie w ramach projektów realizowanych ze środków Europejskiego Funduszu Społecznego Plus dla pe</w:t>
      </w:r>
      <w:r w:rsidR="00901401" w:rsidRPr="00E97D61">
        <w:rPr>
          <w:rFonts w:ascii="Arial" w:hAnsi="Arial" w:cs="Arial"/>
        </w:rPr>
        <w:t>rspektywy finansowej 2021-2027;</w:t>
      </w:r>
    </w:p>
    <w:p w14:paraId="42CF20F9" w14:textId="5B57AE79" w:rsidR="004C1BEF" w:rsidRPr="00E97D61" w:rsidRDefault="004C1BEF" w:rsidP="005D47AF">
      <w:pPr>
        <w:pStyle w:val="CM4"/>
        <w:numPr>
          <w:ilvl w:val="1"/>
          <w:numId w:val="6"/>
        </w:numPr>
        <w:tabs>
          <w:tab w:val="clear" w:pos="1500"/>
        </w:tabs>
        <w:spacing w:line="276" w:lineRule="auto"/>
        <w:ind w:left="426" w:hanging="426"/>
        <w:rPr>
          <w:rFonts w:ascii="Arial" w:hAnsi="Arial" w:cs="Arial"/>
        </w:rPr>
      </w:pPr>
      <w:r w:rsidRPr="00E97D61">
        <w:rPr>
          <w:rFonts w:ascii="Arial" w:hAnsi="Arial" w:cs="Arial"/>
        </w:rPr>
        <w:t xml:space="preserve">„ePUAP” </w:t>
      </w:r>
      <w:r w:rsidR="001C44B2" w:rsidRPr="00E97D61">
        <w:rPr>
          <w:rFonts w:ascii="Arial" w:hAnsi="Arial" w:cs="Arial"/>
        </w:rPr>
        <w:t>–</w:t>
      </w:r>
      <w:r w:rsidRPr="00E97D61">
        <w:rPr>
          <w:rFonts w:ascii="Arial" w:hAnsi="Arial" w:cs="Arial"/>
        </w:rPr>
        <w:t xml:space="preserve"> należy przez to rozumieć elektroniczną Platformę Usług Administracji Publicznej.</w:t>
      </w:r>
    </w:p>
    <w:p w14:paraId="1F30CA27" w14:textId="77777777" w:rsidR="004C1BEF" w:rsidRPr="00E97D61" w:rsidRDefault="004C1BEF" w:rsidP="004C1BEF">
      <w:pPr>
        <w:pStyle w:val="CM4"/>
        <w:spacing w:line="276" w:lineRule="auto"/>
        <w:rPr>
          <w:rFonts w:ascii="Arial" w:hAnsi="Arial" w:cs="Arial"/>
        </w:rPr>
      </w:pPr>
      <w:r w:rsidRPr="00E97D61">
        <w:rPr>
          <w:rFonts w:ascii="Arial" w:hAnsi="Arial" w:cs="Arial"/>
        </w:rPr>
        <w:t>W zakresie ochrony danych osobowych:</w:t>
      </w:r>
    </w:p>
    <w:p w14:paraId="2DC7EE8B" w14:textId="4D0E6708" w:rsidR="004C1BEF" w:rsidRPr="00E97D61" w:rsidRDefault="00E97D61" w:rsidP="005D47AF">
      <w:pPr>
        <w:pStyle w:val="CM4"/>
        <w:numPr>
          <w:ilvl w:val="1"/>
          <w:numId w:val="6"/>
        </w:numPr>
        <w:tabs>
          <w:tab w:val="clear" w:pos="1500"/>
        </w:tabs>
        <w:spacing w:line="276" w:lineRule="auto"/>
        <w:ind w:left="426" w:hanging="426"/>
        <w:rPr>
          <w:rFonts w:ascii="Arial" w:hAnsi="Arial" w:cs="Arial"/>
        </w:rPr>
      </w:pPr>
      <w:r>
        <w:rPr>
          <w:rFonts w:ascii="Arial" w:hAnsi="Arial" w:cs="Arial"/>
        </w:rPr>
        <w:t>„</w:t>
      </w:r>
      <w:r w:rsidR="004C1BEF" w:rsidRPr="00E97D61">
        <w:rPr>
          <w:rFonts w:ascii="Arial" w:hAnsi="Arial" w:cs="Arial"/>
        </w:rPr>
        <w:t>administrator” – oznacza osobę fizyczna lub prawną, organ publiczny, jednostkę lub inny podmiot, który samodzielnie lub wspólnie z innymi ustala cele i sposoby przetwarzania danych osobowych;</w:t>
      </w:r>
    </w:p>
    <w:p w14:paraId="6A17230F" w14:textId="62D7A4BC" w:rsidR="004C1BEF" w:rsidRPr="00E97D61" w:rsidRDefault="004C1BEF" w:rsidP="005D47AF">
      <w:pPr>
        <w:pStyle w:val="CM4"/>
        <w:numPr>
          <w:ilvl w:val="1"/>
          <w:numId w:val="6"/>
        </w:numPr>
        <w:tabs>
          <w:tab w:val="clear" w:pos="1500"/>
        </w:tabs>
        <w:spacing w:line="276" w:lineRule="auto"/>
        <w:ind w:left="426" w:hanging="426"/>
        <w:rPr>
          <w:rFonts w:ascii="Arial" w:hAnsi="Arial" w:cs="Arial"/>
        </w:rPr>
      </w:pPr>
      <w:r w:rsidRPr="00E97D61">
        <w:rPr>
          <w:rFonts w:ascii="Arial" w:hAnsi="Arial" w:cs="Arial"/>
        </w:rPr>
        <w:t>„dane osobowe” – oznacza to wszelkie informacje o z</w:t>
      </w:r>
      <w:r w:rsidR="00901401" w:rsidRPr="00E97D61">
        <w:rPr>
          <w:rFonts w:ascii="Arial" w:hAnsi="Arial" w:cs="Arial"/>
        </w:rPr>
        <w:t>identyfikowanej lub możliwej do </w:t>
      </w:r>
      <w:r w:rsidRPr="00E97D61">
        <w:rPr>
          <w:rFonts w:ascii="Arial" w:hAnsi="Arial" w:cs="Arial"/>
        </w:rPr>
        <w:t>zidentyfikowania osobie fizycznej („osobie, której</w:t>
      </w:r>
      <w:r w:rsidR="00901401" w:rsidRPr="00E97D61">
        <w:rPr>
          <w:rFonts w:ascii="Arial" w:hAnsi="Arial" w:cs="Arial"/>
        </w:rPr>
        <w:t xml:space="preserve"> dane dotyczą”), przetwarzane w </w:t>
      </w:r>
      <w:r w:rsidRPr="00E97D61">
        <w:rPr>
          <w:rFonts w:ascii="Arial" w:hAnsi="Arial" w:cs="Arial"/>
        </w:rPr>
        <w:t>ramach wykonywania zadań wynikających z Umowy;</w:t>
      </w:r>
    </w:p>
    <w:p w14:paraId="14A8EB1E" w14:textId="77777777" w:rsidR="004C1BEF" w:rsidRPr="00E97D61" w:rsidRDefault="004C1BEF" w:rsidP="005D47AF">
      <w:pPr>
        <w:pStyle w:val="CM4"/>
        <w:numPr>
          <w:ilvl w:val="1"/>
          <w:numId w:val="6"/>
        </w:numPr>
        <w:tabs>
          <w:tab w:val="clear" w:pos="1500"/>
        </w:tabs>
        <w:spacing w:line="276" w:lineRule="auto"/>
        <w:ind w:left="426" w:hanging="426"/>
        <w:rPr>
          <w:rFonts w:ascii="Arial" w:hAnsi="Arial" w:cs="Arial"/>
        </w:rPr>
      </w:pPr>
      <w:r w:rsidRPr="00E97D61">
        <w:rPr>
          <w:rFonts w:ascii="Arial" w:hAnsi="Arial" w:cs="Arial"/>
        </w:rPr>
        <w:t>„przetwarzanie danych osobowych” – oznacza to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w zakresie niezbędnym do prawidłowej realizacji zadań wynikających z Umowy.</w:t>
      </w:r>
    </w:p>
    <w:p w14:paraId="2F508A42" w14:textId="312F278E" w:rsidR="004C1BEF" w:rsidRPr="00E97D61" w:rsidRDefault="000D5A03" w:rsidP="00557AB0">
      <w:pPr>
        <w:pStyle w:val="Nagwek1"/>
        <w:spacing w:after="60"/>
      </w:pPr>
      <w:bookmarkStart w:id="2" w:name="_Toc157155093"/>
      <w:r w:rsidRPr="00E97D61">
        <w:t>§</w:t>
      </w:r>
      <w:r>
        <w:t xml:space="preserve"> 2 </w:t>
      </w:r>
      <w:r w:rsidR="004C1BEF" w:rsidRPr="00E97D61">
        <w:t>Siła wyższa</w:t>
      </w:r>
      <w:bookmarkEnd w:id="2"/>
    </w:p>
    <w:p w14:paraId="61E945A2" w14:textId="77777777" w:rsidR="004C1BEF" w:rsidRPr="00E97D61" w:rsidRDefault="004C1BEF" w:rsidP="005D47AF">
      <w:pPr>
        <w:widowControl w:val="0"/>
        <w:numPr>
          <w:ilvl w:val="0"/>
          <w:numId w:val="11"/>
        </w:numPr>
        <w:suppressAutoHyphens/>
        <w:autoSpaceDE w:val="0"/>
        <w:autoSpaceDN w:val="0"/>
        <w:spacing w:line="276" w:lineRule="auto"/>
        <w:ind w:left="425" w:hanging="425"/>
        <w:textAlignment w:val="baseline"/>
        <w:rPr>
          <w:rFonts w:ascii="Arial" w:hAnsi="Arial" w:cs="Arial"/>
        </w:rPr>
      </w:pPr>
      <w:r w:rsidRPr="00E97D61">
        <w:rPr>
          <w:rFonts w:ascii="Arial" w:hAnsi="Arial" w:cs="Arial"/>
        </w:rPr>
        <w:t xml:space="preserve">Beneficjent nie jest odpowiedzialny wobec Instytucji Pośredniczącej w związku z niewykonaniem lub nienależytym wykonaniem obowiązków wynikających z Umowy </w:t>
      </w:r>
      <w:r w:rsidRPr="00E97D61">
        <w:rPr>
          <w:rFonts w:ascii="Arial" w:hAnsi="Arial" w:cs="Arial"/>
        </w:rPr>
        <w:lastRenderedPageBreak/>
        <w:t>tylko w tym zakresie, w jakim takie niewykonanie lub nienależyte wykonanie jest wynikiem działania siły wyższej.</w:t>
      </w:r>
    </w:p>
    <w:p w14:paraId="4D214F36" w14:textId="77777777" w:rsidR="004C1BEF" w:rsidRPr="00E97D61" w:rsidRDefault="004C1BEF" w:rsidP="005D47AF">
      <w:pPr>
        <w:widowControl w:val="0"/>
        <w:numPr>
          <w:ilvl w:val="0"/>
          <w:numId w:val="11"/>
        </w:numPr>
        <w:suppressAutoHyphens/>
        <w:autoSpaceDE w:val="0"/>
        <w:autoSpaceDN w:val="0"/>
        <w:spacing w:line="276" w:lineRule="auto"/>
        <w:ind w:left="426" w:hanging="426"/>
        <w:textAlignment w:val="baseline"/>
        <w:rPr>
          <w:rFonts w:ascii="Arial" w:hAnsi="Arial" w:cs="Arial"/>
        </w:rPr>
      </w:pPr>
      <w:r w:rsidRPr="00E97D61">
        <w:rPr>
          <w:rFonts w:ascii="Arial" w:hAnsi="Arial" w:cs="Arial"/>
        </w:rPr>
        <w:t>Beneficjent jest zobowiązany niezwłocznie poinformować Instytucję Pośredniczącą o fakcie wystąpienia działania siły wyższej, udowodnić te okoliczności poprzez przedstawienie dokumentacji potwierdzającej wystąpienie zdarzeń mających cechy siły wyższej oraz wskazać zakres i wpływ, jaki zdarzenie miało na przebieg realizacji Projektu.</w:t>
      </w:r>
    </w:p>
    <w:p w14:paraId="11E8B205" w14:textId="77777777" w:rsidR="004C1BEF" w:rsidRPr="00E97D61" w:rsidRDefault="004C1BEF" w:rsidP="005D47AF">
      <w:pPr>
        <w:widowControl w:val="0"/>
        <w:numPr>
          <w:ilvl w:val="0"/>
          <w:numId w:val="11"/>
        </w:numPr>
        <w:suppressAutoHyphens/>
        <w:autoSpaceDE w:val="0"/>
        <w:autoSpaceDN w:val="0"/>
        <w:spacing w:line="276" w:lineRule="auto"/>
        <w:ind w:left="426" w:hanging="426"/>
        <w:textAlignment w:val="baseline"/>
        <w:rPr>
          <w:rFonts w:ascii="Arial" w:hAnsi="Arial" w:cs="Arial"/>
        </w:rPr>
      </w:pPr>
      <w:r w:rsidRPr="00E97D61">
        <w:rPr>
          <w:rFonts w:ascii="Arial" w:hAnsi="Arial" w:cs="Arial"/>
        </w:rPr>
        <w:t xml:space="preserve">Zarówno Instytucja Pośrednicząca, jak i Beneficjent są zobowiązani do niezwłocznego pisemnego zawiadomienia drugiej Strony o przypadku wystąpienia siły wyższej </w:t>
      </w:r>
      <w:r w:rsidRPr="00E97D61">
        <w:rPr>
          <w:rFonts w:ascii="Arial" w:eastAsia="Times New Roman" w:hAnsi="Arial" w:cs="Arial"/>
        </w:rPr>
        <w:t>wraz z podaniem uzasadnienia. O ile Strona powiadomiona nie wskaże inaczej na piśmie, Strona, która dokonała zawiadomienia, będzie kontynuowała wykonywanie swoich obowiązków wynikających z Umowy, w takim zakresie, w jakim jest to praktycznie uzasadnione i faktycznie możliwe, jak również zobowiązana jest do podjęcia wszystkich alternatywnych działań i czynności zmierzających do wykonania Umowy, których podjęcia nie wstrzymuje zdarzenie siły wyższej.</w:t>
      </w:r>
    </w:p>
    <w:p w14:paraId="270236C5" w14:textId="77777777" w:rsidR="004C1BEF" w:rsidRPr="00E97D61" w:rsidRDefault="004C1BEF" w:rsidP="005D47AF">
      <w:pPr>
        <w:widowControl w:val="0"/>
        <w:numPr>
          <w:ilvl w:val="0"/>
          <w:numId w:val="11"/>
        </w:numPr>
        <w:suppressAutoHyphens/>
        <w:spacing w:line="276" w:lineRule="auto"/>
        <w:ind w:left="426" w:hanging="426"/>
        <w:rPr>
          <w:rFonts w:ascii="Arial" w:eastAsia="Times New Roman" w:hAnsi="Arial" w:cs="Arial"/>
        </w:rPr>
      </w:pPr>
      <w:r w:rsidRPr="00E97D61">
        <w:rPr>
          <w:rFonts w:ascii="Arial" w:eastAsia="Times New Roman" w:hAnsi="Arial" w:cs="Arial"/>
        </w:rPr>
        <w:t xml:space="preserve">W przypadku ustania siły wyższej, Strony niezwłocznie przystąpią do realizacji wszystkich swoich obowiązków wynikających z Umowy. </w:t>
      </w:r>
    </w:p>
    <w:p w14:paraId="1AFBEBF3" w14:textId="77777777" w:rsidR="004C1BEF" w:rsidRPr="00E97D61" w:rsidRDefault="004C1BEF" w:rsidP="005D47AF">
      <w:pPr>
        <w:widowControl w:val="0"/>
        <w:numPr>
          <w:ilvl w:val="0"/>
          <w:numId w:val="11"/>
        </w:numPr>
        <w:suppressAutoHyphens/>
        <w:spacing w:line="276" w:lineRule="auto"/>
        <w:ind w:left="426" w:hanging="426"/>
        <w:rPr>
          <w:rFonts w:ascii="Arial" w:eastAsia="Times New Roman" w:hAnsi="Arial" w:cs="Arial"/>
        </w:rPr>
      </w:pPr>
      <w:r w:rsidRPr="00E97D61">
        <w:rPr>
          <w:rFonts w:ascii="Arial" w:hAnsi="Arial" w:cs="Arial"/>
        </w:rPr>
        <w:t>W przypadku, kiedy dalsza realizacja Projektu nie jest możliwa z powodu działania siły wyższej, Beneficjent jest zobowiązany podjąć działania zmierzające do rozwiązania Umowy.</w:t>
      </w:r>
    </w:p>
    <w:p w14:paraId="4A45EB01" w14:textId="63C804AF" w:rsidR="004C1BEF" w:rsidRPr="00E97D61" w:rsidRDefault="000D5A03" w:rsidP="00557AB0">
      <w:pPr>
        <w:pStyle w:val="Nagwek1"/>
        <w:spacing w:after="60"/>
      </w:pPr>
      <w:bookmarkStart w:id="3" w:name="_Toc157155094"/>
      <w:r w:rsidRPr="00E97D61">
        <w:t>§</w:t>
      </w:r>
      <w:r>
        <w:t xml:space="preserve"> 3 </w:t>
      </w:r>
      <w:r w:rsidR="004C1BEF" w:rsidRPr="00E97D61">
        <w:rPr>
          <w:lang w:eastAsia="en-US"/>
        </w:rPr>
        <w:t>Wyodrębniona ewidencja księgowa</w:t>
      </w:r>
      <w:bookmarkEnd w:id="3"/>
    </w:p>
    <w:p w14:paraId="77556F62" w14:textId="77777777" w:rsidR="004C1BEF" w:rsidRPr="00E97D61" w:rsidRDefault="004C1BEF" w:rsidP="005D47AF">
      <w:pPr>
        <w:numPr>
          <w:ilvl w:val="0"/>
          <w:numId w:val="12"/>
        </w:numPr>
        <w:spacing w:line="276" w:lineRule="auto"/>
        <w:ind w:left="426" w:hanging="426"/>
        <w:rPr>
          <w:rFonts w:ascii="Arial" w:hAnsi="Arial" w:cs="Arial"/>
          <w:lang w:eastAsia="en-US"/>
        </w:rPr>
      </w:pPr>
      <w:r w:rsidRPr="00E97D61">
        <w:rPr>
          <w:rFonts w:ascii="Arial" w:hAnsi="Arial" w:cs="Arial"/>
          <w:lang w:eastAsia="en-US"/>
        </w:rPr>
        <w:t>Beneficjent zobowiązuje się do prowadzenia wyodrębnionej ewidencji księgowej albo stosowania odpowiedniego kodu księgowego, w sposób przejrzysty dla wszystkich transakcji związanych z Projektem, w tym również dla wydatków tylko częściowo odnoszących się do współfinansowanych operacji oraz określonych rodzajów wydatków, które mogą być uznane za kwalifikowalne jedynie do limitów lub w proporcji do poniesionych kosztów, tak aby możliwa była identyfikacja poszczególnych operacji, z zastrzeżeniem ust. 2.</w:t>
      </w:r>
    </w:p>
    <w:p w14:paraId="239F03A1" w14:textId="77777777" w:rsidR="004C1BEF" w:rsidRPr="00E97D61" w:rsidRDefault="004C1BEF" w:rsidP="005D47AF">
      <w:pPr>
        <w:numPr>
          <w:ilvl w:val="0"/>
          <w:numId w:val="12"/>
        </w:numPr>
        <w:spacing w:line="276" w:lineRule="auto"/>
        <w:ind w:left="426" w:hanging="426"/>
        <w:rPr>
          <w:rFonts w:ascii="Arial" w:hAnsi="Arial" w:cs="Arial"/>
          <w:lang w:eastAsia="en-US"/>
        </w:rPr>
      </w:pPr>
      <w:r w:rsidRPr="00E97D61">
        <w:rPr>
          <w:rFonts w:ascii="Arial" w:hAnsi="Arial" w:cs="Arial"/>
          <w:lang w:eastAsia="en-US"/>
        </w:rPr>
        <w:t>Beneficjent nie jest zobowiązany do prowadzenia w ramach Projektu wyodrębnionej ewidencji księgowej dla wydatków objętych stawkami ryczałtowymi lub też stawkami jednostkowymi lub kwotami ryczałtowymi.</w:t>
      </w:r>
    </w:p>
    <w:p w14:paraId="265B093D" w14:textId="50834D08" w:rsidR="004C1BEF" w:rsidRPr="00E97D61" w:rsidRDefault="004C1BEF" w:rsidP="005D47AF">
      <w:pPr>
        <w:numPr>
          <w:ilvl w:val="0"/>
          <w:numId w:val="12"/>
        </w:numPr>
        <w:spacing w:line="276" w:lineRule="auto"/>
        <w:ind w:left="426" w:hanging="426"/>
        <w:rPr>
          <w:rFonts w:ascii="Arial" w:hAnsi="Arial" w:cs="Arial"/>
          <w:lang w:eastAsia="en-US"/>
        </w:rPr>
      </w:pPr>
      <w:r w:rsidRPr="00E97D61">
        <w:rPr>
          <w:rFonts w:ascii="Arial" w:hAnsi="Arial" w:cs="Arial"/>
          <w:lang w:eastAsia="en-US"/>
        </w:rPr>
        <w:t>Obowiązek, o którym mowa w ust. 1, powstaje najpóźniej z dniem rozpoczęcia realizacji Projektu i obejmuje</w:t>
      </w:r>
      <w:r w:rsidR="00A1505B" w:rsidRPr="00E97D61">
        <w:rPr>
          <w:rFonts w:ascii="Arial" w:hAnsi="Arial" w:cs="Arial"/>
        </w:rPr>
        <w:t xml:space="preserve"> </w:t>
      </w:r>
      <w:r w:rsidR="00A1505B" w:rsidRPr="00E97D61">
        <w:rPr>
          <w:rFonts w:ascii="Arial" w:hAnsi="Arial" w:cs="Arial"/>
          <w:lang w:eastAsia="en-US"/>
        </w:rPr>
        <w:t>wszystkie koszty rozliczane w ramach Projektu</w:t>
      </w:r>
      <w:r w:rsidRPr="00E97D61">
        <w:rPr>
          <w:rFonts w:ascii="Arial" w:hAnsi="Arial" w:cs="Arial"/>
          <w:lang w:eastAsia="en-US"/>
        </w:rPr>
        <w:t xml:space="preserve">. </w:t>
      </w:r>
    </w:p>
    <w:p w14:paraId="0D7E2328" w14:textId="219DAF70" w:rsidR="004C1BEF" w:rsidRPr="00E97D61" w:rsidRDefault="004C1BEF" w:rsidP="005D47AF">
      <w:pPr>
        <w:numPr>
          <w:ilvl w:val="0"/>
          <w:numId w:val="12"/>
        </w:numPr>
        <w:spacing w:line="276" w:lineRule="auto"/>
        <w:ind w:left="426" w:hanging="426"/>
        <w:rPr>
          <w:rFonts w:ascii="Arial" w:hAnsi="Arial" w:cs="Arial"/>
          <w:lang w:eastAsia="en-US"/>
        </w:rPr>
      </w:pPr>
      <w:r w:rsidRPr="00E97D61">
        <w:rPr>
          <w:rFonts w:ascii="Arial" w:hAnsi="Arial" w:cs="Arial"/>
          <w:lang w:eastAsia="en-US"/>
        </w:rPr>
        <w:t>Przez wyodrębnioną ewidencję księgową roz</w:t>
      </w:r>
      <w:r w:rsidR="00DC6503" w:rsidRPr="00E97D61">
        <w:rPr>
          <w:rFonts w:ascii="Arial" w:hAnsi="Arial" w:cs="Arial"/>
          <w:lang w:eastAsia="en-US"/>
        </w:rPr>
        <w:t>umie się ewidencję prowadzoną w </w:t>
      </w:r>
      <w:r w:rsidRPr="00E97D61">
        <w:rPr>
          <w:rFonts w:ascii="Arial" w:hAnsi="Arial" w:cs="Arial"/>
          <w:lang w:eastAsia="en-US"/>
        </w:rPr>
        <w:t>oparciu</w:t>
      </w:r>
      <w:r w:rsidR="00EA30B7" w:rsidRPr="00E97D61">
        <w:rPr>
          <w:rFonts w:ascii="Arial" w:hAnsi="Arial" w:cs="Arial"/>
          <w:lang w:eastAsia="en-US"/>
        </w:rPr>
        <w:t> </w:t>
      </w:r>
      <w:r w:rsidRPr="00E97D61">
        <w:rPr>
          <w:rFonts w:ascii="Arial" w:hAnsi="Arial" w:cs="Arial"/>
          <w:lang w:eastAsia="en-US"/>
        </w:rPr>
        <w:t>o:</w:t>
      </w:r>
    </w:p>
    <w:p w14:paraId="3B177FA3" w14:textId="77777777" w:rsidR="004C1BEF" w:rsidRPr="00E97D61" w:rsidRDefault="004C1BEF" w:rsidP="005D47AF">
      <w:pPr>
        <w:numPr>
          <w:ilvl w:val="0"/>
          <w:numId w:val="13"/>
        </w:numPr>
        <w:spacing w:line="276" w:lineRule="auto"/>
        <w:ind w:left="709" w:hanging="283"/>
        <w:contextualSpacing/>
        <w:rPr>
          <w:rFonts w:ascii="Arial" w:hAnsi="Arial" w:cs="Arial"/>
          <w:lang w:eastAsia="en-US"/>
        </w:rPr>
      </w:pPr>
      <w:r w:rsidRPr="00E97D61">
        <w:rPr>
          <w:rFonts w:ascii="Arial" w:hAnsi="Arial" w:cs="Arial"/>
          <w:lang w:eastAsia="en-US"/>
        </w:rPr>
        <w:t xml:space="preserve">ustawę o rachunkowości - Beneficjent prowadząc pełną księgowość wyodrębnia w swoich dotychczas prowadzonych księgach rachunkowych dodatkowe konta księgowe, przeznaczone do ewidencjonowania transakcji związanych z otrzymanym dofinansowaniem oraz uwzględnia zmiany w swojej polityce rachunkowości. Może tego dokonać poprzez: </w:t>
      </w:r>
    </w:p>
    <w:p w14:paraId="0F885C58" w14:textId="77777777" w:rsidR="004C1BEF" w:rsidRPr="00E97D61" w:rsidRDefault="004C1BEF" w:rsidP="005D47AF">
      <w:pPr>
        <w:numPr>
          <w:ilvl w:val="0"/>
          <w:numId w:val="14"/>
        </w:numPr>
        <w:suppressAutoHyphens/>
        <w:autoSpaceDN w:val="0"/>
        <w:spacing w:line="276" w:lineRule="auto"/>
        <w:ind w:left="993" w:hanging="283"/>
        <w:contextualSpacing/>
        <w:textAlignment w:val="baseline"/>
        <w:rPr>
          <w:rFonts w:ascii="Arial" w:hAnsi="Arial" w:cs="Arial"/>
          <w:lang w:eastAsia="en-US"/>
        </w:rPr>
      </w:pPr>
      <w:r w:rsidRPr="00E97D61">
        <w:rPr>
          <w:rFonts w:ascii="Arial" w:hAnsi="Arial" w:cs="Arial"/>
          <w:lang w:eastAsia="en-US"/>
        </w:rPr>
        <w:t xml:space="preserve">wprowadzenie dodatkowych kont syntetycznych, analitycznych i pozabilansowych, pozwalających na wyodrębnienie (identyfikację) operacji związanych z Projektem w układzie umożliwiającym spełnienie wymagań w zakresie sprawozdawczości, monitoringu i kontroli; wyodrębnienie obowiązuje dla wszystkich zespołów kont, na których dokonywana jest ewidencja operacji związanych z Projektem, tak aby </w:t>
      </w:r>
      <w:r w:rsidRPr="00E97D61">
        <w:rPr>
          <w:rFonts w:ascii="Arial" w:hAnsi="Arial" w:cs="Arial"/>
          <w:lang w:eastAsia="en-US"/>
        </w:rPr>
        <w:lastRenderedPageBreak/>
        <w:t>możliwe było wyodrębnienie ewidencji środków pieniężnych, wyodrębnienie ewidencji rozrachunków, wyodrębnienie ewidencji kosztów, wyodrębnienie ewidencji przychodów, wyodrębnienie ewidencji środków trwałych oraz ich umorzenia;</w:t>
      </w:r>
    </w:p>
    <w:p w14:paraId="7D4B646C" w14:textId="09E513A8" w:rsidR="004C1BEF" w:rsidRPr="00E97D61" w:rsidRDefault="004C1BEF" w:rsidP="005D47AF">
      <w:pPr>
        <w:numPr>
          <w:ilvl w:val="0"/>
          <w:numId w:val="14"/>
        </w:numPr>
        <w:suppressAutoHyphens/>
        <w:autoSpaceDN w:val="0"/>
        <w:spacing w:line="276" w:lineRule="auto"/>
        <w:ind w:left="993" w:hanging="283"/>
        <w:contextualSpacing/>
        <w:textAlignment w:val="baseline"/>
        <w:rPr>
          <w:rFonts w:ascii="Arial" w:hAnsi="Arial" w:cs="Arial"/>
          <w:lang w:eastAsia="en-US"/>
        </w:rPr>
      </w:pPr>
      <w:r w:rsidRPr="00E97D61">
        <w:rPr>
          <w:rFonts w:ascii="Arial" w:hAnsi="Arial" w:cs="Arial"/>
          <w:lang w:eastAsia="en-US"/>
        </w:rPr>
        <w:t>wprowadzenie odpowiedniego kodu księgowego (operacyjnego) dla wszystkich transakcji związanych z Projektem, gdzie wyodrębniony kod księgowy oznacza odpowiedni symbol, numer, wyróżnik stosowany przy rejestracji, ewidencji lub oznaczeniu dokumentu,</w:t>
      </w:r>
      <w:r w:rsidR="00DD4DA1" w:rsidRPr="00E97D61">
        <w:rPr>
          <w:rFonts w:ascii="Arial" w:hAnsi="Arial" w:cs="Arial"/>
          <w:lang w:eastAsia="en-US"/>
        </w:rPr>
        <w:t xml:space="preserve"> </w:t>
      </w:r>
      <w:r w:rsidRPr="00E97D61">
        <w:rPr>
          <w:rFonts w:ascii="Arial" w:hAnsi="Arial" w:cs="Arial"/>
          <w:lang w:eastAsia="en-US"/>
        </w:rPr>
        <w:t>który umożliwia sporządzenie zestawień w określonym przedziale czasowym, ujmujących wszystkie operacje związane z Projektem;</w:t>
      </w:r>
    </w:p>
    <w:p w14:paraId="505875E0" w14:textId="5C75A62A" w:rsidR="004C1BEF" w:rsidRPr="00E97D61" w:rsidRDefault="004C1BEF" w:rsidP="005D47AF">
      <w:pPr>
        <w:numPr>
          <w:ilvl w:val="0"/>
          <w:numId w:val="13"/>
        </w:numPr>
        <w:spacing w:line="276" w:lineRule="auto"/>
        <w:ind w:left="709" w:hanging="283"/>
        <w:rPr>
          <w:rFonts w:ascii="Arial" w:hAnsi="Arial" w:cs="Arial"/>
          <w:lang w:eastAsia="en-US"/>
        </w:rPr>
      </w:pPr>
      <w:r w:rsidRPr="00E97D61">
        <w:rPr>
          <w:rFonts w:ascii="Arial" w:hAnsi="Arial" w:cs="Arial"/>
          <w:lang w:eastAsia="en-US"/>
        </w:rPr>
        <w:t>krajowe przepisy podatkowe - Beneficjent, który nie prowadzi pełnej księgowości, a rozlicza się w formie, np. podatkowej księgi przychodów i rozchodów, w prowadzonej przez siebie ewidencji wprowa</w:t>
      </w:r>
      <w:r w:rsidR="00DD4DA1" w:rsidRPr="00E97D61">
        <w:rPr>
          <w:rFonts w:ascii="Arial" w:hAnsi="Arial" w:cs="Arial"/>
          <w:lang w:eastAsia="en-US"/>
        </w:rPr>
        <w:t>dza odpowiedni kod księgowy np. </w:t>
      </w:r>
      <w:r w:rsidRPr="00E97D61">
        <w:rPr>
          <w:rFonts w:ascii="Arial" w:hAnsi="Arial" w:cs="Arial"/>
          <w:lang w:eastAsia="en-US"/>
        </w:rPr>
        <w:t>w kolumnie Uwagi lub Adnotacje, wskazujący na związek operacji gospodarczej z realizowanym Projektem. W przypadku, gdy Beneficjent w podatkowej księdze przychodów i rozchodów nie wykazuje oper</w:t>
      </w:r>
      <w:r w:rsidR="00DD4DA1" w:rsidRPr="00E97D61">
        <w:rPr>
          <w:rFonts w:ascii="Arial" w:hAnsi="Arial" w:cs="Arial"/>
          <w:lang w:eastAsia="en-US"/>
        </w:rPr>
        <w:t>acji gospodarczych związanych z </w:t>
      </w:r>
      <w:r w:rsidRPr="00E97D61">
        <w:rPr>
          <w:rFonts w:ascii="Arial" w:hAnsi="Arial" w:cs="Arial"/>
          <w:lang w:eastAsia="en-US"/>
        </w:rPr>
        <w:t>realizowanym Projektem - kod księgowy powinien zostać wykazany w prowadzonej ewidencji środków trwałych, wartości niematerialnych i prawnych.</w:t>
      </w:r>
    </w:p>
    <w:p w14:paraId="6CAEE8EA" w14:textId="77777777" w:rsidR="004C1BEF" w:rsidRPr="00E97D61" w:rsidRDefault="004C1BEF" w:rsidP="005D47AF">
      <w:pPr>
        <w:numPr>
          <w:ilvl w:val="0"/>
          <w:numId w:val="12"/>
        </w:numPr>
        <w:spacing w:after="160" w:line="276" w:lineRule="auto"/>
        <w:ind w:left="426" w:hanging="426"/>
        <w:contextualSpacing/>
        <w:rPr>
          <w:rFonts w:ascii="Arial" w:hAnsi="Arial" w:cs="Arial"/>
          <w:lang w:eastAsia="en-US"/>
        </w:rPr>
      </w:pPr>
      <w:r w:rsidRPr="00E97D61">
        <w:rPr>
          <w:rFonts w:ascii="Arial" w:hAnsi="Arial" w:cs="Arial"/>
          <w:lang w:eastAsia="en-US"/>
        </w:rPr>
        <w:t xml:space="preserve">Beneficjent nie stosujący ustawy o rachunkowości i krajowych przepisów podatkowych, w przypadku wystąpienia wydatków jest zobowiązany do prowadzenia, po zakończeniu każdego miesiąca kalendarzowego realizacji Projektu </w:t>
      </w:r>
      <w:r w:rsidRPr="00E97D61">
        <w:rPr>
          <w:rFonts w:ascii="Arial" w:hAnsi="Arial" w:cs="Arial"/>
          <w:i/>
          <w:lang w:eastAsia="en-US"/>
        </w:rPr>
        <w:t>Zestawienia wszystkich dokumentów dotyczących operacji w ramach realizowanego Projektu dofinansowanego z programu regionalnego FEP 2021-2027,</w:t>
      </w:r>
      <w:r w:rsidRPr="00E97D61">
        <w:rPr>
          <w:rFonts w:ascii="Arial" w:hAnsi="Arial" w:cs="Arial"/>
          <w:lang w:eastAsia="en-US"/>
        </w:rPr>
        <w:t xml:space="preserve"> którego wzór stanowi Załącznik nr 6 do Umowy.</w:t>
      </w:r>
    </w:p>
    <w:p w14:paraId="0D2A5159" w14:textId="77777777" w:rsidR="004C1BEF" w:rsidRPr="00E97D61" w:rsidRDefault="004C1BEF" w:rsidP="005D47AF">
      <w:pPr>
        <w:numPr>
          <w:ilvl w:val="0"/>
          <w:numId w:val="12"/>
        </w:numPr>
        <w:spacing w:line="276" w:lineRule="auto"/>
        <w:ind w:left="426" w:hanging="426"/>
        <w:rPr>
          <w:rFonts w:ascii="Arial" w:hAnsi="Arial" w:cs="Arial"/>
          <w:lang w:eastAsia="en-US"/>
        </w:rPr>
      </w:pPr>
      <w:r w:rsidRPr="00E97D61">
        <w:rPr>
          <w:rFonts w:ascii="Arial" w:hAnsi="Arial" w:cs="Arial"/>
          <w:lang w:eastAsia="en-US"/>
        </w:rPr>
        <w:t xml:space="preserve">W przypadku wydatków zaliczanych do kosztów kwalifikowalnych poniesionych przed zawarciem Umowy, Beneficjent jest zobowiązany do wykazania ich w jednym </w:t>
      </w:r>
      <w:r w:rsidRPr="00E97D61">
        <w:rPr>
          <w:rFonts w:ascii="Arial" w:hAnsi="Arial" w:cs="Arial"/>
          <w:i/>
          <w:lang w:eastAsia="en-US"/>
        </w:rPr>
        <w:t>Zestawieniu</w:t>
      </w:r>
      <w:r w:rsidRPr="00E97D61">
        <w:rPr>
          <w:rFonts w:ascii="Arial" w:hAnsi="Arial" w:cs="Arial"/>
          <w:lang w:eastAsia="en-US"/>
        </w:rPr>
        <w:t>, o którym mowa w ust. 5.</w:t>
      </w:r>
    </w:p>
    <w:p w14:paraId="2B7F6C05" w14:textId="77777777" w:rsidR="004C1BEF" w:rsidRPr="00E97D61" w:rsidRDefault="004C1BEF" w:rsidP="005D47AF">
      <w:pPr>
        <w:numPr>
          <w:ilvl w:val="0"/>
          <w:numId w:val="12"/>
        </w:numPr>
        <w:spacing w:line="276" w:lineRule="auto"/>
        <w:ind w:left="426" w:hanging="426"/>
        <w:rPr>
          <w:rFonts w:ascii="Arial" w:hAnsi="Arial" w:cs="Arial"/>
          <w:lang w:eastAsia="en-US"/>
        </w:rPr>
      </w:pPr>
      <w:r w:rsidRPr="00E97D61">
        <w:rPr>
          <w:rFonts w:ascii="Arial" w:hAnsi="Arial" w:cs="Arial"/>
          <w:lang w:eastAsia="en-US"/>
        </w:rPr>
        <w:t>Zasady prowadzenia wyodrębnionej ewidencji księgowej dla Projektu, Beneficjent opisuje w Polityce rachunkowości lub dokumencie równoważnym, regulującym zasady rachunkowości obowiązujące Beneficjenta w związku z realizacją Umowy.</w:t>
      </w:r>
    </w:p>
    <w:p w14:paraId="525FC77E" w14:textId="77777777" w:rsidR="004C1BEF" w:rsidRPr="00E97D61" w:rsidRDefault="004C1BEF" w:rsidP="005D47AF">
      <w:pPr>
        <w:numPr>
          <w:ilvl w:val="0"/>
          <w:numId w:val="12"/>
        </w:numPr>
        <w:spacing w:after="160" w:line="276" w:lineRule="auto"/>
        <w:ind w:left="426" w:hanging="426"/>
        <w:rPr>
          <w:rFonts w:ascii="Arial" w:hAnsi="Arial" w:cs="Arial"/>
          <w:lang w:eastAsia="en-US"/>
        </w:rPr>
      </w:pPr>
      <w:r w:rsidRPr="00E97D61">
        <w:rPr>
          <w:rFonts w:ascii="Arial" w:hAnsi="Arial" w:cs="Arial"/>
          <w:i/>
          <w:lang w:eastAsia="en-US"/>
        </w:rPr>
        <w:t>Obowiązki, o których mowa w ust. 1 i 2, 5, dotyczą każdego z Partnerów, w zakresie tej części Projektu, za której realizację odpowiada dany Partner</w:t>
      </w:r>
      <w:r w:rsidRPr="00E97D61">
        <w:rPr>
          <w:rFonts w:ascii="Arial" w:hAnsi="Arial" w:cs="Arial"/>
          <w:vertAlign w:val="superscript"/>
          <w:lang w:eastAsia="en-US"/>
        </w:rPr>
        <w:footnoteReference w:id="3"/>
      </w:r>
      <w:r w:rsidRPr="00E97D61">
        <w:rPr>
          <w:rFonts w:ascii="Arial" w:hAnsi="Arial" w:cs="Arial"/>
          <w:lang w:eastAsia="en-US"/>
        </w:rPr>
        <w:t>.</w:t>
      </w:r>
    </w:p>
    <w:p w14:paraId="0A2C2873" w14:textId="7FE45AE8" w:rsidR="004C1BEF" w:rsidRPr="00E97D61" w:rsidRDefault="000D5A03" w:rsidP="00557AB0">
      <w:pPr>
        <w:pStyle w:val="Nagwek1"/>
        <w:spacing w:after="60"/>
      </w:pPr>
      <w:bookmarkStart w:id="4" w:name="_Toc157155095"/>
      <w:r w:rsidRPr="00E97D61">
        <w:t>§</w:t>
      </w:r>
      <w:r>
        <w:t xml:space="preserve"> 4 </w:t>
      </w:r>
      <w:r w:rsidR="004965AD">
        <w:t>Płatności</w:t>
      </w:r>
      <w:bookmarkEnd w:id="4"/>
    </w:p>
    <w:p w14:paraId="5B18718F" w14:textId="77777777" w:rsidR="004C1BEF" w:rsidRPr="00E97D61" w:rsidRDefault="004C1BEF" w:rsidP="005D47AF">
      <w:pPr>
        <w:numPr>
          <w:ilvl w:val="3"/>
          <w:numId w:val="16"/>
        </w:numPr>
        <w:spacing w:line="276" w:lineRule="auto"/>
        <w:ind w:left="425" w:hanging="425"/>
        <w:rPr>
          <w:rFonts w:ascii="Arial" w:hAnsi="Arial" w:cs="Arial"/>
        </w:rPr>
      </w:pPr>
      <w:r w:rsidRPr="00E97D61">
        <w:rPr>
          <w:rFonts w:ascii="Arial" w:hAnsi="Arial" w:cs="Arial"/>
        </w:rPr>
        <w:t>Beneficjent ma obowiązek bieżącego monitorowania oraz ewidencjonowania transz dofinansowania, z których ponoszone są wydatki w ramach Projektu. Przedmiotowe dane będą przedstawiane do wglądu na każdorazowe wezwanie Instytucji Pośredniczącej.</w:t>
      </w:r>
    </w:p>
    <w:p w14:paraId="53C9541D" w14:textId="1B5A9988" w:rsidR="004C1BEF" w:rsidRPr="00E97D61" w:rsidRDefault="004C1BEF" w:rsidP="005D47AF">
      <w:pPr>
        <w:numPr>
          <w:ilvl w:val="3"/>
          <w:numId w:val="16"/>
        </w:numPr>
        <w:spacing w:line="276" w:lineRule="auto"/>
        <w:ind w:left="426" w:hanging="426"/>
        <w:rPr>
          <w:rFonts w:ascii="Arial" w:hAnsi="Arial" w:cs="Arial"/>
        </w:rPr>
      </w:pPr>
      <w:r w:rsidRPr="00E97D61">
        <w:rPr>
          <w:rFonts w:ascii="Arial" w:hAnsi="Arial" w:cs="Arial"/>
        </w:rPr>
        <w:t>Beneficjent sporządza harmonogram płatności</w:t>
      </w:r>
      <w:r w:rsidR="00A35B9E" w:rsidRPr="00E97D61">
        <w:rPr>
          <w:rFonts w:ascii="Arial" w:hAnsi="Arial" w:cs="Arial"/>
        </w:rPr>
        <w:t xml:space="preserve"> w podziale na okresy rozliczeniowe w ujęciu maksymalnie kwartalnym</w:t>
      </w:r>
      <w:r w:rsidRPr="00E97D61">
        <w:rPr>
          <w:rFonts w:ascii="Arial" w:hAnsi="Arial" w:cs="Arial"/>
        </w:rPr>
        <w:t>, w porozumieniu z Instytucją Pośredniczącą, uwzględniając przy tym, że zaliczka jest udzielana Beneficjentowi w wysokości nie większej i na okres nie dłuższy niż jest to niezbędne dla prawidłowej realizacji Projektu.</w:t>
      </w:r>
    </w:p>
    <w:p w14:paraId="6DACBC37" w14:textId="21CC201E" w:rsidR="004C1BEF" w:rsidRPr="00E97D61" w:rsidRDefault="004C1BEF" w:rsidP="005D47AF">
      <w:pPr>
        <w:numPr>
          <w:ilvl w:val="3"/>
          <w:numId w:val="16"/>
        </w:numPr>
        <w:spacing w:line="276" w:lineRule="auto"/>
        <w:ind w:left="426" w:hanging="426"/>
        <w:rPr>
          <w:rFonts w:ascii="Arial" w:hAnsi="Arial" w:cs="Arial"/>
        </w:rPr>
      </w:pPr>
      <w:r w:rsidRPr="00E97D61">
        <w:rPr>
          <w:rFonts w:ascii="Arial" w:hAnsi="Arial" w:cs="Arial"/>
        </w:rPr>
        <w:t>Harmonogram płatności, o którym mowa w ust. 2,</w:t>
      </w:r>
      <w:r w:rsidR="006E35CB" w:rsidRPr="00E97D61">
        <w:rPr>
          <w:rFonts w:ascii="Arial" w:hAnsi="Arial" w:cs="Arial"/>
        </w:rPr>
        <w:t xml:space="preserve"> </w:t>
      </w:r>
      <w:r w:rsidRPr="00E97D61">
        <w:rPr>
          <w:rFonts w:ascii="Arial" w:hAnsi="Arial" w:cs="Arial"/>
        </w:rPr>
        <w:t xml:space="preserve">może podlegać aktualizacji przed przekazaniem kolejnej transzy, </w:t>
      </w:r>
      <w:r w:rsidRPr="00E97D61">
        <w:rPr>
          <w:rFonts w:ascii="Arial" w:hAnsi="Arial" w:cs="Arial"/>
          <w:i/>
        </w:rPr>
        <w:t>z zastrzeżeniem że wartość najwyższej transzy nie może przekraczać wartości zabezpieczenia, o którym mowa w § 11 Umowy</w:t>
      </w:r>
      <w:r w:rsidRPr="00E97D61">
        <w:rPr>
          <w:rFonts w:ascii="Arial" w:hAnsi="Arial" w:cs="Arial"/>
        </w:rPr>
        <w:t xml:space="preserve">. Aktualizacja ta jest skuteczna, pod warunkiem akceptacji harmonogramu </w:t>
      </w:r>
      <w:r w:rsidR="00DD4DA1" w:rsidRPr="00E97D61">
        <w:rPr>
          <w:rFonts w:ascii="Arial" w:hAnsi="Arial" w:cs="Arial"/>
        </w:rPr>
        <w:t>przez Instytucję Pośredniczącą.</w:t>
      </w:r>
    </w:p>
    <w:p w14:paraId="16BD8876" w14:textId="77777777" w:rsidR="004C1BEF" w:rsidRPr="00E97D61" w:rsidRDefault="004C1BEF" w:rsidP="005D47AF">
      <w:pPr>
        <w:numPr>
          <w:ilvl w:val="3"/>
          <w:numId w:val="16"/>
        </w:numPr>
        <w:spacing w:line="276" w:lineRule="auto"/>
        <w:ind w:left="426" w:hanging="426"/>
        <w:rPr>
          <w:rFonts w:ascii="Arial" w:hAnsi="Arial" w:cs="Arial"/>
        </w:rPr>
      </w:pPr>
      <w:r w:rsidRPr="00E97D61">
        <w:rPr>
          <w:rFonts w:ascii="Arial" w:hAnsi="Arial" w:cs="Arial"/>
        </w:rPr>
        <w:lastRenderedPageBreak/>
        <w:t>Rachunek bankowy/rachunki bankowe, o którym/których mowa w § 2 ust. 9 Umowy, nie może/mogą być wykorzystywany/e na cele niezwiązane z realizacją Projektu.</w:t>
      </w:r>
    </w:p>
    <w:p w14:paraId="0028E1BA" w14:textId="5333EBE3" w:rsidR="004C1BEF" w:rsidRPr="00E97D61" w:rsidRDefault="004C1BEF" w:rsidP="005D47AF">
      <w:pPr>
        <w:numPr>
          <w:ilvl w:val="3"/>
          <w:numId w:val="16"/>
        </w:numPr>
        <w:spacing w:line="276" w:lineRule="auto"/>
        <w:ind w:left="426" w:hanging="426"/>
        <w:rPr>
          <w:rFonts w:ascii="Arial" w:hAnsi="Arial" w:cs="Arial"/>
        </w:rPr>
      </w:pPr>
      <w:r w:rsidRPr="00E97D61">
        <w:rPr>
          <w:rFonts w:ascii="Arial" w:hAnsi="Arial" w:cs="Arial"/>
        </w:rPr>
        <w:t>Beneficjent nie może przeznaczać otrzymanych transz dofinansowania na cele inne niż związane z Projektem, w szczególności na tymczasowe finansowanie swojej podstawowej, pozaprojektowej działalności. W przypadku naruszenia, § 12 </w:t>
      </w:r>
      <w:r w:rsidR="006E35CB" w:rsidRPr="00E97D61">
        <w:rPr>
          <w:rFonts w:ascii="Arial" w:hAnsi="Arial" w:cs="Arial"/>
        </w:rPr>
        <w:t xml:space="preserve">OWRP </w:t>
      </w:r>
      <w:r w:rsidRPr="00E97D61">
        <w:rPr>
          <w:rFonts w:ascii="Arial" w:hAnsi="Arial" w:cs="Arial"/>
        </w:rPr>
        <w:t>stosuje się odpowiednio.</w:t>
      </w:r>
    </w:p>
    <w:p w14:paraId="3B683B4B" w14:textId="77777777" w:rsidR="004C1BEF" w:rsidRPr="00E97D61" w:rsidRDefault="004C1BEF" w:rsidP="005D47AF">
      <w:pPr>
        <w:numPr>
          <w:ilvl w:val="3"/>
          <w:numId w:val="16"/>
        </w:numPr>
        <w:spacing w:line="276" w:lineRule="auto"/>
        <w:ind w:left="426" w:hanging="426"/>
        <w:rPr>
          <w:rFonts w:ascii="Arial" w:hAnsi="Arial" w:cs="Arial"/>
        </w:rPr>
      </w:pPr>
      <w:r w:rsidRPr="00E97D61">
        <w:rPr>
          <w:rFonts w:ascii="Arial" w:hAnsi="Arial" w:cs="Arial"/>
          <w:i/>
        </w:rPr>
        <w:t xml:space="preserve">Beneficjent przekazuje odpowiednią część dofinansowania na pokrycie wydatków Partnerów, zgodnie z porozumieniem lub umową o partnerstwie. Wszystkie płatności dokonywane w związku z realizacją Umowy, pomiędzy Beneficjentem a Partnerami, powinny być dokonywane za pośrednictwem rachunku bankowego Projektu, o którym mowa w </w:t>
      </w:r>
      <w:r w:rsidRPr="00E97D61">
        <w:rPr>
          <w:rFonts w:ascii="Arial" w:hAnsi="Arial" w:cs="Arial"/>
        </w:rPr>
        <w:t xml:space="preserve">§ 2 </w:t>
      </w:r>
      <w:r w:rsidRPr="00E97D61">
        <w:rPr>
          <w:rFonts w:ascii="Arial" w:hAnsi="Arial" w:cs="Arial"/>
          <w:i/>
        </w:rPr>
        <w:t>ust. 9 Umowy, pod rygorem uznania poniesionych wydatków za niekwalifikowalne</w:t>
      </w:r>
      <w:r w:rsidRPr="00E97D61">
        <w:rPr>
          <w:rStyle w:val="Odwoanieprzypisudolnego"/>
          <w:rFonts w:ascii="Arial" w:hAnsi="Arial" w:cs="Arial"/>
        </w:rPr>
        <w:footnoteReference w:id="4"/>
      </w:r>
      <w:r w:rsidRPr="00E97D61">
        <w:rPr>
          <w:rFonts w:ascii="Arial" w:hAnsi="Arial" w:cs="Arial"/>
        </w:rPr>
        <w:t>.</w:t>
      </w:r>
    </w:p>
    <w:p w14:paraId="28B771DC" w14:textId="28929582" w:rsidR="004C1BEF" w:rsidRPr="00E97D61" w:rsidRDefault="004C1BEF" w:rsidP="005D47AF">
      <w:pPr>
        <w:pStyle w:val="Akapitzlist"/>
        <w:numPr>
          <w:ilvl w:val="3"/>
          <w:numId w:val="16"/>
        </w:numPr>
        <w:suppressAutoHyphens/>
        <w:autoSpaceDN w:val="0"/>
        <w:spacing w:after="160" w:line="276" w:lineRule="auto"/>
        <w:ind w:left="426" w:hanging="426"/>
        <w:contextualSpacing w:val="0"/>
        <w:textAlignment w:val="baseline"/>
        <w:rPr>
          <w:rFonts w:ascii="Arial" w:hAnsi="Arial" w:cs="Arial"/>
        </w:rPr>
      </w:pPr>
      <w:r w:rsidRPr="00E97D61">
        <w:rPr>
          <w:rFonts w:ascii="Arial" w:hAnsi="Arial" w:cs="Arial"/>
        </w:rPr>
        <w:t>Odsetki bankowe powstałe w związku z przechowywaniem na rachunku bankowym środków dofinansowania przekazanych w formie zaliczki podlegają zwrotowi, o ile odrębne przepisy nie stanowią inaczej, najpóźniej do 30 dni po zakończonej realizacji projektu</w:t>
      </w:r>
      <w:r w:rsidRPr="00E97D61">
        <w:rPr>
          <w:rFonts w:ascii="Arial" w:hAnsi="Arial" w:cs="Arial"/>
          <w:vertAlign w:val="superscript"/>
        </w:rPr>
        <w:footnoteReference w:id="5"/>
      </w:r>
      <w:r w:rsidRPr="00E97D61">
        <w:rPr>
          <w:rFonts w:ascii="Arial" w:hAnsi="Arial" w:cs="Arial"/>
        </w:rPr>
        <w:t xml:space="preserve">. W tytule przelewu Beneficjent wskazuje numer </w:t>
      </w:r>
      <w:r w:rsidR="00194AAD" w:rsidRPr="00E97D61">
        <w:rPr>
          <w:rFonts w:ascii="Arial" w:hAnsi="Arial" w:cs="Arial"/>
        </w:rPr>
        <w:t>U</w:t>
      </w:r>
      <w:r w:rsidRPr="00E97D61">
        <w:rPr>
          <w:rFonts w:ascii="Arial" w:hAnsi="Arial" w:cs="Arial"/>
        </w:rPr>
        <w:t>mowy</w:t>
      </w:r>
      <w:r w:rsidR="00194AAD" w:rsidRPr="00E97D61">
        <w:rPr>
          <w:rFonts w:ascii="Arial" w:hAnsi="Arial" w:cs="Arial"/>
        </w:rPr>
        <w:t xml:space="preserve"> </w:t>
      </w:r>
      <w:r w:rsidRPr="00E97D61">
        <w:rPr>
          <w:rFonts w:ascii="Arial" w:hAnsi="Arial" w:cs="Arial"/>
        </w:rPr>
        <w:t>oraz tytuł zwrotu.</w:t>
      </w:r>
    </w:p>
    <w:p w14:paraId="2097BCF8" w14:textId="77777777" w:rsidR="004C1BEF" w:rsidRPr="00E97D61" w:rsidRDefault="004C1BEF" w:rsidP="00557AB0">
      <w:pPr>
        <w:pStyle w:val="Akapitzlist"/>
        <w:suppressAutoHyphens/>
        <w:autoSpaceDN w:val="0"/>
        <w:spacing w:before="240" w:after="60" w:line="276" w:lineRule="auto"/>
        <w:ind w:left="425" w:hanging="425"/>
        <w:contextualSpacing w:val="0"/>
        <w:textAlignment w:val="baseline"/>
        <w:rPr>
          <w:rFonts w:ascii="Arial" w:hAnsi="Arial" w:cs="Arial"/>
          <w:b/>
        </w:rPr>
      </w:pPr>
      <w:r w:rsidRPr="00E97D61">
        <w:rPr>
          <w:rFonts w:ascii="Arial" w:hAnsi="Arial" w:cs="Arial"/>
          <w:b/>
        </w:rPr>
        <w:t>§ 5</w:t>
      </w:r>
    </w:p>
    <w:p w14:paraId="78394AD6" w14:textId="77777777" w:rsidR="004C1BEF" w:rsidRPr="00E97D61" w:rsidRDefault="004C1BEF" w:rsidP="005D47AF">
      <w:pPr>
        <w:pStyle w:val="Tekstpodstawowy"/>
        <w:numPr>
          <w:ilvl w:val="0"/>
          <w:numId w:val="21"/>
        </w:numPr>
        <w:tabs>
          <w:tab w:val="clear" w:pos="360"/>
          <w:tab w:val="num" w:pos="0"/>
        </w:tabs>
        <w:autoSpaceDE w:val="0"/>
        <w:autoSpaceDN w:val="0"/>
        <w:spacing w:line="276" w:lineRule="auto"/>
        <w:ind w:left="426" w:hanging="426"/>
        <w:jc w:val="left"/>
        <w:rPr>
          <w:rFonts w:ascii="Arial" w:hAnsi="Arial" w:cs="Arial"/>
        </w:rPr>
      </w:pPr>
      <w:r w:rsidRPr="00E97D61">
        <w:rPr>
          <w:rFonts w:ascii="Arial" w:hAnsi="Arial" w:cs="Arial"/>
        </w:rPr>
        <w:t>Strony ustalają następujące warunki przekazania transzy dofinansowania, z zastrzeżeniem ust. 2-3. Wypłata dofinansowania może odbywać się w jednej lub kilku transzach, w wysokościach nie większych niż jest to niezbędne dla prawidłowej realizacji Projektu:</w:t>
      </w:r>
    </w:p>
    <w:p w14:paraId="48F8DE4A" w14:textId="77777777" w:rsidR="004C1BEF" w:rsidRPr="00E97D61" w:rsidRDefault="004C1BEF" w:rsidP="005D47AF">
      <w:pPr>
        <w:pStyle w:val="Akapitzlist"/>
        <w:numPr>
          <w:ilvl w:val="1"/>
          <w:numId w:val="21"/>
        </w:numPr>
        <w:spacing w:line="276" w:lineRule="auto"/>
        <w:ind w:left="709" w:right="11"/>
        <w:rPr>
          <w:rFonts w:ascii="Arial" w:hAnsi="Arial" w:cs="Arial"/>
        </w:rPr>
      </w:pPr>
      <w:r w:rsidRPr="00E97D61">
        <w:rPr>
          <w:rFonts w:ascii="Arial" w:hAnsi="Arial" w:cs="Arial"/>
        </w:rPr>
        <w:t xml:space="preserve">pierwsza transza lub całość dofinansowania (w przypadku projektów, dla których dofinansowanie wypłacane jest jedną transzą) jest wypłacana w wysokości określonej we wniosku o płatność, w wysokości i w terminie określonym w harmonogramie płatności, pod warunkiem </w:t>
      </w:r>
      <w:r w:rsidRPr="00E97D61">
        <w:rPr>
          <w:rFonts w:ascii="Arial" w:hAnsi="Arial" w:cs="Arial"/>
          <w:i/>
        </w:rPr>
        <w:t>wniesienia zabezpieczenia</w:t>
      </w:r>
      <w:r w:rsidRPr="00E97D61">
        <w:rPr>
          <w:rStyle w:val="Odwoanieprzypisudolnego"/>
          <w:rFonts w:ascii="Arial" w:eastAsia="Calibri" w:hAnsi="Arial" w:cs="Arial"/>
          <w:i/>
        </w:rPr>
        <w:footnoteReference w:id="6"/>
      </w:r>
      <w:r w:rsidRPr="00E97D61">
        <w:rPr>
          <w:rFonts w:ascii="Arial" w:hAnsi="Arial" w:cs="Arial"/>
          <w:i/>
        </w:rPr>
        <w:t xml:space="preserve">, o którym mowa w § 11 Umowy </w:t>
      </w:r>
      <w:r w:rsidRPr="00E97D61">
        <w:rPr>
          <w:rFonts w:ascii="Arial" w:hAnsi="Arial" w:cs="Arial"/>
        </w:rPr>
        <w:t xml:space="preserve">oraz złożenia wniosku o zaliczkę. Wniosek o zaliczkę Beneficjent zobowiązany jest złożyć niezwłocznie po zawarciu Umowy </w:t>
      </w:r>
      <w:r w:rsidRPr="00E97D61">
        <w:rPr>
          <w:rFonts w:ascii="Arial" w:hAnsi="Arial" w:cs="Arial"/>
          <w:i/>
        </w:rPr>
        <w:t>i złożeniu prawidłowego zabezpieczenia Umowy, o którym mowa w § 11 Umowy</w:t>
      </w:r>
      <w:r w:rsidRPr="00E97D61">
        <w:rPr>
          <w:rFonts w:ascii="Arial" w:hAnsi="Arial" w:cs="Arial"/>
          <w:vertAlign w:val="superscript"/>
        </w:rPr>
        <w:footnoteReference w:id="7"/>
      </w:r>
      <w:r w:rsidRPr="00E97D61">
        <w:rPr>
          <w:rFonts w:ascii="Arial" w:hAnsi="Arial" w:cs="Arial"/>
        </w:rPr>
        <w:t>, nie wcześniej jednak niż na 14 dni kalendarzowych przed datą rozpoczęcia realizacji Projektu;</w:t>
      </w:r>
    </w:p>
    <w:p w14:paraId="0E74A21D" w14:textId="77777777" w:rsidR="004C1BEF" w:rsidRPr="00E97D61" w:rsidRDefault="004C1BEF" w:rsidP="00AC5C92">
      <w:pPr>
        <w:pStyle w:val="Akapitzlist"/>
        <w:numPr>
          <w:ilvl w:val="1"/>
          <w:numId w:val="21"/>
        </w:numPr>
        <w:spacing w:line="276" w:lineRule="auto"/>
        <w:ind w:left="709" w:right="11"/>
        <w:rPr>
          <w:rFonts w:ascii="Arial" w:hAnsi="Arial" w:cs="Arial"/>
        </w:rPr>
      </w:pPr>
      <w:r w:rsidRPr="00E97D61">
        <w:rPr>
          <w:rFonts w:ascii="Arial" w:hAnsi="Arial" w:cs="Arial"/>
        </w:rPr>
        <w:t>kolejne transze dofinansowania są przekazywane po:</w:t>
      </w:r>
    </w:p>
    <w:p w14:paraId="2B7BF539" w14:textId="66480D19" w:rsidR="004C1BEF" w:rsidRPr="00E97D61" w:rsidRDefault="004C1BEF" w:rsidP="005D47AF">
      <w:pPr>
        <w:numPr>
          <w:ilvl w:val="1"/>
          <w:numId w:val="46"/>
        </w:numPr>
        <w:tabs>
          <w:tab w:val="left" w:pos="142"/>
          <w:tab w:val="num" w:pos="993"/>
        </w:tabs>
        <w:spacing w:line="276" w:lineRule="auto"/>
        <w:ind w:left="993"/>
        <w:rPr>
          <w:rFonts w:ascii="Arial" w:hAnsi="Arial" w:cs="Arial"/>
        </w:rPr>
      </w:pPr>
      <w:r w:rsidRPr="00E97D61">
        <w:rPr>
          <w:rFonts w:ascii="Arial" w:hAnsi="Arial" w:cs="Arial"/>
        </w:rPr>
        <w:t xml:space="preserve"> zatwierdzeniu wniosku o płatność wnioskującego o transzę i zweryfikowaniu przez I</w:t>
      </w:r>
      <w:r w:rsidR="00DD4DA1" w:rsidRPr="00E97D61">
        <w:rPr>
          <w:rFonts w:ascii="Arial" w:hAnsi="Arial" w:cs="Arial"/>
        </w:rPr>
        <w:t xml:space="preserve">nstytucję </w:t>
      </w:r>
      <w:r w:rsidRPr="00E97D61">
        <w:rPr>
          <w:rFonts w:ascii="Arial" w:hAnsi="Arial" w:cs="Arial"/>
        </w:rPr>
        <w:t>P</w:t>
      </w:r>
      <w:r w:rsidR="00DD4DA1" w:rsidRPr="00E97D61">
        <w:rPr>
          <w:rFonts w:ascii="Arial" w:hAnsi="Arial" w:cs="Arial"/>
        </w:rPr>
        <w:t>ośredniczącą</w:t>
      </w:r>
      <w:r w:rsidRPr="00E97D61">
        <w:rPr>
          <w:rFonts w:ascii="Arial" w:hAnsi="Arial" w:cs="Arial"/>
        </w:rPr>
        <w:t>, że wniosek o płatność potwierdza wydatkowanie co najmniej 70% łącznej kwoty otrzymanych transz dofinansowania, z zastrzeżeniem, że nie stwierdzono okoliczności, o których mowa w § 9 ust. 1</w:t>
      </w:r>
      <w:r w:rsidR="00D22CF6" w:rsidRPr="00E97D61">
        <w:rPr>
          <w:rFonts w:ascii="Arial" w:hAnsi="Arial" w:cs="Arial"/>
        </w:rPr>
        <w:t xml:space="preserve"> OWRP</w:t>
      </w:r>
      <w:r w:rsidRPr="00E97D61">
        <w:rPr>
          <w:rFonts w:ascii="Arial" w:hAnsi="Arial" w:cs="Arial"/>
        </w:rPr>
        <w:t>;</w:t>
      </w:r>
    </w:p>
    <w:p w14:paraId="4D7B5882" w14:textId="77777777" w:rsidR="004C1BEF" w:rsidRPr="00E97D61" w:rsidRDefault="004C1BEF" w:rsidP="004C1BEF">
      <w:pPr>
        <w:tabs>
          <w:tab w:val="left" w:pos="142"/>
          <w:tab w:val="num" w:pos="993"/>
        </w:tabs>
        <w:spacing w:line="276" w:lineRule="auto"/>
        <w:ind w:left="993"/>
        <w:rPr>
          <w:rFonts w:ascii="Arial" w:hAnsi="Arial" w:cs="Arial"/>
        </w:rPr>
      </w:pPr>
      <w:r w:rsidRPr="00E97D61">
        <w:rPr>
          <w:rFonts w:ascii="Arial" w:hAnsi="Arial" w:cs="Arial"/>
        </w:rPr>
        <w:t>oraz</w:t>
      </w:r>
    </w:p>
    <w:p w14:paraId="0FFF540A" w14:textId="4DD5160A" w:rsidR="004C1BEF" w:rsidRPr="00E97D61" w:rsidRDefault="004C1BEF" w:rsidP="005D47AF">
      <w:pPr>
        <w:numPr>
          <w:ilvl w:val="1"/>
          <w:numId w:val="46"/>
        </w:numPr>
        <w:tabs>
          <w:tab w:val="clear" w:pos="680"/>
          <w:tab w:val="left" w:pos="142"/>
          <w:tab w:val="num" w:pos="993"/>
        </w:tabs>
        <w:spacing w:line="276" w:lineRule="auto"/>
        <w:ind w:left="993"/>
        <w:rPr>
          <w:rFonts w:ascii="Arial" w:hAnsi="Arial" w:cs="Arial"/>
        </w:rPr>
      </w:pPr>
      <w:r w:rsidRPr="00E97D61">
        <w:rPr>
          <w:rFonts w:ascii="Arial" w:hAnsi="Arial" w:cs="Arial"/>
        </w:rPr>
        <w:t xml:space="preserve">zatwierdzeniu przez Instytucję Pośredniczącą wniosków o płatność złożonych za wcześniejsze okresy rozliczeniowe niż wniosek, o którym mowa w lit. a, zgodnie z § 8 ust. 5 </w:t>
      </w:r>
      <w:r w:rsidR="00D22CF6" w:rsidRPr="00E97D61">
        <w:rPr>
          <w:rFonts w:ascii="Arial" w:hAnsi="Arial" w:cs="Arial"/>
        </w:rPr>
        <w:t>OWRP</w:t>
      </w:r>
      <w:r w:rsidRPr="00E97D61">
        <w:rPr>
          <w:rStyle w:val="Znakiprzypiswdolnych"/>
          <w:rFonts w:ascii="Arial" w:hAnsi="Arial" w:cs="Arial"/>
        </w:rPr>
        <w:footnoteReference w:id="8"/>
      </w:r>
      <w:r w:rsidRPr="00E97D61">
        <w:rPr>
          <w:rFonts w:ascii="Arial" w:hAnsi="Arial" w:cs="Arial"/>
        </w:rPr>
        <w:t>;</w:t>
      </w:r>
    </w:p>
    <w:p w14:paraId="5147AAD2" w14:textId="23FDF6D5" w:rsidR="004C1BEF" w:rsidRPr="00E97D61" w:rsidRDefault="004C1BEF" w:rsidP="00AC5C92">
      <w:pPr>
        <w:pStyle w:val="Akapitzlist"/>
        <w:numPr>
          <w:ilvl w:val="1"/>
          <w:numId w:val="21"/>
        </w:numPr>
        <w:spacing w:line="276" w:lineRule="auto"/>
        <w:ind w:left="709" w:right="11"/>
        <w:rPr>
          <w:rFonts w:ascii="Arial" w:hAnsi="Arial" w:cs="Arial"/>
        </w:rPr>
      </w:pPr>
      <w:r w:rsidRPr="00E97D61">
        <w:rPr>
          <w:rFonts w:ascii="Arial" w:hAnsi="Arial" w:cs="Arial"/>
        </w:rPr>
        <w:t>potwierdzenie wydatkowania, o którym mowa w pkt 2</w:t>
      </w:r>
      <w:r w:rsidR="008B7E98">
        <w:rPr>
          <w:rFonts w:ascii="Arial" w:hAnsi="Arial" w:cs="Arial"/>
        </w:rPr>
        <w:t>)</w:t>
      </w:r>
      <w:r w:rsidRPr="00E97D61">
        <w:rPr>
          <w:rFonts w:ascii="Arial" w:hAnsi="Arial" w:cs="Arial"/>
        </w:rPr>
        <w:t xml:space="preserve"> lit. a</w:t>
      </w:r>
      <w:r w:rsidR="00F72969" w:rsidRPr="00E97D61">
        <w:rPr>
          <w:rFonts w:ascii="Arial" w:hAnsi="Arial" w:cs="Arial"/>
        </w:rPr>
        <w:t>)</w:t>
      </w:r>
      <w:r w:rsidRPr="00E97D61">
        <w:rPr>
          <w:rFonts w:ascii="Arial" w:hAnsi="Arial" w:cs="Arial"/>
        </w:rPr>
        <w:t>, obejmuje:</w:t>
      </w:r>
    </w:p>
    <w:p w14:paraId="4571140E" w14:textId="77777777" w:rsidR="004C1BEF" w:rsidRPr="00E97D61" w:rsidRDefault="004C1BEF" w:rsidP="005D47AF">
      <w:pPr>
        <w:numPr>
          <w:ilvl w:val="2"/>
          <w:numId w:val="21"/>
        </w:numPr>
        <w:tabs>
          <w:tab w:val="clear" w:pos="680"/>
          <w:tab w:val="left" w:pos="142"/>
        </w:tabs>
        <w:suppressAutoHyphens/>
        <w:spacing w:line="276" w:lineRule="auto"/>
        <w:ind w:left="993" w:hanging="284"/>
        <w:rPr>
          <w:rFonts w:ascii="Arial" w:hAnsi="Arial" w:cs="Arial"/>
        </w:rPr>
      </w:pPr>
      <w:bookmarkStart w:id="5" w:name="_Hlk114753346"/>
      <w:r w:rsidRPr="00E97D61">
        <w:rPr>
          <w:rFonts w:ascii="Arial" w:hAnsi="Arial" w:cs="Arial"/>
        </w:rPr>
        <w:lastRenderedPageBreak/>
        <w:t xml:space="preserve">wykazanie wydatków bezpośrednich </w:t>
      </w:r>
      <w:bookmarkEnd w:id="5"/>
      <w:r w:rsidRPr="00E97D61">
        <w:rPr>
          <w:rFonts w:ascii="Arial" w:hAnsi="Arial" w:cs="Arial"/>
        </w:rPr>
        <w:t>we wniosku o płatność oraz</w:t>
      </w:r>
      <w:bookmarkStart w:id="6" w:name="_Hlk114753373"/>
    </w:p>
    <w:p w14:paraId="1E1B27CB" w14:textId="77777777" w:rsidR="004C1BEF" w:rsidRPr="00E97D61" w:rsidRDefault="004C1BEF" w:rsidP="005D47AF">
      <w:pPr>
        <w:numPr>
          <w:ilvl w:val="2"/>
          <w:numId w:val="21"/>
        </w:numPr>
        <w:tabs>
          <w:tab w:val="clear" w:pos="680"/>
          <w:tab w:val="left" w:pos="142"/>
        </w:tabs>
        <w:suppressAutoHyphens/>
        <w:spacing w:line="276" w:lineRule="auto"/>
        <w:ind w:left="993" w:hanging="284"/>
        <w:rPr>
          <w:rFonts w:ascii="Arial" w:hAnsi="Arial" w:cs="Arial"/>
        </w:rPr>
      </w:pPr>
      <w:r w:rsidRPr="00E97D61">
        <w:rPr>
          <w:rFonts w:ascii="Arial" w:hAnsi="Arial" w:cs="Arial"/>
        </w:rPr>
        <w:t>wykazanie stawki ryczałtowej kosztów pośrednich, o której mowa w § 4 ust. 1 Umowy lub</w:t>
      </w:r>
    </w:p>
    <w:p w14:paraId="12D24DE5" w14:textId="77777777" w:rsidR="004C1BEF" w:rsidRPr="00E97D61" w:rsidRDefault="004C1BEF" w:rsidP="005D47AF">
      <w:pPr>
        <w:numPr>
          <w:ilvl w:val="2"/>
          <w:numId w:val="21"/>
        </w:numPr>
        <w:tabs>
          <w:tab w:val="clear" w:pos="680"/>
          <w:tab w:val="left" w:pos="142"/>
        </w:tabs>
        <w:suppressAutoHyphens/>
        <w:spacing w:line="276" w:lineRule="auto"/>
        <w:ind w:left="993" w:hanging="284"/>
        <w:rPr>
          <w:rFonts w:ascii="Arial" w:hAnsi="Arial" w:cs="Arial"/>
        </w:rPr>
      </w:pPr>
      <w:r w:rsidRPr="00E97D61">
        <w:rPr>
          <w:rFonts w:ascii="Arial" w:hAnsi="Arial" w:cs="Arial"/>
        </w:rPr>
        <w:t>oświadczenie we wniosku o płatność o poniesionej narastająco kwocie kosztów pośrednich</w:t>
      </w:r>
      <w:bookmarkEnd w:id="6"/>
      <w:r w:rsidRPr="00E97D61">
        <w:rPr>
          <w:rFonts w:ascii="Arial" w:hAnsi="Arial" w:cs="Arial"/>
        </w:rPr>
        <w:t>, nie większej dla każdego wniosku o płatność niż 30% wartości kosztów pośrednich określonej we Wniosku</w:t>
      </w:r>
      <w:r w:rsidRPr="00E97D61">
        <w:rPr>
          <w:rStyle w:val="Znakiprzypiswdolnych"/>
          <w:rFonts w:ascii="Arial" w:hAnsi="Arial" w:cs="Arial"/>
        </w:rPr>
        <w:footnoteReference w:id="9"/>
      </w:r>
      <w:r w:rsidRPr="00E97D61">
        <w:rPr>
          <w:rFonts w:ascii="Arial" w:hAnsi="Arial" w:cs="Arial"/>
        </w:rPr>
        <w:t xml:space="preserve">; </w:t>
      </w:r>
    </w:p>
    <w:p w14:paraId="2903180B" w14:textId="23034755" w:rsidR="004C1BEF" w:rsidRPr="00E97D61" w:rsidRDefault="004C1BEF" w:rsidP="00AC5C92">
      <w:pPr>
        <w:pStyle w:val="Akapitzlist"/>
        <w:numPr>
          <w:ilvl w:val="1"/>
          <w:numId w:val="21"/>
        </w:numPr>
        <w:spacing w:line="276" w:lineRule="auto"/>
        <w:ind w:left="709" w:right="11"/>
        <w:rPr>
          <w:rFonts w:ascii="Arial" w:hAnsi="Arial" w:cs="Arial"/>
        </w:rPr>
      </w:pPr>
      <w:r w:rsidRPr="00E97D61">
        <w:rPr>
          <w:rFonts w:ascii="Arial" w:hAnsi="Arial" w:cs="Arial"/>
        </w:rPr>
        <w:t>niezależnie od złożonego oświadczenia, o którym mowa w pkt. 3</w:t>
      </w:r>
      <w:r w:rsidR="008B7E98">
        <w:rPr>
          <w:rFonts w:ascii="Arial" w:hAnsi="Arial" w:cs="Arial"/>
        </w:rPr>
        <w:t>)</w:t>
      </w:r>
      <w:r w:rsidRPr="00E97D61">
        <w:rPr>
          <w:rFonts w:ascii="Arial" w:hAnsi="Arial" w:cs="Arial"/>
        </w:rPr>
        <w:t xml:space="preserve"> lit. c</w:t>
      </w:r>
      <w:r w:rsidR="006C0E69">
        <w:rPr>
          <w:rFonts w:ascii="Arial" w:hAnsi="Arial" w:cs="Arial"/>
        </w:rPr>
        <w:t>)</w:t>
      </w:r>
      <w:r w:rsidRPr="00E97D61">
        <w:rPr>
          <w:rFonts w:ascii="Arial" w:hAnsi="Arial" w:cs="Arial"/>
        </w:rPr>
        <w:t xml:space="preserve">, Beneficjent jest zobowiązany rozliczyć koszty pośrednie co najmniej </w:t>
      </w:r>
      <w:r w:rsidR="00554AE1" w:rsidRPr="00E97D61">
        <w:rPr>
          <w:rFonts w:ascii="Arial" w:hAnsi="Arial" w:cs="Arial"/>
        </w:rPr>
        <w:t xml:space="preserve">w </w:t>
      </w:r>
      <w:r w:rsidR="001852E3" w:rsidRPr="00E97D61">
        <w:rPr>
          <w:rFonts w:ascii="Arial" w:hAnsi="Arial" w:cs="Arial"/>
        </w:rPr>
        <w:t xml:space="preserve">wysokości wskazanej w </w:t>
      </w:r>
      <w:r w:rsidR="00802283" w:rsidRPr="00AC5C92">
        <w:rPr>
          <w:rFonts w:ascii="Arial" w:hAnsi="Arial" w:cs="Arial"/>
        </w:rPr>
        <w:t>§ 4 ust. </w:t>
      </w:r>
      <w:r w:rsidR="001852E3" w:rsidRPr="00AC5C92">
        <w:rPr>
          <w:rFonts w:ascii="Arial" w:hAnsi="Arial" w:cs="Arial"/>
        </w:rPr>
        <w:t>1 Umowy</w:t>
      </w:r>
      <w:r w:rsidRPr="00E97D61">
        <w:rPr>
          <w:rFonts w:ascii="Arial" w:hAnsi="Arial" w:cs="Arial"/>
        </w:rPr>
        <w:t>, zgodnie z Wytycznymi kwalifikowalności, nie później niż w</w:t>
      </w:r>
      <w:r w:rsidR="00D22CF6" w:rsidRPr="00E97D61">
        <w:rPr>
          <w:rFonts w:ascii="Arial" w:hAnsi="Arial" w:cs="Arial"/>
        </w:rPr>
        <w:t> </w:t>
      </w:r>
      <w:r w:rsidRPr="00E97D61">
        <w:rPr>
          <w:rFonts w:ascii="Arial" w:hAnsi="Arial" w:cs="Arial"/>
        </w:rPr>
        <w:t>końcowym wniosku o płatność.</w:t>
      </w:r>
    </w:p>
    <w:p w14:paraId="76BE2D44" w14:textId="77777777" w:rsidR="004C1BEF" w:rsidRPr="00E97D61" w:rsidRDefault="004C1BEF" w:rsidP="005D47AF">
      <w:pPr>
        <w:numPr>
          <w:ilvl w:val="0"/>
          <w:numId w:val="21"/>
        </w:numPr>
        <w:tabs>
          <w:tab w:val="clear" w:pos="360"/>
          <w:tab w:val="num" w:pos="0"/>
        </w:tabs>
        <w:spacing w:line="276" w:lineRule="auto"/>
        <w:ind w:left="426" w:hanging="426"/>
        <w:rPr>
          <w:rFonts w:ascii="Arial" w:hAnsi="Arial" w:cs="Arial"/>
        </w:rPr>
      </w:pPr>
      <w:r w:rsidRPr="00E97D61">
        <w:rPr>
          <w:rFonts w:ascii="Arial" w:hAnsi="Arial" w:cs="Arial"/>
        </w:rPr>
        <w:t>Transze dofinansowania są przekazywane:</w:t>
      </w:r>
    </w:p>
    <w:p w14:paraId="78DB90A5" w14:textId="4596D9EE" w:rsidR="004C1BEF" w:rsidRPr="00E97D61" w:rsidRDefault="004C1BEF" w:rsidP="00AC5C92">
      <w:pPr>
        <w:numPr>
          <w:ilvl w:val="1"/>
          <w:numId w:val="21"/>
        </w:numPr>
        <w:tabs>
          <w:tab w:val="clear" w:pos="680"/>
          <w:tab w:val="num" w:pos="142"/>
        </w:tabs>
        <w:spacing w:line="276" w:lineRule="auto"/>
        <w:ind w:left="709" w:hanging="283"/>
        <w:rPr>
          <w:rFonts w:ascii="Arial" w:hAnsi="Arial" w:cs="Arial"/>
        </w:rPr>
      </w:pPr>
      <w:r w:rsidRPr="00E97D61">
        <w:rPr>
          <w:rFonts w:ascii="Arial" w:hAnsi="Arial" w:cs="Arial"/>
        </w:rPr>
        <w:t>w zakresie środków, o których mowa w § 2 ust. 3 pkt 1) Umowy, w terminie płatności, o którym mowa w § 2 pkt 5</w:t>
      </w:r>
      <w:r w:rsidR="00107576" w:rsidRPr="00E97D61">
        <w:rPr>
          <w:rFonts w:ascii="Arial" w:hAnsi="Arial" w:cs="Arial"/>
        </w:rPr>
        <w:t>)</w:t>
      </w:r>
      <w:r w:rsidRPr="00E97D61">
        <w:rPr>
          <w:rFonts w:ascii="Arial" w:hAnsi="Arial" w:cs="Arial"/>
        </w:rPr>
        <w:t xml:space="preserve"> rozporządzenia Ministra Finansów z dnia 21 grudnia 2012 r. w sprawie płatności w ramach programów finansowanych z udziałem środków europejskich oraz przekazywania informacji dotyczących tych płatności (Dz.U.2021.2081, z późn. zm.), przy czym Instytucja Pośrednicząca zobowiązuje się do przekazania Bankowi Gospodarstwa Krajowego zlecenia płatności w terminie do 5 dni roboczych od dnia zatwierdzenia wniosku o zaliczkę lub wniosku o płatność, pod warunkiem dostępności środków w ramach upoważnienia do wystawiania zleceń płatności wystawionego na rzecz Instytucji Pośredniczącej przez ministra właściwego ds. rozwoju regionalnego;</w:t>
      </w:r>
    </w:p>
    <w:p w14:paraId="1A490F64" w14:textId="77777777" w:rsidR="004C1BEF" w:rsidRPr="00E97D61" w:rsidRDefault="004C1BEF" w:rsidP="00AC5C92">
      <w:pPr>
        <w:numPr>
          <w:ilvl w:val="1"/>
          <w:numId w:val="21"/>
        </w:numPr>
        <w:tabs>
          <w:tab w:val="clear" w:pos="680"/>
          <w:tab w:val="left" w:pos="709"/>
        </w:tabs>
        <w:spacing w:line="276" w:lineRule="auto"/>
        <w:ind w:left="709" w:hanging="283"/>
        <w:rPr>
          <w:rFonts w:ascii="Arial" w:hAnsi="Arial" w:cs="Arial"/>
        </w:rPr>
      </w:pPr>
      <w:r w:rsidRPr="00E97D61">
        <w:rPr>
          <w:rFonts w:ascii="Arial" w:hAnsi="Arial" w:cs="Arial"/>
        </w:rPr>
        <w:t>w zakresie środków, o których mowa w § 2 ust. 3 pkt 2) Umowy, w terminie płatności, o którym mowa w pkt 1), pod warunkiem dostępności środków na rachunku bankowym Instytucji Pośredniczącej.</w:t>
      </w:r>
    </w:p>
    <w:p w14:paraId="7FE03622" w14:textId="77777777" w:rsidR="004C1BEF" w:rsidRPr="00E97D61" w:rsidRDefault="004C1BEF" w:rsidP="005D47AF">
      <w:pPr>
        <w:pStyle w:val="Akapitzlist"/>
        <w:numPr>
          <w:ilvl w:val="0"/>
          <w:numId w:val="21"/>
        </w:numPr>
        <w:spacing w:line="276" w:lineRule="auto"/>
        <w:rPr>
          <w:rFonts w:ascii="Arial" w:hAnsi="Arial" w:cs="Arial"/>
        </w:rPr>
      </w:pPr>
      <w:r w:rsidRPr="00E97D61">
        <w:rPr>
          <w:rFonts w:ascii="Arial" w:hAnsi="Arial" w:cs="Arial"/>
        </w:rPr>
        <w:t>W przypadku niemożliwości dokonania wypłaty transzy dofinansowania spowodowanej okresowym brakiem środków, o których mowa w § 2 ust. 3 Umowy, Beneficjent ma prawo renegocjować harmonogram realizacji Projektu i harmonogram płatności.</w:t>
      </w:r>
    </w:p>
    <w:p w14:paraId="5789A924" w14:textId="77777777" w:rsidR="004C1BEF" w:rsidRPr="00E97D61" w:rsidRDefault="004C1BEF" w:rsidP="00557AB0">
      <w:pPr>
        <w:spacing w:before="240" w:after="60" w:line="276" w:lineRule="auto"/>
        <w:ind w:left="425" w:hanging="425"/>
        <w:rPr>
          <w:rFonts w:ascii="Arial" w:hAnsi="Arial" w:cs="Arial"/>
          <w:b/>
        </w:rPr>
      </w:pPr>
      <w:r w:rsidRPr="00E97D61">
        <w:rPr>
          <w:rFonts w:ascii="Arial" w:hAnsi="Arial" w:cs="Arial"/>
          <w:b/>
        </w:rPr>
        <w:t>§ 6</w:t>
      </w:r>
    </w:p>
    <w:p w14:paraId="572AAE68" w14:textId="77777777" w:rsidR="004C1BEF" w:rsidRPr="00E97D61" w:rsidRDefault="004C1BEF" w:rsidP="004C1BEF">
      <w:pPr>
        <w:pStyle w:val="Akapitzlist"/>
        <w:suppressAutoHyphens/>
        <w:autoSpaceDN w:val="0"/>
        <w:spacing w:line="276" w:lineRule="auto"/>
        <w:ind w:left="0"/>
        <w:contextualSpacing w:val="0"/>
        <w:textAlignment w:val="baseline"/>
        <w:rPr>
          <w:rFonts w:ascii="Arial" w:eastAsia="Calibri" w:hAnsi="Arial" w:cs="Arial"/>
        </w:rPr>
      </w:pPr>
      <w:r w:rsidRPr="00E97D61">
        <w:rPr>
          <w:rFonts w:ascii="Arial" w:eastAsia="Calibri" w:hAnsi="Arial" w:cs="Arial"/>
        </w:rPr>
        <w:t xml:space="preserve">Kwota niewydatkowanego dofinansowania (ze środków europejskich oraz ze środków dotacji celowej) w ramach Projektu podlega zwrotowi </w:t>
      </w:r>
      <w:r w:rsidRPr="00E97D61">
        <w:rPr>
          <w:rFonts w:ascii="Arial" w:hAnsi="Arial" w:cs="Arial"/>
        </w:rPr>
        <w:t>na rachunek wskazany przez Instytucję Pośredniczącą</w:t>
      </w:r>
      <w:r w:rsidRPr="00E97D61">
        <w:rPr>
          <w:rFonts w:ascii="Arial" w:eastAsia="Calibri" w:hAnsi="Arial" w:cs="Arial"/>
        </w:rPr>
        <w:t>, nie później niż do dnia złożenia wniosku o płatność końcową.</w:t>
      </w:r>
    </w:p>
    <w:p w14:paraId="1B71ADF1" w14:textId="77777777" w:rsidR="004C1BEF" w:rsidRPr="00E97D61" w:rsidRDefault="004C1BEF" w:rsidP="00557AB0">
      <w:pPr>
        <w:suppressAutoHyphens/>
        <w:autoSpaceDN w:val="0"/>
        <w:spacing w:before="240" w:after="60" w:line="276" w:lineRule="auto"/>
        <w:ind w:left="425" w:hanging="425"/>
        <w:textAlignment w:val="baseline"/>
        <w:rPr>
          <w:rFonts w:ascii="Arial" w:hAnsi="Arial" w:cs="Arial"/>
          <w:b/>
        </w:rPr>
      </w:pPr>
      <w:r w:rsidRPr="00E97D61">
        <w:rPr>
          <w:rFonts w:ascii="Arial" w:hAnsi="Arial" w:cs="Arial"/>
          <w:b/>
        </w:rPr>
        <w:t>§ 7</w:t>
      </w:r>
    </w:p>
    <w:p w14:paraId="732AA813" w14:textId="77777777" w:rsidR="004C1BEF" w:rsidRPr="00E97D61" w:rsidRDefault="004C1BEF" w:rsidP="005D47AF">
      <w:pPr>
        <w:numPr>
          <w:ilvl w:val="3"/>
          <w:numId w:val="17"/>
        </w:numPr>
        <w:suppressAutoHyphens/>
        <w:autoSpaceDN w:val="0"/>
        <w:spacing w:line="276" w:lineRule="auto"/>
        <w:ind w:left="426" w:hanging="426"/>
        <w:textAlignment w:val="baseline"/>
        <w:rPr>
          <w:rFonts w:ascii="Arial" w:hAnsi="Arial" w:cs="Arial"/>
        </w:rPr>
      </w:pPr>
      <w:r w:rsidRPr="00E97D61">
        <w:rPr>
          <w:rFonts w:ascii="Arial" w:hAnsi="Arial" w:cs="Arial"/>
        </w:rPr>
        <w:t>Beneficjent składa pierwszy wniosek o płatność, będący podstawą wypłaty pierwszej transzy dofinansowania, zgodnie § 5 ust. 1 pkt 1) OWRP.</w:t>
      </w:r>
    </w:p>
    <w:p w14:paraId="467EE394" w14:textId="1186DE62" w:rsidR="004C1BEF" w:rsidRPr="00E97D61" w:rsidRDefault="004C1BEF" w:rsidP="005D47AF">
      <w:pPr>
        <w:numPr>
          <w:ilvl w:val="3"/>
          <w:numId w:val="17"/>
        </w:numPr>
        <w:suppressAutoHyphens/>
        <w:autoSpaceDN w:val="0"/>
        <w:spacing w:line="276" w:lineRule="auto"/>
        <w:ind w:left="426" w:hanging="426"/>
        <w:textAlignment w:val="baseline"/>
        <w:rPr>
          <w:rFonts w:ascii="Arial" w:hAnsi="Arial" w:cs="Arial"/>
        </w:rPr>
      </w:pPr>
      <w:r w:rsidRPr="00E97D61">
        <w:rPr>
          <w:rFonts w:ascii="Arial" w:hAnsi="Arial" w:cs="Arial"/>
        </w:rPr>
        <w:t xml:space="preserve">Beneficjent składa drugi i kolejne wnioski o płatność za okresy rozliczeniowe </w:t>
      </w:r>
      <w:r w:rsidR="00DC5B8F">
        <w:rPr>
          <w:rFonts w:ascii="Arial" w:hAnsi="Arial" w:cs="Arial"/>
        </w:rPr>
        <w:t>- nie rzadziej niż raz na kwartał</w:t>
      </w:r>
      <w:r w:rsidR="00DC5B8F" w:rsidRPr="003D6867">
        <w:rPr>
          <w:rFonts w:ascii="Arial" w:hAnsi="Arial" w:cs="Arial"/>
        </w:rPr>
        <w:t>,</w:t>
      </w:r>
      <w:r w:rsidR="00DC5B8F">
        <w:rPr>
          <w:rFonts w:ascii="Arial" w:hAnsi="Arial" w:cs="Arial"/>
        </w:rPr>
        <w:t xml:space="preserve"> </w:t>
      </w:r>
      <w:r w:rsidRPr="00E97D61">
        <w:rPr>
          <w:rFonts w:ascii="Arial" w:hAnsi="Arial" w:cs="Arial"/>
        </w:rPr>
        <w:t xml:space="preserve">zgodnie z harmonogramem płatności, o którym mowa w § 4 ust. 2 OWRP, w terminie do 10 dni roboczych od dnia zakończenia </w:t>
      </w:r>
      <w:r w:rsidR="00AC5C92">
        <w:rPr>
          <w:rFonts w:ascii="Arial" w:hAnsi="Arial" w:cs="Arial"/>
        </w:rPr>
        <w:t>okresu rozliczeniowego, a </w:t>
      </w:r>
      <w:r w:rsidRPr="00E97D61">
        <w:rPr>
          <w:rFonts w:ascii="Arial" w:hAnsi="Arial" w:cs="Arial"/>
        </w:rPr>
        <w:t>końcowy wniosek o płatność w terminie do 30 dni kalendarzowych od dnia zakończenia okresu realizacji Projektu, z zastrzeżeniem ust. 5.</w:t>
      </w:r>
    </w:p>
    <w:p w14:paraId="0CED7637" w14:textId="77777777" w:rsidR="004C1BEF" w:rsidRPr="00E97D61" w:rsidRDefault="004C1BEF" w:rsidP="005D47AF">
      <w:pPr>
        <w:numPr>
          <w:ilvl w:val="3"/>
          <w:numId w:val="17"/>
        </w:numPr>
        <w:suppressAutoHyphens/>
        <w:autoSpaceDN w:val="0"/>
        <w:spacing w:line="276" w:lineRule="auto"/>
        <w:ind w:left="426" w:hanging="426"/>
        <w:textAlignment w:val="baseline"/>
        <w:rPr>
          <w:rFonts w:ascii="Arial" w:hAnsi="Arial" w:cs="Arial"/>
        </w:rPr>
      </w:pPr>
      <w:r w:rsidRPr="00E97D61">
        <w:rPr>
          <w:rFonts w:ascii="Arial" w:hAnsi="Arial" w:cs="Arial"/>
        </w:rPr>
        <w:t>W przypadku niezłożenia wniosku o płatność na kwotę wydatków kwalifikowalnych</w:t>
      </w:r>
      <w:r w:rsidRPr="00E97D61">
        <w:rPr>
          <w:rStyle w:val="Odwoanieprzypisudolnego"/>
          <w:rFonts w:ascii="Arial" w:hAnsi="Arial" w:cs="Arial"/>
        </w:rPr>
        <w:footnoteReference w:id="10"/>
      </w:r>
      <w:r w:rsidRPr="00E97D61">
        <w:rPr>
          <w:rFonts w:ascii="Arial" w:hAnsi="Arial" w:cs="Arial"/>
        </w:rPr>
        <w:t xml:space="preserve"> wynikającą z harmonogramu płatności w terminie 14 dni kalendarzowych od dnia upływu </w:t>
      </w:r>
      <w:r w:rsidRPr="00E97D61">
        <w:rPr>
          <w:rFonts w:ascii="Arial" w:hAnsi="Arial" w:cs="Arial"/>
        </w:rPr>
        <w:lastRenderedPageBreak/>
        <w:t>terminu, o którym mowa w ust. 2 od środków pozostałych do rozliczenia</w:t>
      </w:r>
      <w:r w:rsidRPr="00E97D61">
        <w:rPr>
          <w:rStyle w:val="Odwoanieprzypisudolnego"/>
          <w:rFonts w:ascii="Arial" w:hAnsi="Arial" w:cs="Arial"/>
        </w:rPr>
        <w:footnoteReference w:id="11"/>
      </w:r>
      <w:r w:rsidRPr="00E97D61">
        <w:rPr>
          <w:rFonts w:ascii="Arial" w:hAnsi="Arial" w:cs="Arial"/>
        </w:rPr>
        <w:t xml:space="preserve">, przekazanych w ramach zaliczki, Instytucja Pośrednicząca nalicza odsetki w wysokości określonej jak dla zaległości podatkowych, liczone od dnia przekazania środków do dnia złożenia wniosku o płatność lub do dnia zwrócenia niewykorzystanej części zaliczki. </w:t>
      </w:r>
    </w:p>
    <w:p w14:paraId="0CDCE078" w14:textId="77777777" w:rsidR="004C1BEF" w:rsidRPr="00E97D61" w:rsidRDefault="004C1BEF" w:rsidP="005D47AF">
      <w:pPr>
        <w:numPr>
          <w:ilvl w:val="3"/>
          <w:numId w:val="17"/>
        </w:numPr>
        <w:suppressAutoHyphens/>
        <w:autoSpaceDN w:val="0"/>
        <w:spacing w:line="276" w:lineRule="auto"/>
        <w:ind w:left="426" w:hanging="426"/>
        <w:textAlignment w:val="baseline"/>
        <w:rPr>
          <w:rFonts w:ascii="Arial" w:hAnsi="Arial" w:cs="Arial"/>
        </w:rPr>
      </w:pPr>
      <w:r w:rsidRPr="00E97D61">
        <w:rPr>
          <w:rStyle w:val="new"/>
          <w:rFonts w:ascii="Arial" w:hAnsi="Arial" w:cs="Arial"/>
        </w:rPr>
        <w:t>W przypadku, o którym mowa w ust. 3, Instytucja Pośrednicząca wzywa Beneficjenta do</w:t>
      </w:r>
      <w:r w:rsidRPr="00E97D61">
        <w:rPr>
          <w:rFonts w:ascii="Arial" w:hAnsi="Arial" w:cs="Arial"/>
        </w:rPr>
        <w:t xml:space="preserve"> zapłaty odsetek </w:t>
      </w:r>
      <w:r w:rsidRPr="00E97D61">
        <w:rPr>
          <w:rStyle w:val="new"/>
          <w:rFonts w:ascii="Arial" w:hAnsi="Arial" w:cs="Arial"/>
        </w:rPr>
        <w:t>w terminie 14 dni kalendarzowych od dnia doręczenia wezwania. W przypadku braku zwrotu odsetek w terminie, stosuje się przepisy art. 189 ust. 3b-3c i art. 189 ust. 3e ustawy o finansach publicznych.</w:t>
      </w:r>
    </w:p>
    <w:p w14:paraId="109C0FD2" w14:textId="4718AED6" w:rsidR="004C1BEF" w:rsidRPr="00E97D61" w:rsidRDefault="004C1BEF" w:rsidP="005D47AF">
      <w:pPr>
        <w:numPr>
          <w:ilvl w:val="3"/>
          <w:numId w:val="17"/>
        </w:numPr>
        <w:suppressAutoHyphens/>
        <w:autoSpaceDN w:val="0"/>
        <w:spacing w:line="276" w:lineRule="auto"/>
        <w:ind w:left="426" w:hanging="426"/>
        <w:textAlignment w:val="baseline"/>
        <w:rPr>
          <w:rFonts w:ascii="Arial" w:hAnsi="Arial" w:cs="Arial"/>
        </w:rPr>
      </w:pPr>
      <w:r w:rsidRPr="00E97D61">
        <w:rPr>
          <w:rFonts w:ascii="Arial" w:hAnsi="Arial" w:cs="Arial"/>
        </w:rPr>
        <w:t xml:space="preserve">W przypadku, gdy </w:t>
      </w:r>
      <w:r w:rsidR="00194AAD" w:rsidRPr="00E97D61">
        <w:rPr>
          <w:rFonts w:ascii="Arial" w:hAnsi="Arial" w:cs="Arial"/>
        </w:rPr>
        <w:t>W</w:t>
      </w:r>
      <w:r w:rsidRPr="00E97D61">
        <w:rPr>
          <w:rFonts w:ascii="Arial" w:hAnsi="Arial" w:cs="Arial"/>
        </w:rPr>
        <w:t>niosek przewiduje:</w:t>
      </w:r>
    </w:p>
    <w:p w14:paraId="4E17B5EB" w14:textId="77777777" w:rsidR="004C1BEF" w:rsidRPr="00E97D61" w:rsidRDefault="004C1BEF" w:rsidP="005D47AF">
      <w:pPr>
        <w:pStyle w:val="Akapitzlist"/>
        <w:numPr>
          <w:ilvl w:val="1"/>
          <w:numId w:val="21"/>
        </w:numPr>
        <w:tabs>
          <w:tab w:val="clear" w:pos="680"/>
          <w:tab w:val="num" w:pos="851"/>
        </w:tabs>
        <w:suppressAutoHyphens/>
        <w:autoSpaceDN w:val="0"/>
        <w:spacing w:line="276" w:lineRule="auto"/>
        <w:ind w:left="851" w:hanging="425"/>
        <w:textAlignment w:val="baseline"/>
        <w:rPr>
          <w:rFonts w:ascii="Arial" w:hAnsi="Arial" w:cs="Arial"/>
        </w:rPr>
      </w:pPr>
      <w:r w:rsidRPr="00E97D61">
        <w:rPr>
          <w:rFonts w:ascii="Arial" w:hAnsi="Arial" w:cs="Arial"/>
        </w:rPr>
        <w:t>trwałość rezultatów, Beneficjent po okresie realizacji Projektu jest zobowiązany do przedłożenia do Instytucji Pośredniczącej, nie rzadziej niż co pół roku w czasie trwania okresu trwałości rezultatów, S</w:t>
      </w:r>
      <w:r w:rsidRPr="00E97D61">
        <w:rPr>
          <w:rFonts w:ascii="Arial" w:hAnsi="Arial" w:cs="Arial"/>
          <w:i/>
        </w:rPr>
        <w:t xml:space="preserve">prawozdania z zachowania trwałości w ramach programu regionalnego FEP 2021-2027 </w:t>
      </w:r>
      <w:r w:rsidRPr="00E97D61">
        <w:rPr>
          <w:rFonts w:ascii="Arial" w:hAnsi="Arial" w:cs="Arial"/>
        </w:rPr>
        <w:t xml:space="preserve">(wg wzoru stanowiącego </w:t>
      </w:r>
      <w:r w:rsidRPr="00E97D61">
        <w:rPr>
          <w:rFonts w:ascii="Arial" w:hAnsi="Arial" w:cs="Arial"/>
          <w:shd w:val="clear" w:color="auto" w:fill="FFFFFF" w:themeFill="background1"/>
        </w:rPr>
        <w:t>załącznik nr 10</w:t>
      </w:r>
      <w:r w:rsidRPr="00E97D61">
        <w:rPr>
          <w:rFonts w:ascii="Arial" w:hAnsi="Arial" w:cs="Arial"/>
          <w:shd w:val="clear" w:color="auto" w:fill="FF0000"/>
        </w:rPr>
        <w:t xml:space="preserve"> </w:t>
      </w:r>
      <w:r w:rsidRPr="00E97D61">
        <w:rPr>
          <w:rFonts w:ascii="Arial" w:hAnsi="Arial" w:cs="Arial"/>
        </w:rPr>
        <w:t>do Umowy) oraz dokumentów potwierdzających zachowanie trwałości rezultatów;</w:t>
      </w:r>
    </w:p>
    <w:p w14:paraId="7EAACEE9" w14:textId="404489B9" w:rsidR="004C1BEF" w:rsidRPr="00E97D61" w:rsidRDefault="004C1BEF" w:rsidP="005D47AF">
      <w:pPr>
        <w:pStyle w:val="Akapitzlist"/>
        <w:numPr>
          <w:ilvl w:val="1"/>
          <w:numId w:val="21"/>
        </w:numPr>
        <w:tabs>
          <w:tab w:val="clear" w:pos="680"/>
          <w:tab w:val="num" w:pos="851"/>
        </w:tabs>
        <w:suppressAutoHyphens/>
        <w:autoSpaceDN w:val="0"/>
        <w:spacing w:line="276" w:lineRule="auto"/>
        <w:ind w:left="851" w:hanging="425"/>
        <w:textAlignment w:val="baseline"/>
        <w:rPr>
          <w:rFonts w:ascii="Arial" w:hAnsi="Arial" w:cs="Arial"/>
        </w:rPr>
      </w:pPr>
      <w:r w:rsidRPr="00E97D61">
        <w:rPr>
          <w:rFonts w:ascii="Arial" w:hAnsi="Arial" w:cs="Arial"/>
        </w:rPr>
        <w:t xml:space="preserve">trwałość Projektu, Beneficjent po okresie realizacji Projektu jest zobowiązany do przedłożenia do Instytucji Pośredniczącej, nie rzadziej niż co pół roku w czasie trwania okresu trwałości Projektu, </w:t>
      </w:r>
      <w:r w:rsidR="00173226" w:rsidRPr="00E97D61">
        <w:rPr>
          <w:rFonts w:ascii="Arial" w:hAnsi="Arial" w:cs="Arial"/>
        </w:rPr>
        <w:t>dokumentów potwierdzających zachowanie trwałości Projektu</w:t>
      </w:r>
      <w:r w:rsidR="00173226" w:rsidRPr="00E97D61">
        <w:rPr>
          <w:rStyle w:val="Odwoanieprzypisudolnego"/>
          <w:rFonts w:ascii="Arial" w:hAnsi="Arial" w:cs="Arial"/>
        </w:rPr>
        <w:footnoteReference w:id="12"/>
      </w:r>
      <w:r w:rsidR="00173226" w:rsidRPr="00E97D61">
        <w:rPr>
          <w:rFonts w:ascii="Arial" w:hAnsi="Arial" w:cs="Arial"/>
        </w:rPr>
        <w:t xml:space="preserve"> oraz </w:t>
      </w:r>
      <w:r w:rsidR="00173226" w:rsidRPr="00E97D61">
        <w:rPr>
          <w:rFonts w:ascii="Arial" w:hAnsi="Arial" w:cs="Arial"/>
          <w:i/>
        </w:rPr>
        <w:t>s</w:t>
      </w:r>
      <w:r w:rsidRPr="00E97D61">
        <w:rPr>
          <w:rFonts w:ascii="Arial" w:hAnsi="Arial" w:cs="Arial"/>
          <w:i/>
        </w:rPr>
        <w:t>prawozdania z zachowania trwałości w ramach programu regionalnego FEP 2021-2027</w:t>
      </w:r>
      <w:r w:rsidR="00C54B83" w:rsidRPr="00E97D61">
        <w:rPr>
          <w:rFonts w:ascii="Arial" w:hAnsi="Arial" w:cs="Arial"/>
          <w:i/>
        </w:rPr>
        <w:t xml:space="preserve"> </w:t>
      </w:r>
      <w:r w:rsidRPr="00E97D61">
        <w:rPr>
          <w:rFonts w:ascii="Arial" w:hAnsi="Arial" w:cs="Arial"/>
        </w:rPr>
        <w:t>(</w:t>
      </w:r>
      <w:r w:rsidR="00D22CF6" w:rsidRPr="00E97D61">
        <w:rPr>
          <w:rFonts w:ascii="Arial" w:hAnsi="Arial" w:cs="Arial"/>
        </w:rPr>
        <w:t xml:space="preserve">wg wzoru </w:t>
      </w:r>
      <w:r w:rsidRPr="00E97D61">
        <w:rPr>
          <w:rFonts w:ascii="Arial" w:hAnsi="Arial" w:cs="Arial"/>
        </w:rPr>
        <w:t>stanowiącego załącznik nr 10 do</w:t>
      </w:r>
      <w:r w:rsidR="00D22CF6" w:rsidRPr="00E97D61">
        <w:rPr>
          <w:rFonts w:ascii="Arial" w:hAnsi="Arial" w:cs="Arial"/>
        </w:rPr>
        <w:t> </w:t>
      </w:r>
      <w:r w:rsidRPr="00E97D61">
        <w:rPr>
          <w:rFonts w:ascii="Arial" w:hAnsi="Arial" w:cs="Arial"/>
        </w:rPr>
        <w:t>Umowy)</w:t>
      </w:r>
      <w:r w:rsidR="00173226" w:rsidRPr="00E97D61">
        <w:rPr>
          <w:rFonts w:ascii="Arial" w:hAnsi="Arial" w:cs="Arial"/>
        </w:rPr>
        <w:t>.</w:t>
      </w:r>
      <w:r w:rsidRPr="00E97D61">
        <w:rPr>
          <w:rFonts w:ascii="Arial" w:hAnsi="Arial" w:cs="Arial"/>
        </w:rPr>
        <w:t xml:space="preserve"> </w:t>
      </w:r>
    </w:p>
    <w:p w14:paraId="79D0B8FA" w14:textId="4BFDA235" w:rsidR="004C1BEF" w:rsidRPr="00E97D61" w:rsidRDefault="004C1BEF" w:rsidP="005D47AF">
      <w:pPr>
        <w:numPr>
          <w:ilvl w:val="3"/>
          <w:numId w:val="17"/>
        </w:numPr>
        <w:suppressAutoHyphens/>
        <w:autoSpaceDN w:val="0"/>
        <w:spacing w:line="276" w:lineRule="auto"/>
        <w:ind w:left="426" w:hanging="426"/>
        <w:textAlignment w:val="baseline"/>
        <w:rPr>
          <w:rFonts w:ascii="Arial" w:hAnsi="Arial" w:cs="Arial"/>
        </w:rPr>
      </w:pPr>
      <w:r w:rsidRPr="00E97D61">
        <w:rPr>
          <w:rFonts w:ascii="Arial" w:hAnsi="Arial" w:cs="Arial"/>
        </w:rPr>
        <w:t>Zakres dokumentów o których mowa w ust. 5 pkt 1</w:t>
      </w:r>
      <w:r w:rsidR="00F72969" w:rsidRPr="00E97D61">
        <w:rPr>
          <w:rFonts w:ascii="Arial" w:hAnsi="Arial" w:cs="Arial"/>
        </w:rPr>
        <w:t>)</w:t>
      </w:r>
      <w:r w:rsidRPr="00E97D61">
        <w:rPr>
          <w:rFonts w:ascii="Arial" w:hAnsi="Arial" w:cs="Arial"/>
        </w:rPr>
        <w:t xml:space="preserve"> i 2</w:t>
      </w:r>
      <w:r w:rsidR="00F72969" w:rsidRPr="00E97D61">
        <w:rPr>
          <w:rFonts w:ascii="Arial" w:hAnsi="Arial" w:cs="Arial"/>
        </w:rPr>
        <w:t>)</w:t>
      </w:r>
      <w:r w:rsidRPr="00E97D61">
        <w:rPr>
          <w:rFonts w:ascii="Arial" w:hAnsi="Arial" w:cs="Arial"/>
        </w:rPr>
        <w:t xml:space="preserve"> zostanie uzgodniony z Instytucją Pośredniczącą nie później niż na miesiąc przed zakończeniem realizacji Projektu.</w:t>
      </w:r>
    </w:p>
    <w:p w14:paraId="5755443B" w14:textId="77777777" w:rsidR="004C1BEF" w:rsidRPr="00E97D61" w:rsidRDefault="004C1BEF" w:rsidP="005D47AF">
      <w:pPr>
        <w:numPr>
          <w:ilvl w:val="3"/>
          <w:numId w:val="17"/>
        </w:numPr>
        <w:suppressAutoHyphens/>
        <w:autoSpaceDN w:val="0"/>
        <w:spacing w:line="276" w:lineRule="auto"/>
        <w:ind w:left="426" w:hanging="426"/>
        <w:textAlignment w:val="baseline"/>
        <w:rPr>
          <w:rFonts w:ascii="Arial" w:hAnsi="Arial" w:cs="Arial"/>
        </w:rPr>
      </w:pPr>
      <w:r w:rsidRPr="00E97D61">
        <w:rPr>
          <w:rFonts w:ascii="Arial" w:hAnsi="Arial" w:cs="Arial"/>
        </w:rPr>
        <w:t>Beneficjent przedkłada wraz z wnioskiem o płatność dokumenty niezbędne do rozliczenia Projektu:</w:t>
      </w:r>
    </w:p>
    <w:p w14:paraId="7D277D8C" w14:textId="493D850E" w:rsidR="004C1BEF" w:rsidRPr="00E97D61" w:rsidRDefault="004C1BEF" w:rsidP="005D47AF">
      <w:pPr>
        <w:numPr>
          <w:ilvl w:val="0"/>
          <w:numId w:val="23"/>
        </w:numPr>
        <w:spacing w:line="276" w:lineRule="auto"/>
        <w:ind w:left="709" w:hanging="283"/>
        <w:rPr>
          <w:rFonts w:ascii="Arial" w:hAnsi="Arial" w:cs="Arial"/>
        </w:rPr>
      </w:pPr>
      <w:r w:rsidRPr="00E97D61">
        <w:rPr>
          <w:rFonts w:ascii="Arial" w:hAnsi="Arial" w:cs="Arial"/>
        </w:rPr>
        <w:t>informacje o wszystkich uczestnikach Projektu, zgodnie z § 1</w:t>
      </w:r>
      <w:r w:rsidR="00D7170A">
        <w:rPr>
          <w:rFonts w:ascii="Arial" w:hAnsi="Arial" w:cs="Arial"/>
        </w:rPr>
        <w:t>4</w:t>
      </w:r>
      <w:r w:rsidRPr="00E97D61">
        <w:rPr>
          <w:rFonts w:ascii="Arial" w:hAnsi="Arial" w:cs="Arial"/>
        </w:rPr>
        <w:t xml:space="preserve"> ust. 1 pkt 4) OWRP</w:t>
      </w:r>
      <w:r w:rsidRPr="00E97D61">
        <w:rPr>
          <w:rStyle w:val="Odwoanieprzypisudolnego"/>
          <w:rFonts w:ascii="Arial" w:hAnsi="Arial" w:cs="Arial"/>
        </w:rPr>
        <w:footnoteReference w:id="13"/>
      </w:r>
      <w:r w:rsidRPr="00E97D61">
        <w:rPr>
          <w:rFonts w:ascii="Arial" w:hAnsi="Arial" w:cs="Arial"/>
        </w:rPr>
        <w:t>;</w:t>
      </w:r>
    </w:p>
    <w:p w14:paraId="6F085633" w14:textId="43E8907B" w:rsidR="004C1BEF" w:rsidRPr="00E97D61" w:rsidRDefault="004C1BEF" w:rsidP="005D47AF">
      <w:pPr>
        <w:numPr>
          <w:ilvl w:val="0"/>
          <w:numId w:val="23"/>
        </w:numPr>
        <w:spacing w:line="276" w:lineRule="auto"/>
        <w:ind w:left="709" w:hanging="283"/>
        <w:rPr>
          <w:rFonts w:ascii="Arial" w:hAnsi="Arial" w:cs="Arial"/>
        </w:rPr>
      </w:pPr>
      <w:r w:rsidRPr="00E97D61">
        <w:rPr>
          <w:rFonts w:ascii="Arial" w:hAnsi="Arial" w:cs="Arial"/>
          <w:iCs/>
        </w:rPr>
        <w:t>dokumenty potwierdzające wykonanie Projektu za pomocą uproszczonych form rozliczania, o których mowa w § 5 Umowy</w:t>
      </w:r>
      <w:r w:rsidRPr="00E97D61">
        <w:rPr>
          <w:rStyle w:val="Odwoanieprzypisudolnego"/>
          <w:rFonts w:ascii="Arial" w:hAnsi="Arial" w:cs="Arial"/>
          <w:iCs/>
        </w:rPr>
        <w:footnoteReference w:id="14"/>
      </w:r>
    </w:p>
    <w:p w14:paraId="2DDFC390" w14:textId="58265682" w:rsidR="004C1BEF" w:rsidRPr="00E97D61" w:rsidRDefault="004C1BEF" w:rsidP="004C1BEF">
      <w:pPr>
        <w:suppressAutoHyphens/>
        <w:autoSpaceDN w:val="0"/>
        <w:spacing w:line="276" w:lineRule="auto"/>
        <w:ind w:left="426"/>
        <w:textAlignment w:val="baseline"/>
        <w:rPr>
          <w:rFonts w:ascii="Arial" w:hAnsi="Arial" w:cs="Arial"/>
        </w:rPr>
      </w:pPr>
      <w:r w:rsidRPr="00E97D61">
        <w:rPr>
          <w:rFonts w:ascii="Arial" w:hAnsi="Arial" w:cs="Arial"/>
        </w:rPr>
        <w:t>- za pośrednictwem CST2021, chyba że z przyczyn technicznych nie jest to możliwe. W takim przypadku stosuje się § 2</w:t>
      </w:r>
      <w:r w:rsidR="00D7170A">
        <w:rPr>
          <w:rFonts w:ascii="Arial" w:hAnsi="Arial" w:cs="Arial"/>
        </w:rPr>
        <w:t>0</w:t>
      </w:r>
      <w:r w:rsidRPr="00E97D61">
        <w:rPr>
          <w:rFonts w:ascii="Arial" w:hAnsi="Arial" w:cs="Arial"/>
        </w:rPr>
        <w:t xml:space="preserve"> ust. 9</w:t>
      </w:r>
      <w:r w:rsidR="001C44B2" w:rsidRPr="00E97D61">
        <w:rPr>
          <w:rFonts w:ascii="Arial" w:hAnsi="Arial" w:cs="Arial"/>
        </w:rPr>
        <w:t xml:space="preserve"> OWRP.</w:t>
      </w:r>
    </w:p>
    <w:p w14:paraId="7C5E277A" w14:textId="77777777" w:rsidR="004C1BEF" w:rsidRPr="00E97D61" w:rsidRDefault="004C1BEF" w:rsidP="005D47AF">
      <w:pPr>
        <w:numPr>
          <w:ilvl w:val="3"/>
          <w:numId w:val="17"/>
        </w:numPr>
        <w:shd w:val="clear" w:color="auto" w:fill="FFFFFF" w:themeFill="background1"/>
        <w:suppressAutoHyphens/>
        <w:autoSpaceDN w:val="0"/>
        <w:spacing w:line="276" w:lineRule="auto"/>
        <w:ind w:left="426" w:hanging="426"/>
        <w:textAlignment w:val="baseline"/>
        <w:rPr>
          <w:rFonts w:ascii="Arial" w:eastAsia="Times New Roman" w:hAnsi="Arial" w:cs="Arial"/>
        </w:rPr>
      </w:pPr>
      <w:r w:rsidRPr="00E97D61">
        <w:rPr>
          <w:rFonts w:ascii="Arial" w:eastAsia="Times New Roman" w:hAnsi="Arial" w:cs="Arial"/>
        </w:rPr>
        <w:t>Beneficjent zobowiązuje się ująć we wniosku o płatność przekazywanym do Instytucji Pośredniczącej, każdy wydatek kwalifikowalny w terminie do 3 miesięcy od dnia jego poniesienia</w:t>
      </w:r>
      <w:r w:rsidRPr="00E97D61">
        <w:rPr>
          <w:rStyle w:val="Odwoanieprzypisudolnego"/>
          <w:rFonts w:ascii="Arial" w:eastAsia="Times New Roman" w:hAnsi="Arial" w:cs="Arial"/>
        </w:rPr>
        <w:footnoteReference w:id="15"/>
      </w:r>
      <w:r w:rsidRPr="00E97D61">
        <w:rPr>
          <w:rFonts w:ascii="Arial" w:eastAsia="Times New Roman" w:hAnsi="Arial" w:cs="Arial"/>
        </w:rPr>
        <w:t>.</w:t>
      </w:r>
    </w:p>
    <w:p w14:paraId="431D6E0E" w14:textId="77777777" w:rsidR="004C1BEF" w:rsidRPr="00E97D61" w:rsidRDefault="004C1BEF" w:rsidP="005D47AF">
      <w:pPr>
        <w:numPr>
          <w:ilvl w:val="3"/>
          <w:numId w:val="17"/>
        </w:numPr>
        <w:suppressAutoHyphens/>
        <w:autoSpaceDN w:val="0"/>
        <w:spacing w:line="276" w:lineRule="auto"/>
        <w:ind w:left="426" w:hanging="426"/>
        <w:textAlignment w:val="baseline"/>
        <w:rPr>
          <w:rFonts w:ascii="Arial" w:hAnsi="Arial" w:cs="Arial"/>
        </w:rPr>
      </w:pPr>
      <w:r w:rsidRPr="00E97D61">
        <w:rPr>
          <w:rFonts w:ascii="Arial" w:hAnsi="Arial" w:cs="Arial"/>
        </w:rPr>
        <w:t>W przypadku, gdy Beneficjent rozpoczął realizację Projektu przed podpisaniem Umowy, zobowiązany jest do złożenia wniosku o płatność rozliczającego wydatki poniesione przed podpisaniem Umowy, w terminie do 30 dni od daty podpisania Umowy.</w:t>
      </w:r>
    </w:p>
    <w:p w14:paraId="5B13D6F1" w14:textId="5D17DC39" w:rsidR="004C1BEF" w:rsidRPr="00E97D61" w:rsidRDefault="004C1BEF" w:rsidP="005D47AF">
      <w:pPr>
        <w:numPr>
          <w:ilvl w:val="3"/>
          <w:numId w:val="17"/>
        </w:numPr>
        <w:suppressAutoHyphens/>
        <w:autoSpaceDN w:val="0"/>
        <w:spacing w:line="276" w:lineRule="auto"/>
        <w:ind w:left="426" w:hanging="426"/>
        <w:textAlignment w:val="baseline"/>
        <w:rPr>
          <w:rFonts w:ascii="Arial" w:hAnsi="Arial" w:cs="Arial"/>
        </w:rPr>
      </w:pPr>
      <w:r w:rsidRPr="00E97D61">
        <w:rPr>
          <w:rFonts w:ascii="Arial" w:hAnsi="Arial" w:cs="Arial"/>
        </w:rPr>
        <w:t xml:space="preserve">Beneficjent oraz </w:t>
      </w:r>
      <w:r w:rsidRPr="00E97D61">
        <w:rPr>
          <w:rFonts w:ascii="Arial" w:hAnsi="Arial" w:cs="Arial"/>
          <w:i/>
        </w:rPr>
        <w:t>Partnerzy</w:t>
      </w:r>
      <w:r w:rsidRPr="00E97D61">
        <w:rPr>
          <w:rStyle w:val="Odwoanieprzypisudolnego"/>
          <w:rFonts w:ascii="Arial" w:hAnsi="Arial" w:cs="Arial"/>
          <w:i/>
        </w:rPr>
        <w:footnoteReference w:id="16"/>
      </w:r>
      <w:r w:rsidR="001C44B2" w:rsidRPr="00E97D61">
        <w:rPr>
          <w:rFonts w:ascii="Arial" w:hAnsi="Arial" w:cs="Arial"/>
          <w:i/>
        </w:rPr>
        <w:t xml:space="preserve"> </w:t>
      </w:r>
      <w:r w:rsidRPr="00E97D61">
        <w:rPr>
          <w:rFonts w:ascii="Arial" w:hAnsi="Arial" w:cs="Arial"/>
        </w:rPr>
        <w:t>ma/mają prawo do ponoszenia wydatków po okresie realizacji Projektu, jednak nie dłużej niż do dnia 31 grudnia 2029 r., pod warunkiem, że wydatki te dotyczą okresu realizacji Projektu oraz zostaną uwzględnione we wniosku o płatność końcową. W takim przypadku wydatki te mogą zostać uznane za kwalifikowalne, o ile spełnią pozostałe warunki kwalifikowalności określone w Wytycznych kwalifikowalności.</w:t>
      </w:r>
    </w:p>
    <w:p w14:paraId="2329BCCF" w14:textId="120608C2" w:rsidR="004C1BEF" w:rsidRPr="00E97D61" w:rsidRDefault="004C1BEF" w:rsidP="005D47AF">
      <w:pPr>
        <w:numPr>
          <w:ilvl w:val="3"/>
          <w:numId w:val="17"/>
        </w:numPr>
        <w:suppressAutoHyphens/>
        <w:autoSpaceDN w:val="0"/>
        <w:spacing w:line="276" w:lineRule="auto"/>
        <w:ind w:left="426" w:hanging="426"/>
        <w:textAlignment w:val="baseline"/>
        <w:rPr>
          <w:rFonts w:ascii="Arial" w:hAnsi="Arial" w:cs="Arial"/>
        </w:rPr>
      </w:pPr>
      <w:r w:rsidRPr="00E97D61">
        <w:rPr>
          <w:rFonts w:ascii="Arial" w:eastAsia="Times New Roman" w:hAnsi="Arial" w:cs="Arial"/>
        </w:rPr>
        <w:lastRenderedPageBreak/>
        <w:t>Beneficjent jest zobowiązany do rozliczenia całości otrzymanego dofinansowania w końcowym wniosku o płatność. W przypadku, gdy z rozliczenia wynika, że dofinansowanie nie zostało w całości wykorzystane na wydatki kwalifikowalne lub rozliczone przez Beneficjenta w ramach stawek ryczałtowych lub stawek jednostkowych, o których mowa odpowiednio w § 4 i § 5 Umowy,</w:t>
      </w:r>
      <w:r w:rsidRPr="00E97D61">
        <w:rPr>
          <w:rFonts w:ascii="Arial" w:hAnsi="Arial" w:cs="Arial"/>
        </w:rPr>
        <w:t xml:space="preserve"> Beneficjent zwraca tę część dofinansowania w terminie 30 dni kalendarzowych od dnia zakończenia okresu realizacji Projektu,</w:t>
      </w:r>
      <w:r w:rsidR="001C44B2" w:rsidRPr="00E97D61">
        <w:rPr>
          <w:rFonts w:ascii="Arial" w:hAnsi="Arial" w:cs="Arial"/>
        </w:rPr>
        <w:t xml:space="preserve"> </w:t>
      </w:r>
      <w:r w:rsidRPr="00E97D61">
        <w:rPr>
          <w:rFonts w:ascii="Arial" w:eastAsia="Times New Roman" w:hAnsi="Arial" w:cs="Arial"/>
        </w:rPr>
        <w:t>§ 12 OWRP stosuje się odpowiednio.</w:t>
      </w:r>
    </w:p>
    <w:p w14:paraId="133D2233" w14:textId="77777777" w:rsidR="004C1BEF" w:rsidRPr="00E97D61" w:rsidRDefault="004C1BEF" w:rsidP="005D47AF">
      <w:pPr>
        <w:numPr>
          <w:ilvl w:val="3"/>
          <w:numId w:val="17"/>
        </w:numPr>
        <w:suppressAutoHyphens/>
        <w:autoSpaceDN w:val="0"/>
        <w:spacing w:line="276" w:lineRule="auto"/>
        <w:ind w:left="426" w:hanging="426"/>
        <w:textAlignment w:val="baseline"/>
        <w:rPr>
          <w:rFonts w:ascii="Arial" w:hAnsi="Arial" w:cs="Arial"/>
        </w:rPr>
      </w:pPr>
      <w:r w:rsidRPr="00E97D61">
        <w:rPr>
          <w:rFonts w:ascii="Arial" w:hAnsi="Arial" w:cs="Arial"/>
        </w:rPr>
        <w:t>Beneficjent</w:t>
      </w:r>
      <w:r w:rsidRPr="00E97D61">
        <w:rPr>
          <w:rStyle w:val="Odwoanieprzypisudolnego"/>
          <w:rFonts w:ascii="Arial" w:hAnsi="Arial" w:cs="Arial"/>
        </w:rPr>
        <w:footnoteReference w:id="17"/>
      </w:r>
      <w:r w:rsidRPr="00E97D61">
        <w:rPr>
          <w:rFonts w:ascii="Arial" w:hAnsi="Arial" w:cs="Arial"/>
        </w:rPr>
        <w:t>:</w:t>
      </w:r>
    </w:p>
    <w:p w14:paraId="2B55BF91" w14:textId="7FDFB98F" w:rsidR="004C1BEF" w:rsidRPr="00E97D61" w:rsidRDefault="00107576" w:rsidP="00AC5C92">
      <w:pPr>
        <w:pStyle w:val="Akapitzlist"/>
        <w:numPr>
          <w:ilvl w:val="1"/>
          <w:numId w:val="63"/>
        </w:numPr>
        <w:tabs>
          <w:tab w:val="clear" w:pos="680"/>
        </w:tabs>
        <w:suppressAutoHyphens/>
        <w:autoSpaceDN w:val="0"/>
        <w:spacing w:line="276" w:lineRule="auto"/>
        <w:ind w:left="709"/>
        <w:textAlignment w:val="baseline"/>
        <w:rPr>
          <w:rFonts w:ascii="Arial" w:hAnsi="Arial" w:cs="Arial"/>
        </w:rPr>
      </w:pPr>
      <w:r w:rsidRPr="00E97D61">
        <w:rPr>
          <w:rFonts w:ascii="Arial" w:hAnsi="Arial" w:cs="Arial"/>
        </w:rPr>
        <w:t xml:space="preserve">sporządza </w:t>
      </w:r>
      <w:r w:rsidR="004C1BEF" w:rsidRPr="00E97D61">
        <w:rPr>
          <w:rFonts w:ascii="Arial" w:hAnsi="Arial" w:cs="Arial"/>
        </w:rPr>
        <w:t xml:space="preserve">szczegółowy harmonogram udzielanego wsparcia, co najmniej na 3 dni przed rozpoczęciem udzielania wsparcia, zgodnie ze </w:t>
      </w:r>
      <w:r w:rsidR="00034E5A" w:rsidRPr="00E97D61">
        <w:rPr>
          <w:rFonts w:ascii="Arial" w:hAnsi="Arial" w:cs="Arial"/>
        </w:rPr>
        <w:t>wzorem wskazanym w </w:t>
      </w:r>
      <w:r w:rsidR="004C1BEF" w:rsidRPr="00E97D61">
        <w:rPr>
          <w:rFonts w:ascii="Arial" w:hAnsi="Arial" w:cs="Arial"/>
        </w:rPr>
        <w:t>załączniku nr 7 do</w:t>
      </w:r>
      <w:r w:rsidR="00D22CF6" w:rsidRPr="00E97D61">
        <w:rPr>
          <w:rFonts w:ascii="Arial" w:hAnsi="Arial" w:cs="Arial"/>
        </w:rPr>
        <w:t xml:space="preserve"> </w:t>
      </w:r>
      <w:r w:rsidR="004C1BEF" w:rsidRPr="00E97D61">
        <w:rPr>
          <w:rFonts w:ascii="Arial" w:hAnsi="Arial" w:cs="Arial"/>
        </w:rPr>
        <w:t xml:space="preserve">Umowy; </w:t>
      </w:r>
    </w:p>
    <w:p w14:paraId="13A2EAA1" w14:textId="44DE9CEF" w:rsidR="004C1BEF" w:rsidRPr="00E97D61" w:rsidRDefault="00107576" w:rsidP="00AC5C92">
      <w:pPr>
        <w:pStyle w:val="Akapitzlist"/>
        <w:numPr>
          <w:ilvl w:val="1"/>
          <w:numId w:val="63"/>
        </w:numPr>
        <w:tabs>
          <w:tab w:val="clear" w:pos="680"/>
        </w:tabs>
        <w:suppressAutoHyphens/>
        <w:autoSpaceDN w:val="0"/>
        <w:spacing w:line="276" w:lineRule="auto"/>
        <w:ind w:left="709"/>
        <w:textAlignment w:val="baseline"/>
        <w:rPr>
          <w:rFonts w:ascii="Arial" w:hAnsi="Arial" w:cs="Arial"/>
        </w:rPr>
      </w:pPr>
      <w:r w:rsidRPr="00E97D61">
        <w:rPr>
          <w:rFonts w:ascii="Arial" w:hAnsi="Arial" w:cs="Arial"/>
        </w:rPr>
        <w:t xml:space="preserve">dokonuje </w:t>
      </w:r>
      <w:r w:rsidR="004C1BEF" w:rsidRPr="00E97D61">
        <w:rPr>
          <w:rFonts w:ascii="Arial" w:hAnsi="Arial" w:cs="Arial"/>
        </w:rPr>
        <w:t>bieżącej aktualizacji szczegółowego harmonogramu udzielanego wsparcia co najmniej na 3 dni przed planowaną w harmonogramie zmianą;</w:t>
      </w:r>
    </w:p>
    <w:p w14:paraId="6C0FEADE" w14:textId="4FF1DD52" w:rsidR="004C1BEF" w:rsidRPr="00E97D61" w:rsidRDefault="00107576" w:rsidP="00AC5C92">
      <w:pPr>
        <w:pStyle w:val="Akapitzlist"/>
        <w:numPr>
          <w:ilvl w:val="1"/>
          <w:numId w:val="63"/>
        </w:numPr>
        <w:tabs>
          <w:tab w:val="clear" w:pos="680"/>
        </w:tabs>
        <w:suppressAutoHyphens/>
        <w:autoSpaceDN w:val="0"/>
        <w:spacing w:line="276" w:lineRule="auto"/>
        <w:ind w:left="709"/>
        <w:textAlignment w:val="baseline"/>
        <w:rPr>
          <w:rFonts w:ascii="Arial" w:hAnsi="Arial" w:cs="Arial"/>
        </w:rPr>
      </w:pPr>
      <w:r w:rsidRPr="00E97D61">
        <w:rPr>
          <w:rFonts w:ascii="Arial" w:hAnsi="Arial" w:cs="Arial"/>
        </w:rPr>
        <w:t xml:space="preserve">zamieszcza </w:t>
      </w:r>
      <w:r w:rsidR="004C1BEF" w:rsidRPr="00E97D61">
        <w:rPr>
          <w:rFonts w:ascii="Arial" w:hAnsi="Arial" w:cs="Arial"/>
        </w:rPr>
        <w:t xml:space="preserve">szczegółowy harmonogram udzielanego wsparcia wraz z jego aktualizacjami na stronie internetowej projektu </w:t>
      </w:r>
      <w:r w:rsidR="00A97E1D" w:rsidRPr="00E97D61">
        <w:rPr>
          <w:rFonts w:ascii="Arial" w:hAnsi="Arial" w:cs="Arial"/>
        </w:rPr>
        <w:t xml:space="preserve">lub na stronie Beneficjenta </w:t>
      </w:r>
      <w:r w:rsidR="004C1BEF" w:rsidRPr="00E97D61">
        <w:rPr>
          <w:rFonts w:ascii="Arial" w:hAnsi="Arial" w:cs="Arial"/>
        </w:rPr>
        <w:t xml:space="preserve">oraz przekazuje szczegółowy harmonogram udzielanego wsparcia wraz z jego aktualizacjami Instytucji Pośredniczącej z wykorzystaniem </w:t>
      </w:r>
      <w:r w:rsidR="00BC461C" w:rsidRPr="00E97D61">
        <w:rPr>
          <w:rFonts w:ascii="Arial" w:hAnsi="Arial" w:cs="Arial"/>
        </w:rPr>
        <w:t>SL2021</w:t>
      </w:r>
      <w:r w:rsidR="00AC5C92">
        <w:rPr>
          <w:rFonts w:ascii="Arial" w:hAnsi="Arial" w:cs="Arial"/>
        </w:rPr>
        <w:t>, niezwłocznie po </w:t>
      </w:r>
      <w:r w:rsidR="004C1BEF" w:rsidRPr="00E97D61">
        <w:rPr>
          <w:rFonts w:ascii="Arial" w:hAnsi="Arial" w:cs="Arial"/>
        </w:rPr>
        <w:t>jego sporządzeniu lub aktualizacji</w:t>
      </w:r>
      <w:r w:rsidR="00A97E1D" w:rsidRPr="00E97D61">
        <w:rPr>
          <w:rFonts w:ascii="Arial" w:hAnsi="Arial" w:cs="Arial"/>
        </w:rPr>
        <w:t>,</w:t>
      </w:r>
      <w:r w:rsidR="00A97E1D" w:rsidRPr="00AC5C92">
        <w:rPr>
          <w:rFonts w:ascii="Arial" w:hAnsi="Arial" w:cs="Arial"/>
        </w:rPr>
        <w:t xml:space="preserve"> </w:t>
      </w:r>
      <w:r w:rsidR="00A97E1D" w:rsidRPr="00E97D61">
        <w:rPr>
          <w:rFonts w:ascii="Arial" w:hAnsi="Arial" w:cs="Arial"/>
        </w:rPr>
        <w:t>co najm</w:t>
      </w:r>
      <w:r w:rsidR="00E7401A" w:rsidRPr="00E97D61">
        <w:rPr>
          <w:rFonts w:ascii="Arial" w:hAnsi="Arial" w:cs="Arial"/>
        </w:rPr>
        <w:t>niej na 3 dni przed planowaną w </w:t>
      </w:r>
      <w:r w:rsidR="00A97E1D" w:rsidRPr="00E97D61">
        <w:rPr>
          <w:rFonts w:ascii="Arial" w:hAnsi="Arial" w:cs="Arial"/>
        </w:rPr>
        <w:t>harmonogramie zmianą</w:t>
      </w:r>
      <w:r w:rsidR="004C1BEF" w:rsidRPr="00E97D61">
        <w:rPr>
          <w:rFonts w:ascii="Arial" w:hAnsi="Arial" w:cs="Arial"/>
        </w:rPr>
        <w:t>;</w:t>
      </w:r>
    </w:p>
    <w:p w14:paraId="39B23252" w14:textId="67F65EE9" w:rsidR="004C1BEF" w:rsidRPr="00E97D61" w:rsidRDefault="00107576" w:rsidP="00AC5C92">
      <w:pPr>
        <w:pStyle w:val="Akapitzlist"/>
        <w:numPr>
          <w:ilvl w:val="1"/>
          <w:numId w:val="63"/>
        </w:numPr>
        <w:tabs>
          <w:tab w:val="clear" w:pos="680"/>
        </w:tabs>
        <w:suppressAutoHyphens/>
        <w:autoSpaceDN w:val="0"/>
        <w:spacing w:line="276" w:lineRule="auto"/>
        <w:ind w:left="709"/>
        <w:textAlignment w:val="baseline"/>
        <w:rPr>
          <w:rFonts w:ascii="Arial" w:hAnsi="Arial" w:cs="Arial"/>
        </w:rPr>
      </w:pPr>
      <w:r w:rsidRPr="00E97D61">
        <w:rPr>
          <w:rFonts w:ascii="Arial" w:hAnsi="Arial" w:cs="Arial"/>
        </w:rPr>
        <w:t xml:space="preserve">podaje </w:t>
      </w:r>
      <w:r w:rsidR="004C1BEF" w:rsidRPr="00E97D61">
        <w:rPr>
          <w:rFonts w:ascii="Arial" w:hAnsi="Arial" w:cs="Arial"/>
        </w:rPr>
        <w:t>w szczegółowym harmonogramie udzielanego wsparcia adres realizacji wsparcia zgodnie ze wzorem załącznika nr 7 do niniejszej Umowy;</w:t>
      </w:r>
    </w:p>
    <w:p w14:paraId="04414E62" w14:textId="30F78823" w:rsidR="004C1BEF" w:rsidRPr="00E97D61" w:rsidRDefault="00107576" w:rsidP="00AC5C92">
      <w:pPr>
        <w:pStyle w:val="Akapitzlist"/>
        <w:numPr>
          <w:ilvl w:val="1"/>
          <w:numId w:val="63"/>
        </w:numPr>
        <w:tabs>
          <w:tab w:val="clear" w:pos="680"/>
        </w:tabs>
        <w:suppressAutoHyphens/>
        <w:autoSpaceDN w:val="0"/>
        <w:spacing w:line="276" w:lineRule="auto"/>
        <w:ind w:left="709"/>
        <w:textAlignment w:val="baseline"/>
        <w:rPr>
          <w:rFonts w:ascii="Arial" w:hAnsi="Arial" w:cs="Arial"/>
        </w:rPr>
      </w:pPr>
      <w:r w:rsidRPr="00E97D61">
        <w:rPr>
          <w:rFonts w:ascii="Arial" w:hAnsi="Arial" w:cs="Arial"/>
        </w:rPr>
        <w:t xml:space="preserve">zamieszcza </w:t>
      </w:r>
      <w:r w:rsidR="004C1BEF" w:rsidRPr="00E97D61">
        <w:rPr>
          <w:rFonts w:ascii="Arial" w:hAnsi="Arial" w:cs="Arial"/>
        </w:rPr>
        <w:t xml:space="preserve">na stronie internetowej projektu </w:t>
      </w:r>
      <w:r w:rsidR="00A97E1D" w:rsidRPr="00E97D61">
        <w:rPr>
          <w:rFonts w:ascii="Arial" w:hAnsi="Arial" w:cs="Arial"/>
        </w:rPr>
        <w:t>lub na stronie Beneficjenta</w:t>
      </w:r>
      <w:r w:rsidR="004C1BEF" w:rsidRPr="00E97D61">
        <w:rPr>
          <w:rFonts w:ascii="Arial" w:hAnsi="Arial" w:cs="Arial"/>
        </w:rPr>
        <w:t xml:space="preserve"> dane kontaktowe osób odpowiedzialnych za sporządzanie oraz aktualizację szczegółowego harmonogramu udzielanego wsparcia oraz przekazuje te dane Instytucji Pośredniczącej z wykorzystaniem </w:t>
      </w:r>
      <w:r w:rsidR="00BC461C" w:rsidRPr="00E97D61">
        <w:rPr>
          <w:rFonts w:ascii="Arial" w:hAnsi="Arial" w:cs="Arial"/>
        </w:rPr>
        <w:t>SL2021</w:t>
      </w:r>
      <w:r w:rsidR="00194AAD" w:rsidRPr="00E97D61">
        <w:rPr>
          <w:rFonts w:ascii="Arial" w:hAnsi="Arial" w:cs="Arial"/>
        </w:rPr>
        <w:t>;</w:t>
      </w:r>
    </w:p>
    <w:p w14:paraId="11FAF84C" w14:textId="669D994B" w:rsidR="008B107E" w:rsidRPr="00E97D61" w:rsidRDefault="00CA28B4" w:rsidP="00AC5C92">
      <w:pPr>
        <w:pStyle w:val="Akapitzlist"/>
        <w:numPr>
          <w:ilvl w:val="1"/>
          <w:numId w:val="63"/>
        </w:numPr>
        <w:tabs>
          <w:tab w:val="clear" w:pos="680"/>
        </w:tabs>
        <w:suppressAutoHyphens/>
        <w:autoSpaceDN w:val="0"/>
        <w:spacing w:line="276" w:lineRule="auto"/>
        <w:ind w:left="709"/>
        <w:textAlignment w:val="baseline"/>
        <w:rPr>
          <w:rFonts w:ascii="Arial" w:hAnsi="Arial" w:cs="Arial"/>
        </w:rPr>
      </w:pPr>
      <w:r w:rsidRPr="00E97D61">
        <w:rPr>
          <w:rFonts w:ascii="Arial" w:hAnsi="Arial" w:cs="Arial"/>
        </w:rPr>
        <w:t>w ciągu godziny od rozpoczęcia każdego szkolenia</w:t>
      </w:r>
      <w:r w:rsidR="003B5C07" w:rsidRPr="00E97D61">
        <w:rPr>
          <w:rFonts w:ascii="Arial" w:hAnsi="Arial" w:cs="Arial"/>
        </w:rPr>
        <w:t>/kursu</w:t>
      </w:r>
      <w:r w:rsidR="0064710E" w:rsidRPr="00377D55">
        <w:rPr>
          <w:vertAlign w:val="superscript"/>
        </w:rPr>
        <w:footnoteReference w:id="18"/>
      </w:r>
      <w:r w:rsidRPr="00E97D61">
        <w:rPr>
          <w:rFonts w:ascii="Arial" w:hAnsi="Arial" w:cs="Arial"/>
        </w:rPr>
        <w:t xml:space="preserve"> </w:t>
      </w:r>
      <w:r w:rsidR="00EC1BB0" w:rsidRPr="00E97D61">
        <w:rPr>
          <w:rFonts w:ascii="Arial" w:hAnsi="Arial" w:cs="Arial"/>
        </w:rPr>
        <w:t>odbywającego się w </w:t>
      </w:r>
      <w:r w:rsidR="00576D73">
        <w:rPr>
          <w:rFonts w:ascii="Arial" w:hAnsi="Arial" w:cs="Arial"/>
        </w:rPr>
        <w:t xml:space="preserve">danym dniu, zgodnie ze szczegółowym </w:t>
      </w:r>
      <w:r w:rsidR="00576D73" w:rsidRPr="00576D73">
        <w:rPr>
          <w:rFonts w:ascii="Arial" w:hAnsi="Arial" w:cs="Arial"/>
        </w:rPr>
        <w:t>harmonogramem udzielania</w:t>
      </w:r>
      <w:r w:rsidRPr="00576D73">
        <w:rPr>
          <w:rFonts w:ascii="Arial" w:hAnsi="Arial" w:cs="Arial"/>
        </w:rPr>
        <w:t xml:space="preserve"> wsparcia</w:t>
      </w:r>
      <w:r w:rsidR="00576D73" w:rsidRPr="00576D73">
        <w:rPr>
          <w:rFonts w:ascii="Arial" w:hAnsi="Arial" w:cs="Arial"/>
        </w:rPr>
        <w:t>/działań w projekcie</w:t>
      </w:r>
      <w:r w:rsidRPr="00576D73">
        <w:rPr>
          <w:rFonts w:ascii="Arial" w:hAnsi="Arial" w:cs="Arial"/>
        </w:rPr>
        <w:t xml:space="preserve">, zobowiązany jest </w:t>
      </w:r>
      <w:r w:rsidR="00594287" w:rsidRPr="00576D73">
        <w:rPr>
          <w:rFonts w:ascii="Arial" w:eastAsia="Calibri" w:hAnsi="Arial" w:cs="Arial"/>
        </w:rPr>
        <w:t>na wezwanie Instytucji Pośredniczącej</w:t>
      </w:r>
      <w:r w:rsidR="00594287" w:rsidRPr="00576D73">
        <w:rPr>
          <w:rFonts w:ascii="Arial" w:hAnsi="Arial" w:cs="Arial"/>
        </w:rPr>
        <w:t xml:space="preserve"> - </w:t>
      </w:r>
      <w:r w:rsidR="00576D73" w:rsidRPr="00576D73">
        <w:rPr>
          <w:rFonts w:ascii="Arial" w:hAnsi="Arial" w:cs="Arial"/>
        </w:rPr>
        <w:t>dokonane</w:t>
      </w:r>
      <w:r w:rsidR="00594287" w:rsidRPr="00576D73">
        <w:rPr>
          <w:rFonts w:ascii="Arial" w:hAnsi="Arial" w:cs="Arial"/>
        </w:rPr>
        <w:t xml:space="preserve"> za pośrednictwem CST2021 lub telefonicznie</w:t>
      </w:r>
      <w:r w:rsidR="00594287" w:rsidRPr="00576D73">
        <w:rPr>
          <w:rStyle w:val="Odwoanieprzypisudolnego"/>
          <w:rFonts w:ascii="Arial" w:hAnsi="Arial"/>
        </w:rPr>
        <w:footnoteReference w:id="19"/>
      </w:r>
      <w:r w:rsidR="00DC656B" w:rsidRPr="00576D73">
        <w:rPr>
          <w:rFonts w:ascii="Arial" w:hAnsi="Arial" w:cs="Arial"/>
        </w:rPr>
        <w:t xml:space="preserve"> </w:t>
      </w:r>
      <w:r w:rsidR="00A7061A" w:rsidRPr="00576D73">
        <w:rPr>
          <w:rFonts w:ascii="Arial" w:eastAsia="Calibri" w:hAnsi="Arial" w:cs="Arial"/>
        </w:rPr>
        <w:t xml:space="preserve">- </w:t>
      </w:r>
      <w:r w:rsidRPr="00576D73">
        <w:rPr>
          <w:rFonts w:ascii="Arial" w:hAnsi="Arial" w:cs="Arial"/>
        </w:rPr>
        <w:t>do przekazania skanu/zdjęcia listy obecności</w:t>
      </w:r>
      <w:r w:rsidR="00E7401A" w:rsidRPr="00576D73">
        <w:rPr>
          <w:vertAlign w:val="superscript"/>
        </w:rPr>
        <w:footnoteReference w:id="20"/>
      </w:r>
      <w:r w:rsidRPr="00576D73">
        <w:rPr>
          <w:rFonts w:ascii="Arial" w:hAnsi="Arial" w:cs="Arial"/>
        </w:rPr>
        <w:t xml:space="preserve"> podpisanej przez uczestników zajęć. Listę obecności należy przesłać na adres poczty elektronicznej</w:t>
      </w:r>
      <w:r w:rsidR="00EC1BB0" w:rsidRPr="00576D73">
        <w:rPr>
          <w:rFonts w:ascii="Arial" w:hAnsi="Arial" w:cs="Arial"/>
        </w:rPr>
        <w:t xml:space="preserve"> </w:t>
      </w:r>
      <w:permStart w:id="691735419" w:edGrp="everyone"/>
      <w:r w:rsidR="00EC1BB0" w:rsidRPr="00AC5C92">
        <w:rPr>
          <w:rFonts w:ascii="Arial" w:hAnsi="Arial" w:cs="Arial"/>
        </w:rPr>
        <w:t>………………….…..….</w:t>
      </w:r>
      <w:permEnd w:id="691735419"/>
      <w:r w:rsidR="00EC1BB0" w:rsidRPr="00AC5C92">
        <w:rPr>
          <w:rFonts w:ascii="Arial" w:hAnsi="Arial" w:cs="Arial"/>
        </w:rPr>
        <w:t xml:space="preserve"> </w:t>
      </w:r>
      <w:r w:rsidR="0079023D">
        <w:rPr>
          <w:rFonts w:ascii="Arial" w:hAnsi="Arial" w:cs="Arial"/>
        </w:rPr>
        <w:t>w </w:t>
      </w:r>
      <w:r w:rsidR="00E7401A" w:rsidRPr="00E97D61">
        <w:rPr>
          <w:rFonts w:ascii="Arial" w:hAnsi="Arial" w:cs="Arial"/>
        </w:rPr>
        <w:t>treści wiadomości e-mail</w:t>
      </w:r>
      <w:r w:rsidR="00E7401A" w:rsidRPr="00377D55">
        <w:rPr>
          <w:vertAlign w:val="superscript"/>
        </w:rPr>
        <w:footnoteReference w:id="21"/>
      </w:r>
      <w:r w:rsidR="00E7401A" w:rsidRPr="00377D55">
        <w:rPr>
          <w:rFonts w:ascii="Arial" w:hAnsi="Arial" w:cs="Arial"/>
          <w:vertAlign w:val="superscript"/>
        </w:rPr>
        <w:t xml:space="preserve"> </w:t>
      </w:r>
      <w:r w:rsidR="00E7401A" w:rsidRPr="00E97D61">
        <w:rPr>
          <w:rFonts w:ascii="Arial" w:hAnsi="Arial" w:cs="Arial"/>
        </w:rPr>
        <w:t>należy podać</w:t>
      </w:r>
      <w:r w:rsidRPr="00E97D61">
        <w:rPr>
          <w:rFonts w:ascii="Arial" w:hAnsi="Arial" w:cs="Arial"/>
        </w:rPr>
        <w:t xml:space="preserve"> </w:t>
      </w:r>
      <w:r w:rsidR="00E7401A" w:rsidRPr="00E97D61">
        <w:rPr>
          <w:rFonts w:ascii="Arial" w:hAnsi="Arial" w:cs="Arial"/>
        </w:rPr>
        <w:t>bezpośredni numer telefonu do trenera/ szkoleniowca lub do opiekuna szkolenia</w:t>
      </w:r>
      <w:r w:rsidR="00B17616" w:rsidRPr="00E97D61">
        <w:rPr>
          <w:rFonts w:ascii="Arial" w:hAnsi="Arial" w:cs="Arial"/>
        </w:rPr>
        <w:t>/kursu</w:t>
      </w:r>
      <w:r w:rsidR="00E7401A" w:rsidRPr="00E97D61">
        <w:rPr>
          <w:rFonts w:ascii="Arial" w:hAnsi="Arial" w:cs="Arial"/>
        </w:rPr>
        <w:t xml:space="preserve"> celem prz</w:t>
      </w:r>
      <w:bookmarkStart w:id="7" w:name="_GoBack"/>
      <w:bookmarkEnd w:id="7"/>
      <w:r w:rsidR="00E7401A" w:rsidRPr="00E97D61">
        <w:rPr>
          <w:rFonts w:ascii="Arial" w:hAnsi="Arial" w:cs="Arial"/>
        </w:rPr>
        <w:t>eprowadzenia na żądanie Instytucji Pośredniczącej transmisji on-line ze szkolenia</w:t>
      </w:r>
      <w:r w:rsidR="00A0259B">
        <w:rPr>
          <w:rFonts w:ascii="Arial" w:hAnsi="Arial" w:cs="Arial"/>
        </w:rPr>
        <w:t>.</w:t>
      </w:r>
    </w:p>
    <w:p w14:paraId="42498031" w14:textId="77777777" w:rsidR="004C1BEF" w:rsidRPr="00E97D61" w:rsidRDefault="004C1BEF" w:rsidP="00557AB0">
      <w:pPr>
        <w:suppressAutoHyphens/>
        <w:autoSpaceDN w:val="0"/>
        <w:spacing w:before="240" w:after="60" w:line="276" w:lineRule="auto"/>
        <w:ind w:left="425" w:hanging="425"/>
        <w:textAlignment w:val="baseline"/>
        <w:rPr>
          <w:rFonts w:ascii="Arial" w:hAnsi="Arial" w:cs="Arial"/>
          <w:b/>
          <w:bCs/>
        </w:rPr>
      </w:pPr>
      <w:r w:rsidRPr="00E97D61">
        <w:rPr>
          <w:rFonts w:ascii="Arial" w:hAnsi="Arial" w:cs="Arial"/>
          <w:b/>
          <w:bCs/>
        </w:rPr>
        <w:t>§ 8</w:t>
      </w:r>
    </w:p>
    <w:p w14:paraId="18C7A9C6" w14:textId="0024FA83" w:rsidR="004C1BEF" w:rsidRPr="00E97D61" w:rsidRDefault="004C1BEF" w:rsidP="005D47AF">
      <w:pPr>
        <w:pStyle w:val="Akapitzlist"/>
        <w:numPr>
          <w:ilvl w:val="6"/>
          <w:numId w:val="24"/>
        </w:numPr>
        <w:tabs>
          <w:tab w:val="clear" w:pos="4680"/>
          <w:tab w:val="num" w:pos="426"/>
        </w:tabs>
        <w:suppressAutoHyphens/>
        <w:autoSpaceDN w:val="0"/>
        <w:spacing w:line="276" w:lineRule="auto"/>
        <w:ind w:left="425" w:hanging="425"/>
        <w:contextualSpacing w:val="0"/>
        <w:textAlignment w:val="baseline"/>
        <w:rPr>
          <w:rFonts w:ascii="Arial" w:hAnsi="Arial" w:cs="Arial"/>
        </w:rPr>
      </w:pPr>
      <w:r w:rsidRPr="00E97D61">
        <w:rPr>
          <w:rFonts w:ascii="Arial" w:hAnsi="Arial" w:cs="Arial"/>
        </w:rPr>
        <w:t xml:space="preserve">Instytucja Pośrednicząca dokonuje weryfikacji pierwszej wersji wniosku o płatność w terminie 20 dni roboczych od dnia jego otrzymania, a kolejnych jego wersji w terminie do 15 dni roboczych od dnia ich otrzymania, a w przypadku gdy weryfikacja obejmuje także inne dokumenty niż rachunki i faktury wraz z dowodami zapłaty, odpowiednio w terminie 25 i 20 dni roboczych. Do ww. terminów nie wlicza się czasu oczekiwania </w:t>
      </w:r>
      <w:r w:rsidRPr="00E97D61">
        <w:rPr>
          <w:rFonts w:ascii="Arial" w:hAnsi="Arial" w:cs="Arial"/>
        </w:rPr>
        <w:lastRenderedPageBreak/>
        <w:t>przez Instytucję Pośredniczącą na dokonanie czynności i dokumenty, o których mowa w </w:t>
      </w:r>
      <w:r w:rsidR="00194AAD" w:rsidRPr="00E97D61">
        <w:rPr>
          <w:rFonts w:ascii="Arial" w:hAnsi="Arial" w:cs="Arial"/>
        </w:rPr>
        <w:t xml:space="preserve">§ 8 </w:t>
      </w:r>
      <w:r w:rsidRPr="00E97D61">
        <w:rPr>
          <w:rFonts w:ascii="Arial" w:hAnsi="Arial" w:cs="Arial"/>
        </w:rPr>
        <w:t xml:space="preserve">ust. 3 i 4 </w:t>
      </w:r>
      <w:r w:rsidR="00194AAD" w:rsidRPr="00E97D61">
        <w:rPr>
          <w:rFonts w:ascii="Arial" w:hAnsi="Arial" w:cs="Arial"/>
        </w:rPr>
        <w:t xml:space="preserve">OWRP </w:t>
      </w:r>
      <w:r w:rsidRPr="00E97D61">
        <w:rPr>
          <w:rFonts w:ascii="Arial" w:hAnsi="Arial" w:cs="Arial"/>
        </w:rPr>
        <w:t>oraz § 7 ust. 7 OWRP.</w:t>
      </w:r>
    </w:p>
    <w:p w14:paraId="3EC8DFD4" w14:textId="77777777" w:rsidR="004C1BEF" w:rsidRPr="00E97D61" w:rsidRDefault="004C1BEF" w:rsidP="005D47AF">
      <w:pPr>
        <w:pStyle w:val="Akapitzlist"/>
        <w:numPr>
          <w:ilvl w:val="6"/>
          <w:numId w:val="24"/>
        </w:numPr>
        <w:tabs>
          <w:tab w:val="clear" w:pos="4680"/>
          <w:tab w:val="num" w:pos="426"/>
        </w:tabs>
        <w:suppressAutoHyphens/>
        <w:autoSpaceDN w:val="0"/>
        <w:spacing w:line="276" w:lineRule="auto"/>
        <w:ind w:left="425" w:hanging="425"/>
        <w:contextualSpacing w:val="0"/>
        <w:textAlignment w:val="baseline"/>
        <w:rPr>
          <w:rFonts w:ascii="Arial" w:hAnsi="Arial" w:cs="Arial"/>
        </w:rPr>
      </w:pPr>
      <w:r w:rsidRPr="00E97D61">
        <w:rPr>
          <w:rFonts w:ascii="Arial" w:hAnsi="Arial" w:cs="Arial"/>
        </w:rPr>
        <w:t xml:space="preserve">W przypadku, gdy: </w:t>
      </w:r>
    </w:p>
    <w:p w14:paraId="3B3FAC1F" w14:textId="1578A65E" w:rsidR="004C1BEF" w:rsidRPr="00E97D61" w:rsidRDefault="004C1BEF" w:rsidP="005D47AF">
      <w:pPr>
        <w:numPr>
          <w:ilvl w:val="2"/>
          <w:numId w:val="18"/>
        </w:numPr>
        <w:tabs>
          <w:tab w:val="left" w:pos="851"/>
        </w:tabs>
        <w:suppressAutoHyphens/>
        <w:autoSpaceDN w:val="0"/>
        <w:spacing w:line="276" w:lineRule="auto"/>
        <w:ind w:left="851" w:hanging="425"/>
        <w:textAlignment w:val="baseline"/>
        <w:rPr>
          <w:rFonts w:ascii="Arial" w:eastAsia="Times New Roman" w:hAnsi="Arial" w:cs="Arial"/>
        </w:rPr>
      </w:pPr>
      <w:r w:rsidRPr="00E97D61">
        <w:rPr>
          <w:rFonts w:ascii="Arial" w:eastAsia="Times New Roman" w:hAnsi="Arial" w:cs="Arial"/>
        </w:rPr>
        <w:t>w ramach Projektu jest dokonywana kontrola na miejscu</w:t>
      </w:r>
      <w:r w:rsidRPr="00E97D61">
        <w:rPr>
          <w:rFonts w:ascii="Arial" w:eastAsia="Times New Roman" w:hAnsi="Arial" w:cs="Arial"/>
          <w:vertAlign w:val="superscript"/>
        </w:rPr>
        <w:footnoteReference w:id="22"/>
      </w:r>
      <w:r w:rsidRPr="00E97D61">
        <w:rPr>
          <w:rFonts w:ascii="Arial" w:eastAsia="Times New Roman" w:hAnsi="Arial" w:cs="Arial"/>
        </w:rPr>
        <w:t xml:space="preserve"> i został złożony końcowy wniosek o płatność;</w:t>
      </w:r>
      <w:r w:rsidR="00CA6AA6">
        <w:rPr>
          <w:rFonts w:ascii="Arial" w:eastAsia="Times New Roman" w:hAnsi="Arial" w:cs="Arial"/>
        </w:rPr>
        <w:t xml:space="preserve"> </w:t>
      </w:r>
    </w:p>
    <w:p w14:paraId="14BAEE84" w14:textId="77777777" w:rsidR="004C1BEF" w:rsidRPr="00E97D61" w:rsidRDefault="004C1BEF" w:rsidP="005D47AF">
      <w:pPr>
        <w:numPr>
          <w:ilvl w:val="2"/>
          <w:numId w:val="18"/>
        </w:numPr>
        <w:tabs>
          <w:tab w:val="left" w:pos="851"/>
        </w:tabs>
        <w:suppressAutoHyphens/>
        <w:autoSpaceDN w:val="0"/>
        <w:spacing w:line="276" w:lineRule="auto"/>
        <w:ind w:left="851" w:hanging="425"/>
        <w:textAlignment w:val="baseline"/>
        <w:rPr>
          <w:rFonts w:ascii="Arial" w:eastAsia="Times New Roman" w:hAnsi="Arial" w:cs="Arial"/>
        </w:rPr>
      </w:pPr>
      <w:r w:rsidRPr="00E97D61">
        <w:rPr>
          <w:rFonts w:ascii="Arial" w:eastAsia="Times New Roman" w:hAnsi="Arial" w:cs="Arial"/>
        </w:rPr>
        <w:t>Instytucja Pośrednicząca zleciła kontrolę doraźną na miejscu w związku ze złożonym wnioskiem o płatność;</w:t>
      </w:r>
    </w:p>
    <w:p w14:paraId="625CFBD8" w14:textId="244DFD35" w:rsidR="004C1BEF" w:rsidRPr="00E97D61" w:rsidRDefault="004C1BEF" w:rsidP="005D47AF">
      <w:pPr>
        <w:numPr>
          <w:ilvl w:val="2"/>
          <w:numId w:val="18"/>
        </w:numPr>
        <w:tabs>
          <w:tab w:val="left" w:pos="851"/>
        </w:tabs>
        <w:suppressAutoHyphens/>
        <w:autoSpaceDN w:val="0"/>
        <w:spacing w:line="276" w:lineRule="auto"/>
        <w:ind w:left="851" w:hanging="425"/>
        <w:textAlignment w:val="baseline"/>
        <w:rPr>
          <w:rFonts w:ascii="Arial" w:eastAsia="Times New Roman" w:hAnsi="Arial" w:cs="Arial"/>
        </w:rPr>
      </w:pPr>
      <w:r w:rsidRPr="00E97D61">
        <w:rPr>
          <w:rFonts w:ascii="Arial" w:eastAsia="Times New Roman" w:hAnsi="Arial" w:cs="Arial"/>
        </w:rPr>
        <w:t>w ramach Projektu dokonywana jest kontrola planowa i zachodzi uzasadnione podejrzenie, że w związku z realizacją Projektu doszło do powstania nieprawidłowości, w szczególności w przypadkach, o których mowa w § 9 ust. 1 OWRP</w:t>
      </w:r>
      <w:r w:rsidR="00BC461C" w:rsidRPr="00E97D61">
        <w:rPr>
          <w:rFonts w:ascii="Arial" w:eastAsia="Times New Roman" w:hAnsi="Arial" w:cs="Arial"/>
        </w:rPr>
        <w:t>;</w:t>
      </w:r>
    </w:p>
    <w:p w14:paraId="243668A9" w14:textId="77777777" w:rsidR="004C1BEF" w:rsidRPr="00E97D61" w:rsidRDefault="004C1BEF" w:rsidP="004C1BEF">
      <w:pPr>
        <w:suppressAutoHyphens/>
        <w:autoSpaceDN w:val="0"/>
        <w:spacing w:line="276" w:lineRule="auto"/>
        <w:ind w:left="426" w:hanging="142"/>
        <w:textAlignment w:val="baseline"/>
        <w:rPr>
          <w:rFonts w:ascii="Arial" w:hAnsi="Arial" w:cs="Arial"/>
        </w:rPr>
      </w:pPr>
      <w:r w:rsidRPr="00E97D61">
        <w:rPr>
          <w:rFonts w:ascii="Arial" w:hAnsi="Arial" w:cs="Arial"/>
        </w:rPr>
        <w:t>- bieg terminów weryfikacji, o których mowa w ust. 1, w stosunku do ww. wniosków o płatność, ulega zawieszeniu do dnia przekazania przez Beneficjenta do Instytucji Pośredniczącej informacji o wykonaniu lub zaniechaniu wykonania zaleceń pokontrolnych, chyba że wyniki kontroli nie wskazują na wystąpienie wydatków niekwalifikowalnych w Projekcie lub nie mają wpływu na rozliczenie końcowe Projektu.</w:t>
      </w:r>
    </w:p>
    <w:p w14:paraId="5659D10B" w14:textId="77777777" w:rsidR="004C1BEF" w:rsidRPr="00E97D61" w:rsidRDefault="004C1BEF" w:rsidP="005D47AF">
      <w:pPr>
        <w:numPr>
          <w:ilvl w:val="0"/>
          <w:numId w:val="25"/>
        </w:numPr>
        <w:suppressAutoHyphens/>
        <w:autoSpaceDN w:val="0"/>
        <w:spacing w:line="276" w:lineRule="auto"/>
        <w:ind w:left="426" w:hanging="426"/>
        <w:textAlignment w:val="baseline"/>
        <w:rPr>
          <w:rFonts w:ascii="Arial" w:hAnsi="Arial" w:cs="Arial"/>
        </w:rPr>
      </w:pPr>
      <w:r w:rsidRPr="00E97D61">
        <w:rPr>
          <w:rFonts w:ascii="Arial" w:eastAsia="Times New Roman" w:hAnsi="Arial" w:cs="Arial"/>
        </w:rPr>
        <w:t>Instytucja Pośrednicząca może wezwać Beneficjenta do złożenia dokumentów dotyczących Projektu. Instytucja Pośrednicząca może także dokonać uzupełnienia i poprawienia wniosku o płatność w zakresie oczywistych omyłek, o czym informuje Beneficjenta, lub wezwać Beneficjenta do poprawienia lub uzupełnienia wniosku o płatność lub złożenia dodatkowych wyjaśnień w wyznaczonym terminie.</w:t>
      </w:r>
    </w:p>
    <w:p w14:paraId="4EB56EEF" w14:textId="77777777" w:rsidR="004C1BEF" w:rsidRPr="00E97D61" w:rsidRDefault="004C1BEF" w:rsidP="005D47AF">
      <w:pPr>
        <w:numPr>
          <w:ilvl w:val="0"/>
          <w:numId w:val="25"/>
        </w:numPr>
        <w:suppressAutoHyphens/>
        <w:autoSpaceDN w:val="0"/>
        <w:spacing w:line="276" w:lineRule="auto"/>
        <w:ind w:left="426" w:hanging="426"/>
        <w:textAlignment w:val="baseline"/>
        <w:rPr>
          <w:rFonts w:ascii="Arial" w:hAnsi="Arial" w:cs="Arial"/>
        </w:rPr>
      </w:pPr>
      <w:r w:rsidRPr="00E97D61">
        <w:rPr>
          <w:rFonts w:ascii="Arial" w:eastAsia="Times New Roman" w:hAnsi="Arial" w:cs="Arial"/>
        </w:rPr>
        <w:t>Beneficjent zobowiązuje się do usunięcia błędów lub złożenia wyjaśnień lub złożenia dokumentów dotyczących Projektu w wyznaczonym przez Instytucję Pośredniczącą terminie (nie krótszym niż 5 dni roboczych).</w:t>
      </w:r>
    </w:p>
    <w:p w14:paraId="216D9BCC" w14:textId="77777777" w:rsidR="004C1BEF" w:rsidRPr="00E97D61" w:rsidRDefault="004C1BEF" w:rsidP="005D47AF">
      <w:pPr>
        <w:numPr>
          <w:ilvl w:val="0"/>
          <w:numId w:val="25"/>
        </w:numPr>
        <w:suppressAutoHyphens/>
        <w:autoSpaceDN w:val="0"/>
        <w:spacing w:line="276" w:lineRule="auto"/>
        <w:ind w:left="426" w:hanging="426"/>
        <w:textAlignment w:val="baseline"/>
        <w:rPr>
          <w:rFonts w:ascii="Arial" w:hAnsi="Arial" w:cs="Arial"/>
        </w:rPr>
      </w:pPr>
      <w:r w:rsidRPr="00E97D61">
        <w:rPr>
          <w:rFonts w:ascii="Arial" w:eastAsia="Times New Roman" w:hAnsi="Arial" w:cs="Arial"/>
        </w:rPr>
        <w:t>Instytucja Pośrednicząca, po pozytywnym zweryfikowaniu wniosku o płatność, przekazuje Beneficjentowi w terminie, o którym mowa w ust. 1, informację o wyniku weryfikacji wniosku o płatność, w tym:</w:t>
      </w:r>
    </w:p>
    <w:p w14:paraId="357A5175" w14:textId="2D4DBC5D" w:rsidR="004C1BEF" w:rsidRPr="00DE13FB" w:rsidRDefault="004C1BEF" w:rsidP="00D0145B">
      <w:pPr>
        <w:numPr>
          <w:ilvl w:val="0"/>
          <w:numId w:val="19"/>
        </w:numPr>
        <w:tabs>
          <w:tab w:val="left" w:pos="-720"/>
        </w:tabs>
        <w:suppressAutoHyphens/>
        <w:autoSpaceDN w:val="0"/>
        <w:spacing w:line="276" w:lineRule="auto"/>
        <w:ind w:left="709" w:hanging="283"/>
        <w:textAlignment w:val="baseline"/>
        <w:rPr>
          <w:rFonts w:ascii="Arial" w:hAnsi="Arial" w:cs="Arial"/>
        </w:rPr>
      </w:pPr>
      <w:r w:rsidRPr="00E97D61">
        <w:rPr>
          <w:rFonts w:ascii="Arial" w:eastAsia="Times New Roman" w:hAnsi="Arial" w:cs="Arial"/>
        </w:rPr>
        <w:t xml:space="preserve">wysokość wydatków uznanych za </w:t>
      </w:r>
      <w:r w:rsidRPr="00DE13FB">
        <w:rPr>
          <w:rFonts w:ascii="Arial" w:eastAsia="Times New Roman" w:hAnsi="Arial" w:cs="Arial"/>
        </w:rPr>
        <w:t>kwalifikowalne (zatwierdzona kwota dofinansowania w podziale na środki, o których mowa w § 2 ust. 3 Umowy);</w:t>
      </w:r>
      <w:r w:rsidR="005C06B3" w:rsidRPr="00DE13FB" w:rsidDel="005C06B3">
        <w:rPr>
          <w:rFonts w:ascii="Arial" w:hAnsi="Arial" w:cs="Arial"/>
        </w:rPr>
        <w:t xml:space="preserve"> </w:t>
      </w:r>
    </w:p>
    <w:p w14:paraId="1E84F829" w14:textId="1FA99F33" w:rsidR="00340D7D" w:rsidRPr="00DE13FB" w:rsidRDefault="00340D7D" w:rsidP="005D47AF">
      <w:pPr>
        <w:numPr>
          <w:ilvl w:val="0"/>
          <w:numId w:val="19"/>
        </w:numPr>
        <w:tabs>
          <w:tab w:val="left" w:pos="-720"/>
        </w:tabs>
        <w:suppressAutoHyphens/>
        <w:autoSpaceDN w:val="0"/>
        <w:spacing w:line="276" w:lineRule="auto"/>
        <w:ind w:left="709" w:hanging="283"/>
        <w:textAlignment w:val="baseline"/>
        <w:rPr>
          <w:rFonts w:ascii="Arial" w:eastAsia="Times New Roman" w:hAnsi="Arial" w:cs="Arial"/>
        </w:rPr>
      </w:pPr>
      <w:r w:rsidRPr="00DE13FB">
        <w:rPr>
          <w:rFonts w:ascii="Arial" w:hAnsi="Arial" w:cs="Arial"/>
        </w:rPr>
        <w:t>wysokość</w:t>
      </w:r>
      <w:r w:rsidRPr="00DE13FB">
        <w:rPr>
          <w:rFonts w:ascii="Arial" w:hAnsi="Arial" w:cs="Arial"/>
          <w:i/>
        </w:rPr>
        <w:t xml:space="preserve"> </w:t>
      </w:r>
      <w:r w:rsidRPr="00DE13FB">
        <w:rPr>
          <w:rFonts w:ascii="Arial" w:hAnsi="Arial" w:cs="Arial"/>
        </w:rPr>
        <w:t>wydatków</w:t>
      </w:r>
      <w:r w:rsidRPr="00DE13FB">
        <w:rPr>
          <w:rFonts w:ascii="Arial" w:hAnsi="Arial" w:cs="Arial"/>
          <w:i/>
        </w:rPr>
        <w:t xml:space="preserve"> </w:t>
      </w:r>
      <w:r w:rsidRPr="00DE13FB">
        <w:rPr>
          <w:rFonts w:ascii="Arial" w:hAnsi="Arial" w:cs="Arial"/>
        </w:rPr>
        <w:t xml:space="preserve">w ramach </w:t>
      </w:r>
      <w:r w:rsidRPr="00DE13FB">
        <w:rPr>
          <w:rFonts w:ascii="Arial" w:hAnsi="Arial" w:cs="Arial"/>
          <w:iCs/>
        </w:rPr>
        <w:t>wkładu własnego uznanego za kwalifikowalny</w:t>
      </w:r>
      <w:r w:rsidRPr="00DE13FB">
        <w:rPr>
          <w:rStyle w:val="Odwoanieprzypisudolnego"/>
          <w:rFonts w:ascii="Arial" w:hAnsi="Arial"/>
          <w:iCs/>
        </w:rPr>
        <w:footnoteReference w:id="23"/>
      </w:r>
    </w:p>
    <w:p w14:paraId="3093D1BE" w14:textId="56FC0CD4" w:rsidR="004C1BEF" w:rsidRPr="00DE13FB" w:rsidRDefault="004C1BEF" w:rsidP="005D47AF">
      <w:pPr>
        <w:numPr>
          <w:ilvl w:val="0"/>
          <w:numId w:val="19"/>
        </w:numPr>
        <w:tabs>
          <w:tab w:val="left" w:pos="-720"/>
        </w:tabs>
        <w:suppressAutoHyphens/>
        <w:autoSpaceDN w:val="0"/>
        <w:spacing w:line="276" w:lineRule="auto"/>
        <w:ind w:left="709" w:hanging="283"/>
        <w:textAlignment w:val="baseline"/>
        <w:rPr>
          <w:rFonts w:ascii="Arial" w:eastAsia="Times New Roman" w:hAnsi="Arial" w:cs="Arial"/>
        </w:rPr>
      </w:pPr>
      <w:r w:rsidRPr="00DE13FB">
        <w:rPr>
          <w:rFonts w:ascii="Arial" w:eastAsia="Times New Roman" w:hAnsi="Arial" w:cs="Arial"/>
        </w:rPr>
        <w:t>wysokość wydatków uznanych za niekwalifikowalne wraz z uzasadnieniem;</w:t>
      </w:r>
    </w:p>
    <w:p w14:paraId="31E23081" w14:textId="67B721F4" w:rsidR="004C1BEF" w:rsidRPr="00DE13FB" w:rsidRDefault="004C1BEF" w:rsidP="005D47AF">
      <w:pPr>
        <w:numPr>
          <w:ilvl w:val="0"/>
          <w:numId w:val="19"/>
        </w:numPr>
        <w:tabs>
          <w:tab w:val="left" w:pos="-720"/>
        </w:tabs>
        <w:suppressAutoHyphens/>
        <w:autoSpaceDN w:val="0"/>
        <w:spacing w:line="276" w:lineRule="auto"/>
        <w:ind w:left="709" w:hanging="283"/>
        <w:textAlignment w:val="baseline"/>
        <w:rPr>
          <w:rFonts w:ascii="Arial" w:eastAsia="Times New Roman" w:hAnsi="Arial" w:cs="Arial"/>
        </w:rPr>
      </w:pPr>
      <w:r w:rsidRPr="00DE13FB">
        <w:rPr>
          <w:rFonts w:ascii="Arial" w:eastAsia="Times New Roman" w:hAnsi="Arial" w:cs="Arial"/>
        </w:rPr>
        <w:t>wysokość nałożonej korekty  finansowej o której mowa w art. 26 ust. 8 pkt 2</w:t>
      </w:r>
      <w:r w:rsidR="00107576" w:rsidRPr="00DE13FB">
        <w:rPr>
          <w:rFonts w:ascii="Arial" w:eastAsia="Times New Roman" w:hAnsi="Arial" w:cs="Arial"/>
        </w:rPr>
        <w:t>)</w:t>
      </w:r>
      <w:r w:rsidRPr="00DE13FB">
        <w:rPr>
          <w:rFonts w:ascii="Arial" w:eastAsia="Times New Roman" w:hAnsi="Arial" w:cs="Arial"/>
        </w:rPr>
        <w:t xml:space="preserve"> ustawy wdrożeniowej;</w:t>
      </w:r>
    </w:p>
    <w:p w14:paraId="4D6B8D78" w14:textId="553B10C0" w:rsidR="004C1BEF" w:rsidRPr="00DE13FB" w:rsidRDefault="004C1BEF" w:rsidP="005D47AF">
      <w:pPr>
        <w:numPr>
          <w:ilvl w:val="0"/>
          <w:numId w:val="19"/>
        </w:numPr>
        <w:tabs>
          <w:tab w:val="left" w:pos="-720"/>
        </w:tabs>
        <w:suppressAutoHyphens/>
        <w:autoSpaceDN w:val="0"/>
        <w:spacing w:line="276" w:lineRule="auto"/>
        <w:ind w:left="709" w:hanging="283"/>
        <w:textAlignment w:val="baseline"/>
        <w:rPr>
          <w:rFonts w:ascii="Arial" w:eastAsia="Times New Roman" w:hAnsi="Arial" w:cs="Arial"/>
        </w:rPr>
      </w:pPr>
      <w:r w:rsidRPr="00DE13FB">
        <w:rPr>
          <w:rFonts w:ascii="Arial" w:eastAsia="Times New Roman" w:hAnsi="Arial" w:cs="Arial"/>
        </w:rPr>
        <w:t xml:space="preserve">wysokość pomniejszenia wartości wydatków kwalifikowalnych ujętych we wniosku o płatność, o którym mowa w art. 26 </w:t>
      </w:r>
      <w:r w:rsidR="001C44B2" w:rsidRPr="00DE13FB">
        <w:rPr>
          <w:rFonts w:ascii="Arial" w:eastAsia="Times New Roman" w:hAnsi="Arial" w:cs="Arial"/>
        </w:rPr>
        <w:t>ust</w:t>
      </w:r>
      <w:r w:rsidR="000C4633" w:rsidRPr="00DE13FB">
        <w:rPr>
          <w:rFonts w:ascii="Arial" w:eastAsia="Times New Roman" w:hAnsi="Arial" w:cs="Arial"/>
        </w:rPr>
        <w:t>.</w:t>
      </w:r>
      <w:r w:rsidR="001C44B2" w:rsidRPr="00DE13FB">
        <w:rPr>
          <w:rFonts w:ascii="Arial" w:eastAsia="Times New Roman" w:hAnsi="Arial" w:cs="Arial"/>
        </w:rPr>
        <w:t xml:space="preserve"> 8 pkt 1</w:t>
      </w:r>
      <w:r w:rsidR="00107576" w:rsidRPr="00DE13FB">
        <w:rPr>
          <w:rFonts w:ascii="Arial" w:eastAsia="Times New Roman" w:hAnsi="Arial" w:cs="Arial"/>
        </w:rPr>
        <w:t>)</w:t>
      </w:r>
      <w:r w:rsidR="001C44B2" w:rsidRPr="00DE13FB">
        <w:rPr>
          <w:rFonts w:ascii="Arial" w:eastAsia="Times New Roman" w:hAnsi="Arial" w:cs="Arial"/>
        </w:rPr>
        <w:t xml:space="preserve"> ustawy wdrożeniowej;</w:t>
      </w:r>
    </w:p>
    <w:p w14:paraId="321F0ECF" w14:textId="77777777" w:rsidR="004C1BEF" w:rsidRPr="00DE13FB" w:rsidRDefault="004C1BEF" w:rsidP="005D47AF">
      <w:pPr>
        <w:numPr>
          <w:ilvl w:val="0"/>
          <w:numId w:val="19"/>
        </w:numPr>
        <w:tabs>
          <w:tab w:val="left" w:pos="-720"/>
        </w:tabs>
        <w:suppressAutoHyphens/>
        <w:autoSpaceDN w:val="0"/>
        <w:spacing w:line="276" w:lineRule="auto"/>
        <w:ind w:left="709" w:hanging="283"/>
        <w:textAlignment w:val="baseline"/>
        <w:rPr>
          <w:rFonts w:ascii="Arial" w:eastAsia="Times New Roman" w:hAnsi="Arial" w:cs="Arial"/>
        </w:rPr>
      </w:pPr>
      <w:r w:rsidRPr="00DE13FB">
        <w:rPr>
          <w:rFonts w:ascii="Arial" w:eastAsia="Times New Roman" w:hAnsi="Arial" w:cs="Arial"/>
        </w:rPr>
        <w:t>podział na źródła finansowania wydatków zatwierdzonych.</w:t>
      </w:r>
    </w:p>
    <w:p w14:paraId="6C87E959" w14:textId="3B3A336B" w:rsidR="004C1BEF" w:rsidRPr="00E97D61" w:rsidRDefault="004C1BEF" w:rsidP="005D47AF">
      <w:pPr>
        <w:numPr>
          <w:ilvl w:val="0"/>
          <w:numId w:val="26"/>
        </w:numPr>
        <w:tabs>
          <w:tab w:val="left" w:pos="-720"/>
        </w:tabs>
        <w:suppressAutoHyphens/>
        <w:autoSpaceDN w:val="0"/>
        <w:spacing w:line="276" w:lineRule="auto"/>
        <w:ind w:left="426" w:hanging="426"/>
        <w:textAlignment w:val="baseline"/>
        <w:rPr>
          <w:rFonts w:ascii="Arial" w:eastAsia="Times New Roman" w:hAnsi="Arial" w:cs="Arial"/>
        </w:rPr>
      </w:pPr>
      <w:r w:rsidRPr="00DE13FB">
        <w:rPr>
          <w:rFonts w:ascii="Arial" w:eastAsia="Times New Roman" w:hAnsi="Arial" w:cs="Arial"/>
        </w:rPr>
        <w:t xml:space="preserve">W przypadku, o którym mowa w ust. 5 pkt </w:t>
      </w:r>
      <w:r w:rsidR="005549E8" w:rsidRPr="00DE13FB">
        <w:rPr>
          <w:rFonts w:ascii="Arial" w:eastAsia="Times New Roman" w:hAnsi="Arial" w:cs="Arial"/>
        </w:rPr>
        <w:t>5</w:t>
      </w:r>
      <w:r w:rsidRPr="00DE13FB">
        <w:rPr>
          <w:rFonts w:ascii="Arial" w:eastAsia="Times New Roman" w:hAnsi="Arial" w:cs="Arial"/>
        </w:rPr>
        <w:t>), Beneficjent ma</w:t>
      </w:r>
      <w:r w:rsidRPr="00E97D61">
        <w:rPr>
          <w:rFonts w:ascii="Arial" w:eastAsia="Times New Roman" w:hAnsi="Arial" w:cs="Arial"/>
        </w:rPr>
        <w:t xml:space="preserve"> prawo wnieść w terminie 14 dni kalendarzowych umotywowane zastrzeżenia</w:t>
      </w:r>
      <w:r w:rsidRPr="00E97D61">
        <w:rPr>
          <w:rFonts w:ascii="Arial" w:hAnsi="Arial" w:cs="Arial"/>
        </w:rPr>
        <w:t>, o których mowa w art. 26 ust. 9  ustawy wdrożeniowej, jeżeli nie zgadza się ze stwierdzeniem wystąpienia nieprawidłowości indywidualnej oraz pomniejszeniem wartości wydatków kwalifikowalnych ujętych w złożonym wniosku o płatność.</w:t>
      </w:r>
      <w:r w:rsidRPr="00E97D61">
        <w:rPr>
          <w:rFonts w:ascii="Arial" w:eastAsia="Times New Roman" w:hAnsi="Arial" w:cs="Arial"/>
        </w:rPr>
        <w:t xml:space="preserve"> Przepisy art. 27 ust. 2-12 ustawy wdrożeniowej stosuje się odpowiednio. W przypadku, gdy Instytucja Pośrednicząca nie przyjmie ww. zastrzeżeń i Beneficjent nie zastosuje się do zaleceń </w:t>
      </w:r>
      <w:r w:rsidRPr="00E97D61">
        <w:rPr>
          <w:rFonts w:ascii="Arial" w:eastAsia="Times New Roman" w:hAnsi="Arial" w:cs="Arial"/>
        </w:rPr>
        <w:lastRenderedPageBreak/>
        <w:t>Instytucji Pośredniczącej dotyczących sposobu skorygowania wydatków niekwalifikowalnych, § 12</w:t>
      </w:r>
      <w:r w:rsidR="006E35CB" w:rsidRPr="00E97D61">
        <w:rPr>
          <w:rFonts w:ascii="Arial" w:eastAsia="Times New Roman" w:hAnsi="Arial" w:cs="Arial"/>
        </w:rPr>
        <w:t xml:space="preserve"> OWRP</w:t>
      </w:r>
      <w:r w:rsidRPr="00E97D61">
        <w:rPr>
          <w:rFonts w:ascii="Arial" w:eastAsia="Times New Roman" w:hAnsi="Arial" w:cs="Arial"/>
        </w:rPr>
        <w:t xml:space="preserve"> stosuje się odpowiednio. </w:t>
      </w:r>
    </w:p>
    <w:p w14:paraId="350FE67B" w14:textId="77777777" w:rsidR="004C1BEF" w:rsidRPr="00E97D61" w:rsidRDefault="004C1BEF" w:rsidP="005D47AF">
      <w:pPr>
        <w:pStyle w:val="Akapitzlist"/>
        <w:numPr>
          <w:ilvl w:val="0"/>
          <w:numId w:val="22"/>
        </w:numPr>
        <w:tabs>
          <w:tab w:val="left" w:pos="0"/>
        </w:tabs>
        <w:suppressAutoHyphens/>
        <w:autoSpaceDN w:val="0"/>
        <w:spacing w:line="276" w:lineRule="auto"/>
        <w:ind w:left="426" w:hanging="426"/>
        <w:contextualSpacing w:val="0"/>
        <w:textAlignment w:val="baseline"/>
        <w:rPr>
          <w:rFonts w:ascii="Arial" w:hAnsi="Arial" w:cs="Arial"/>
        </w:rPr>
      </w:pPr>
      <w:r w:rsidRPr="00E97D61">
        <w:rPr>
          <w:rFonts w:ascii="Arial" w:hAnsi="Arial" w:cs="Arial"/>
        </w:rPr>
        <w:t>Z wyłączeniem przypadków, o których mowa w ust. 2, Instytucja Pośrednicząca zobowiązuje się do zatwierdzenia wniosku o płatność nie później niż w terminie 80 dni kalendarzowych od dnia przedłożenia jego pierwszej wersji. W przypadku, gdy na 5 dni roboczych przed upływem tego terminu Beneficjent nie przedłoży wskazanych przez Instytucję Pośredniczącą dokumentów potwierdzających kwalifikowalność wydatków ujętych we wniosku o płatność, Instytucja Pośrednicząca uznaje w tej części wydatki za niekwalifikowalne. Przepisy ust. 5 stosuje się odpowiednio.</w:t>
      </w:r>
    </w:p>
    <w:p w14:paraId="3E09CCEF" w14:textId="77777777" w:rsidR="004C1BEF" w:rsidRPr="00E97D61" w:rsidRDefault="004C1BEF" w:rsidP="00557AB0">
      <w:pPr>
        <w:tabs>
          <w:tab w:val="left" w:pos="0"/>
        </w:tabs>
        <w:suppressAutoHyphens/>
        <w:autoSpaceDN w:val="0"/>
        <w:spacing w:before="240" w:after="60" w:line="276" w:lineRule="auto"/>
        <w:ind w:left="425" w:hanging="425"/>
        <w:textAlignment w:val="baseline"/>
        <w:rPr>
          <w:rFonts w:ascii="Arial" w:hAnsi="Arial" w:cs="Arial"/>
          <w:b/>
          <w:bCs/>
        </w:rPr>
      </w:pPr>
      <w:r w:rsidRPr="00E97D61">
        <w:rPr>
          <w:rFonts w:ascii="Arial" w:hAnsi="Arial" w:cs="Arial"/>
          <w:b/>
        </w:rPr>
        <w:t>§ 9</w:t>
      </w:r>
    </w:p>
    <w:p w14:paraId="1907B4E8" w14:textId="068803E2" w:rsidR="004C1BEF" w:rsidRPr="00E97D61" w:rsidRDefault="004C1BEF" w:rsidP="005D47AF">
      <w:pPr>
        <w:numPr>
          <w:ilvl w:val="6"/>
          <w:numId w:val="20"/>
        </w:numPr>
        <w:tabs>
          <w:tab w:val="left" w:pos="426"/>
        </w:tabs>
        <w:suppressAutoHyphens/>
        <w:autoSpaceDN w:val="0"/>
        <w:spacing w:line="276" w:lineRule="auto"/>
        <w:ind w:left="426" w:hanging="426"/>
        <w:textAlignment w:val="baseline"/>
        <w:rPr>
          <w:rFonts w:ascii="Arial" w:hAnsi="Arial" w:cs="Arial"/>
        </w:rPr>
      </w:pPr>
      <w:r w:rsidRPr="00E97D61">
        <w:rPr>
          <w:rFonts w:ascii="Arial" w:hAnsi="Arial" w:cs="Arial"/>
        </w:rPr>
        <w:t>Instytucja Pośrednicząca może zawiesić wypłatę transzy dofinansowania w przypadku gdy zachodzi uzasadnione podejrzenie, że w związku z realizacją Projektu doszło do powstania nieprawidłowości, w szczególności w przypadkach: podejrzenia oszustwa, utrudniania kontroli realizacji Projektu, dokumentowania realizacji Projektu niezgodnie z postanowieniami Umowy oraz na wniosek instytucji kontrolujących.</w:t>
      </w:r>
    </w:p>
    <w:p w14:paraId="57B3F814" w14:textId="77777777" w:rsidR="004C1BEF" w:rsidRPr="00E97D61" w:rsidRDefault="004C1BEF" w:rsidP="005D47AF">
      <w:pPr>
        <w:numPr>
          <w:ilvl w:val="6"/>
          <w:numId w:val="20"/>
        </w:numPr>
        <w:tabs>
          <w:tab w:val="left" w:pos="426"/>
        </w:tabs>
        <w:suppressAutoHyphens/>
        <w:autoSpaceDN w:val="0"/>
        <w:spacing w:line="276" w:lineRule="auto"/>
        <w:ind w:left="426" w:hanging="426"/>
        <w:textAlignment w:val="baseline"/>
        <w:rPr>
          <w:rFonts w:ascii="Arial" w:hAnsi="Arial" w:cs="Arial"/>
        </w:rPr>
      </w:pPr>
      <w:r w:rsidRPr="00E97D61">
        <w:rPr>
          <w:rFonts w:ascii="Arial" w:hAnsi="Arial" w:cs="Arial"/>
        </w:rPr>
        <w:t>Zawieszenie płatności, o którym mowa w ust. 1, następuje wraz z pisemnym poinformowaniem Beneficjenta o przyczynach zawieszenia.</w:t>
      </w:r>
    </w:p>
    <w:p w14:paraId="2E410244" w14:textId="77777777" w:rsidR="004C1BEF" w:rsidRPr="00E97D61" w:rsidRDefault="004C1BEF" w:rsidP="005D47AF">
      <w:pPr>
        <w:numPr>
          <w:ilvl w:val="6"/>
          <w:numId w:val="20"/>
        </w:numPr>
        <w:tabs>
          <w:tab w:val="left" w:pos="426"/>
        </w:tabs>
        <w:suppressAutoHyphens/>
        <w:autoSpaceDN w:val="0"/>
        <w:spacing w:line="276" w:lineRule="auto"/>
        <w:ind w:left="426" w:hanging="426"/>
        <w:textAlignment w:val="baseline"/>
        <w:rPr>
          <w:rFonts w:ascii="Arial" w:hAnsi="Arial" w:cs="Arial"/>
        </w:rPr>
      </w:pPr>
      <w:r w:rsidRPr="00E97D61">
        <w:rPr>
          <w:rFonts w:ascii="Arial" w:hAnsi="Arial" w:cs="Arial"/>
        </w:rPr>
        <w:t>Uruchomienie płatności następuje na wniosek Instytucji Pośredniczącej niezwłocznie po usunięciu nieprawidłowości.</w:t>
      </w:r>
    </w:p>
    <w:p w14:paraId="0F00ACDE" w14:textId="6A00901D" w:rsidR="004C1BEF" w:rsidRPr="00E97D61" w:rsidRDefault="004C1BEF" w:rsidP="005D47AF">
      <w:pPr>
        <w:numPr>
          <w:ilvl w:val="6"/>
          <w:numId w:val="20"/>
        </w:numPr>
        <w:tabs>
          <w:tab w:val="left" w:pos="426"/>
        </w:tabs>
        <w:suppressAutoHyphens/>
        <w:autoSpaceDN w:val="0"/>
        <w:spacing w:line="276" w:lineRule="auto"/>
        <w:ind w:left="426" w:hanging="426"/>
        <w:textAlignment w:val="baseline"/>
        <w:rPr>
          <w:rFonts w:ascii="Arial" w:hAnsi="Arial" w:cs="Arial"/>
        </w:rPr>
      </w:pPr>
      <w:r w:rsidRPr="00E97D61">
        <w:rPr>
          <w:rFonts w:ascii="Arial" w:hAnsi="Arial" w:cs="Arial"/>
        </w:rPr>
        <w:t>W przypadku wstrzymania wypłaty kolejnej transzy, Beneficjent ponosi wydatki za wykonane usługi lub wypłatę należnych świadczeń uczestnikom Projektu, ze środków własnych.</w:t>
      </w:r>
    </w:p>
    <w:p w14:paraId="6A53C78F" w14:textId="39712D3C" w:rsidR="004C1BEF" w:rsidRPr="004965AD" w:rsidRDefault="000D5A03" w:rsidP="00557AB0">
      <w:pPr>
        <w:pStyle w:val="Nagwek1"/>
        <w:spacing w:after="60"/>
      </w:pPr>
      <w:bookmarkStart w:id="8" w:name="_Toc157155096"/>
      <w:r w:rsidRPr="00E97D61">
        <w:t>§</w:t>
      </w:r>
      <w:r>
        <w:t xml:space="preserve"> 10 </w:t>
      </w:r>
      <w:r w:rsidR="004C1BEF" w:rsidRPr="00E97D61">
        <w:t>Reguła proporcjonalności</w:t>
      </w:r>
      <w:bookmarkEnd w:id="8"/>
    </w:p>
    <w:p w14:paraId="5F5ED893" w14:textId="46A464C6" w:rsidR="004C1BEF" w:rsidRPr="00E94B0F" w:rsidRDefault="004C1BEF" w:rsidP="00E94B0F">
      <w:pPr>
        <w:numPr>
          <w:ilvl w:val="0"/>
          <w:numId w:val="42"/>
        </w:numPr>
        <w:tabs>
          <w:tab w:val="clear" w:pos="357"/>
          <w:tab w:val="num" w:pos="142"/>
        </w:tabs>
        <w:suppressAutoHyphens/>
        <w:spacing w:line="276" w:lineRule="auto"/>
        <w:ind w:left="426" w:hanging="426"/>
        <w:rPr>
          <w:rFonts w:ascii="Arial" w:hAnsi="Arial" w:cs="Arial"/>
        </w:rPr>
      </w:pPr>
      <w:r w:rsidRPr="00E94B0F">
        <w:rPr>
          <w:rFonts w:ascii="Arial" w:hAnsi="Arial" w:cs="Arial"/>
        </w:rPr>
        <w:t xml:space="preserve">Na etapie rozliczenia końcowego wniosku o płatność, </w:t>
      </w:r>
      <w:r w:rsidR="00DC5B8F">
        <w:rPr>
          <w:rFonts w:ascii="Arial" w:hAnsi="Arial" w:cs="Arial"/>
        </w:rPr>
        <w:t xml:space="preserve">oceniana jest </w:t>
      </w:r>
      <w:r w:rsidRPr="00E94B0F">
        <w:rPr>
          <w:rFonts w:ascii="Arial" w:hAnsi="Arial" w:cs="Arial"/>
        </w:rPr>
        <w:t>kwalifikowalność wydatków w Projekcie w odniesieniu do stopnia osiągnięcia założeń merytorycznych określonych we Wniosku.</w:t>
      </w:r>
    </w:p>
    <w:p w14:paraId="54A76741" w14:textId="39E53061" w:rsidR="004C1BEF" w:rsidRPr="00E97D61" w:rsidRDefault="004C1BEF" w:rsidP="005D47AF">
      <w:pPr>
        <w:numPr>
          <w:ilvl w:val="0"/>
          <w:numId w:val="42"/>
        </w:numPr>
        <w:tabs>
          <w:tab w:val="clear" w:pos="357"/>
          <w:tab w:val="num" w:pos="142"/>
        </w:tabs>
        <w:suppressAutoHyphens/>
        <w:spacing w:line="276" w:lineRule="auto"/>
        <w:ind w:left="426" w:hanging="426"/>
        <w:rPr>
          <w:rFonts w:ascii="Arial" w:hAnsi="Arial" w:cs="Arial"/>
        </w:rPr>
      </w:pPr>
      <w:r w:rsidRPr="00E97D61">
        <w:rPr>
          <w:rFonts w:ascii="Arial" w:hAnsi="Arial" w:cs="Arial"/>
        </w:rPr>
        <w:t xml:space="preserve">Założenia merytoryczne Projektu, o których mowa w ust. </w:t>
      </w:r>
      <w:r w:rsidR="00E94B0F">
        <w:rPr>
          <w:rFonts w:ascii="Arial" w:hAnsi="Arial" w:cs="Arial"/>
        </w:rPr>
        <w:t>1</w:t>
      </w:r>
      <w:r w:rsidRPr="00E97D61">
        <w:rPr>
          <w:rFonts w:ascii="Arial" w:hAnsi="Arial" w:cs="Arial"/>
        </w:rPr>
        <w:t xml:space="preserve"> mierzone są poprzez wskaźniki produktu i rezultatu, określone we Wniosku.</w:t>
      </w:r>
    </w:p>
    <w:p w14:paraId="3530F903" w14:textId="0D61DF75" w:rsidR="004C1BEF" w:rsidRPr="00E97D61" w:rsidRDefault="004C1BEF" w:rsidP="005D47AF">
      <w:pPr>
        <w:numPr>
          <w:ilvl w:val="0"/>
          <w:numId w:val="42"/>
        </w:numPr>
        <w:tabs>
          <w:tab w:val="clear" w:pos="357"/>
          <w:tab w:val="num" w:pos="142"/>
        </w:tabs>
        <w:suppressAutoHyphens/>
        <w:spacing w:line="276" w:lineRule="auto"/>
        <w:ind w:left="426" w:hanging="426"/>
        <w:rPr>
          <w:rFonts w:ascii="Arial" w:hAnsi="Arial" w:cs="Arial"/>
        </w:rPr>
      </w:pPr>
      <w:r w:rsidRPr="00E97D61">
        <w:rPr>
          <w:rFonts w:ascii="Arial" w:hAnsi="Arial" w:cs="Arial"/>
        </w:rPr>
        <w:t xml:space="preserve">W przypadku nieosiągnięcia założeń merytorycznych Projektu wyrażonych wskaźnikami produktu </w:t>
      </w:r>
      <w:r w:rsidR="00E94B0F">
        <w:rPr>
          <w:rFonts w:ascii="Arial" w:hAnsi="Arial" w:cs="Arial"/>
        </w:rPr>
        <w:t xml:space="preserve">lub wskaźnikami </w:t>
      </w:r>
      <w:r w:rsidRPr="00E97D61">
        <w:rPr>
          <w:rFonts w:ascii="Arial" w:hAnsi="Arial" w:cs="Arial"/>
        </w:rPr>
        <w:t xml:space="preserve">rezultatu Instytucja Pośrednicząca może uznać wszystkie lub odpowiednią (proporcjonalną) część wydatków dotychczas rozliczonych w ramach Projektu </w:t>
      </w:r>
      <w:r w:rsidR="00E94B0F">
        <w:rPr>
          <w:rFonts w:ascii="Arial" w:hAnsi="Arial" w:cs="Arial"/>
        </w:rPr>
        <w:t xml:space="preserve">wraz z kosztami pośrednimi </w:t>
      </w:r>
      <w:r w:rsidRPr="00E97D61">
        <w:rPr>
          <w:rFonts w:ascii="Arial" w:hAnsi="Arial" w:cs="Arial"/>
        </w:rPr>
        <w:t>za niekwalifikowalne.</w:t>
      </w:r>
    </w:p>
    <w:p w14:paraId="32CDBE1C" w14:textId="2D8E5D2C" w:rsidR="004C1BEF" w:rsidRDefault="004C1BEF" w:rsidP="005D47AF">
      <w:pPr>
        <w:numPr>
          <w:ilvl w:val="0"/>
          <w:numId w:val="42"/>
        </w:numPr>
        <w:tabs>
          <w:tab w:val="clear" w:pos="357"/>
          <w:tab w:val="num" w:pos="142"/>
        </w:tabs>
        <w:suppressAutoHyphens/>
        <w:spacing w:line="276" w:lineRule="auto"/>
        <w:ind w:left="426" w:hanging="426"/>
        <w:rPr>
          <w:rFonts w:ascii="Arial" w:hAnsi="Arial" w:cs="Arial"/>
        </w:rPr>
      </w:pPr>
      <w:r w:rsidRPr="00E97D61">
        <w:rPr>
          <w:rFonts w:ascii="Arial" w:hAnsi="Arial" w:cs="Arial"/>
        </w:rPr>
        <w:t>Wysokość wydatków niekwalifikowalnych uzależniona jest od stopnia nieosiągnięcia założeń merytorycznych Projektu.</w:t>
      </w:r>
    </w:p>
    <w:p w14:paraId="08CAD5F1" w14:textId="4928782F" w:rsidR="00E94B0F" w:rsidRPr="006107E1" w:rsidRDefault="00E94B0F" w:rsidP="00E94B0F">
      <w:pPr>
        <w:numPr>
          <w:ilvl w:val="0"/>
          <w:numId w:val="42"/>
        </w:numPr>
        <w:tabs>
          <w:tab w:val="clear" w:pos="357"/>
          <w:tab w:val="num" w:pos="142"/>
        </w:tabs>
        <w:suppressAutoHyphens/>
        <w:spacing w:line="276" w:lineRule="auto"/>
        <w:ind w:left="426" w:hanging="426"/>
        <w:rPr>
          <w:rFonts w:ascii="Arial" w:hAnsi="Arial" w:cs="Arial"/>
        </w:rPr>
      </w:pPr>
      <w:r>
        <w:rPr>
          <w:rFonts w:ascii="Arial" w:hAnsi="Arial" w:cs="Arial"/>
        </w:rPr>
        <w:t xml:space="preserve">Kwota wydatków niekwalifikowalnych, ustalona w wyniku zastosowania reguły proporcjonalności, nie stanowi nieprawidłowości. W sytuacji, gdy Beneficjent odmówi zwrotu ustalonej kwoty, </w:t>
      </w:r>
      <w:r w:rsidRPr="006302B5">
        <w:rPr>
          <w:rFonts w:ascii="Arial" w:hAnsi="Arial" w:cs="Arial"/>
          <w:bCs/>
        </w:rPr>
        <w:t>§</w:t>
      </w:r>
      <w:r>
        <w:rPr>
          <w:rFonts w:ascii="Arial" w:hAnsi="Arial" w:cs="Arial"/>
          <w:bCs/>
        </w:rPr>
        <w:t xml:space="preserve"> </w:t>
      </w:r>
      <w:r w:rsidRPr="00B1663C">
        <w:rPr>
          <w:rFonts w:ascii="Arial" w:hAnsi="Arial" w:cs="Arial"/>
        </w:rPr>
        <w:t>1</w:t>
      </w:r>
      <w:r>
        <w:rPr>
          <w:rFonts w:ascii="Arial" w:hAnsi="Arial" w:cs="Arial"/>
        </w:rPr>
        <w:t xml:space="preserve">2 </w:t>
      </w:r>
      <w:r w:rsidRPr="00B1663C">
        <w:rPr>
          <w:rFonts w:ascii="Arial" w:hAnsi="Arial" w:cs="Arial"/>
        </w:rPr>
        <w:t>OWRP stosuje się odpowiednio</w:t>
      </w:r>
      <w:r w:rsidRPr="00604E4B">
        <w:rPr>
          <w:rFonts w:ascii="Arial" w:hAnsi="Arial" w:cs="Arial"/>
        </w:rPr>
        <w:t>.</w:t>
      </w:r>
    </w:p>
    <w:p w14:paraId="1A02FFBB" w14:textId="1E788812" w:rsidR="004C1BEF" w:rsidRPr="00E97D61" w:rsidRDefault="004C1BEF" w:rsidP="005D47AF">
      <w:pPr>
        <w:numPr>
          <w:ilvl w:val="0"/>
          <w:numId w:val="42"/>
        </w:numPr>
        <w:tabs>
          <w:tab w:val="clear" w:pos="357"/>
          <w:tab w:val="num" w:pos="426"/>
        </w:tabs>
        <w:suppressAutoHyphens/>
        <w:spacing w:line="276" w:lineRule="auto"/>
        <w:ind w:left="426" w:hanging="426"/>
        <w:rPr>
          <w:rFonts w:ascii="Arial" w:hAnsi="Arial" w:cs="Arial"/>
        </w:rPr>
      </w:pPr>
      <w:r w:rsidRPr="00E97D61">
        <w:rPr>
          <w:rFonts w:ascii="Arial" w:hAnsi="Arial" w:cs="Arial"/>
        </w:rPr>
        <w:t xml:space="preserve">W uzasadnionych przypadkach, pomimo wystąpienia przesłanek, o których mowa w ust. 3, Instytucja Pośrednicząca może odstąpić od uznania kosztów Projektu za niekwalifikowalne, jeśli Beneficjent o to zawnioskuje i </w:t>
      </w:r>
      <w:r w:rsidR="00E94B0F">
        <w:rPr>
          <w:rFonts w:ascii="Arial" w:hAnsi="Arial" w:cs="Arial"/>
        </w:rPr>
        <w:t xml:space="preserve">należycie </w:t>
      </w:r>
      <w:r w:rsidRPr="00E97D61">
        <w:rPr>
          <w:rFonts w:ascii="Arial" w:hAnsi="Arial" w:cs="Arial"/>
        </w:rPr>
        <w:t>uzasadni przyczyny nieosiągnięcia założeń Projektu, w szczególności wykaże swoje starania zmierzające do ich osiągnięcia lub w przypadku wystąpienia siły wyższej.</w:t>
      </w:r>
    </w:p>
    <w:p w14:paraId="00196E52" w14:textId="77777777" w:rsidR="004C1BEF" w:rsidRPr="00E97D61" w:rsidRDefault="004C1BEF" w:rsidP="005D47AF">
      <w:pPr>
        <w:numPr>
          <w:ilvl w:val="0"/>
          <w:numId w:val="42"/>
        </w:numPr>
        <w:tabs>
          <w:tab w:val="clear" w:pos="357"/>
          <w:tab w:val="num" w:pos="142"/>
        </w:tabs>
        <w:suppressAutoHyphens/>
        <w:spacing w:after="60" w:line="276" w:lineRule="auto"/>
        <w:ind w:left="426" w:hanging="426"/>
        <w:rPr>
          <w:rFonts w:ascii="Arial" w:hAnsi="Arial" w:cs="Arial"/>
          <w:b/>
        </w:rPr>
      </w:pPr>
      <w:r w:rsidRPr="00E97D61">
        <w:rPr>
          <w:rFonts w:ascii="Arial" w:hAnsi="Arial" w:cs="Arial"/>
          <w:i/>
        </w:rPr>
        <w:lastRenderedPageBreak/>
        <w:t>Sposób egzekwowania przez Beneficjenta od Partnerów skutków wynikających z zastosowania reguły proporcjonalności z powodu nieosiągnięcia założeń Projektu z winy Partnerów, Beneficjent reguluje w porozumieniu lub umowie o partnerstwie</w:t>
      </w:r>
      <w:r w:rsidRPr="00E97D61">
        <w:rPr>
          <w:rStyle w:val="Odwoanieprzypisudolnego"/>
          <w:rFonts w:ascii="Arial" w:hAnsi="Arial" w:cs="Arial"/>
        </w:rPr>
        <w:footnoteReference w:id="24"/>
      </w:r>
      <w:r w:rsidRPr="00E97D61">
        <w:rPr>
          <w:rFonts w:ascii="Arial" w:hAnsi="Arial" w:cs="Arial"/>
        </w:rPr>
        <w:t>.</w:t>
      </w:r>
    </w:p>
    <w:p w14:paraId="160B7C30" w14:textId="6DE1EFEA" w:rsidR="004C1BEF" w:rsidRPr="004965AD" w:rsidRDefault="000D5A03" w:rsidP="00557AB0">
      <w:pPr>
        <w:pStyle w:val="Nagwek1"/>
        <w:spacing w:after="60"/>
        <w:rPr>
          <w:lang w:eastAsia="en-US"/>
        </w:rPr>
      </w:pPr>
      <w:bookmarkStart w:id="9" w:name="_Toc157155097"/>
      <w:r w:rsidRPr="00E97D61">
        <w:t>§</w:t>
      </w:r>
      <w:r>
        <w:t xml:space="preserve"> 11 </w:t>
      </w:r>
      <w:r w:rsidR="004C1BEF" w:rsidRPr="00E97D61">
        <w:rPr>
          <w:lang w:eastAsia="en-US"/>
        </w:rPr>
        <w:t xml:space="preserve">Podatek </w:t>
      </w:r>
      <w:r>
        <w:rPr>
          <w:lang w:eastAsia="en-US"/>
        </w:rPr>
        <w:t>od towarów i usług</w:t>
      </w:r>
      <w:r w:rsidR="004C1BEF" w:rsidRPr="00E97D61">
        <w:rPr>
          <w:rStyle w:val="Odwoanieprzypisudolnego"/>
          <w:rFonts w:cs="Arial"/>
          <w:b w:val="0"/>
          <w:bCs/>
          <w:lang w:eastAsia="en-US"/>
        </w:rPr>
        <w:footnoteReference w:id="25"/>
      </w:r>
      <w:bookmarkEnd w:id="9"/>
      <w:r w:rsidR="004965AD">
        <w:rPr>
          <w:lang w:eastAsia="en-US"/>
        </w:rPr>
        <w:t xml:space="preserve"> </w:t>
      </w:r>
    </w:p>
    <w:p w14:paraId="51A7FFC0" w14:textId="30F53579" w:rsidR="004C1BEF" w:rsidRPr="00E97D61" w:rsidRDefault="004C1BEF" w:rsidP="005D47AF">
      <w:pPr>
        <w:widowControl w:val="0"/>
        <w:numPr>
          <w:ilvl w:val="0"/>
          <w:numId w:val="38"/>
        </w:numPr>
        <w:tabs>
          <w:tab w:val="clear" w:pos="360"/>
          <w:tab w:val="num" w:pos="426"/>
        </w:tabs>
        <w:suppressAutoHyphens/>
        <w:autoSpaceDE w:val="0"/>
        <w:autoSpaceDN w:val="0"/>
        <w:spacing w:line="276" w:lineRule="auto"/>
        <w:ind w:left="426" w:hanging="426"/>
        <w:textAlignment w:val="baseline"/>
        <w:rPr>
          <w:rFonts w:ascii="Arial" w:hAnsi="Arial" w:cs="Arial"/>
          <w:lang w:eastAsia="en-US"/>
        </w:rPr>
      </w:pPr>
      <w:r w:rsidRPr="00E97D61">
        <w:rPr>
          <w:rFonts w:ascii="Arial" w:eastAsia="Times New Roman" w:hAnsi="Arial" w:cs="Arial"/>
        </w:rPr>
        <w:t xml:space="preserve">Kwalifikowalność podatku </w:t>
      </w:r>
      <w:r w:rsidR="00565B43">
        <w:rPr>
          <w:rFonts w:ascii="Arial" w:eastAsia="Times New Roman" w:hAnsi="Arial" w:cs="Arial"/>
        </w:rPr>
        <w:t>od towarów i usług (</w:t>
      </w:r>
      <w:r w:rsidR="004965AD">
        <w:rPr>
          <w:rFonts w:ascii="Arial" w:eastAsia="Times New Roman" w:hAnsi="Arial" w:cs="Arial"/>
        </w:rPr>
        <w:t xml:space="preserve">zwanym dalej „podatkiem </w:t>
      </w:r>
      <w:r w:rsidRPr="00E97D61">
        <w:rPr>
          <w:rFonts w:ascii="Arial" w:eastAsia="Times New Roman" w:hAnsi="Arial" w:cs="Arial"/>
        </w:rPr>
        <w:t>VAT</w:t>
      </w:r>
      <w:r w:rsidR="004965AD">
        <w:rPr>
          <w:rFonts w:ascii="Arial" w:eastAsia="Times New Roman" w:hAnsi="Arial" w:cs="Arial"/>
        </w:rPr>
        <w:t>”)</w:t>
      </w:r>
      <w:r w:rsidRPr="00E97D61">
        <w:rPr>
          <w:rFonts w:ascii="Arial" w:eastAsia="Times New Roman" w:hAnsi="Arial" w:cs="Arial"/>
        </w:rPr>
        <w:t xml:space="preserve"> regulują Wytyczne kwalifikowalności aktualne na dzień poniesienia wydatku lub wszczęcia zamówienia oraz </w:t>
      </w:r>
      <w:r w:rsidRPr="00E97D61">
        <w:rPr>
          <w:rFonts w:ascii="Arial" w:hAnsi="Arial" w:cs="Arial"/>
          <w:lang w:eastAsia="en-US"/>
        </w:rPr>
        <w:t>Ustawa z dnia 11 marca 2004 r. o podatku od towarów i usług (Dz.U.</w:t>
      </w:r>
      <w:r w:rsidR="00DF6D84" w:rsidRPr="00E97D61">
        <w:rPr>
          <w:rFonts w:ascii="Arial" w:hAnsi="Arial" w:cs="Arial"/>
          <w:lang w:eastAsia="en-US"/>
        </w:rPr>
        <w:t>202</w:t>
      </w:r>
      <w:r w:rsidR="00DF6D84">
        <w:rPr>
          <w:rFonts w:ascii="Arial" w:hAnsi="Arial" w:cs="Arial"/>
          <w:lang w:eastAsia="en-US"/>
        </w:rPr>
        <w:t>3</w:t>
      </w:r>
      <w:r w:rsidR="00993417" w:rsidRPr="00E97D61">
        <w:rPr>
          <w:rFonts w:ascii="Arial" w:hAnsi="Arial" w:cs="Arial"/>
          <w:lang w:eastAsia="en-US"/>
        </w:rPr>
        <w:t>.</w:t>
      </w:r>
      <w:r w:rsidR="00DF6D84">
        <w:rPr>
          <w:rFonts w:ascii="Arial" w:hAnsi="Arial" w:cs="Arial"/>
          <w:lang w:eastAsia="en-US"/>
        </w:rPr>
        <w:t>1570</w:t>
      </w:r>
      <w:r w:rsidRPr="00E97D61">
        <w:rPr>
          <w:rFonts w:ascii="Arial" w:hAnsi="Arial" w:cs="Arial"/>
          <w:lang w:eastAsia="en-US"/>
        </w:rPr>
        <w:t xml:space="preserve"> z późn. zm.). Beneficjent ma obowiązek niezwłocznie poinformować Instytucję Pośredniczącą o każdej zmianie dotyczącej kwalifikowalności podatku VAT w</w:t>
      </w:r>
      <w:r w:rsidR="004965AD">
        <w:rPr>
          <w:rFonts w:ascii="Arial" w:hAnsi="Arial" w:cs="Arial"/>
          <w:lang w:eastAsia="en-US"/>
        </w:rPr>
        <w:t> </w:t>
      </w:r>
      <w:r w:rsidRPr="00E97D61">
        <w:rPr>
          <w:rFonts w:ascii="Arial" w:hAnsi="Arial" w:cs="Arial"/>
          <w:lang w:eastAsia="en-US"/>
        </w:rPr>
        <w:t>ramach Projektu.</w:t>
      </w:r>
    </w:p>
    <w:p w14:paraId="350B3913" w14:textId="6CA843D7" w:rsidR="004C1BEF" w:rsidRPr="00E97D61" w:rsidRDefault="004C1BEF" w:rsidP="005D47AF">
      <w:pPr>
        <w:widowControl w:val="0"/>
        <w:numPr>
          <w:ilvl w:val="0"/>
          <w:numId w:val="38"/>
        </w:numPr>
        <w:tabs>
          <w:tab w:val="num" w:pos="426"/>
        </w:tabs>
        <w:suppressAutoHyphens/>
        <w:autoSpaceDE w:val="0"/>
        <w:autoSpaceDN w:val="0"/>
        <w:spacing w:line="276" w:lineRule="auto"/>
        <w:textAlignment w:val="baseline"/>
        <w:rPr>
          <w:rFonts w:ascii="Arial" w:hAnsi="Arial" w:cs="Arial"/>
          <w:lang w:eastAsia="en-US"/>
        </w:rPr>
      </w:pPr>
      <w:r w:rsidRPr="00E97D61">
        <w:rPr>
          <w:rFonts w:ascii="Arial" w:hAnsi="Arial" w:cs="Arial"/>
          <w:lang w:eastAsia="en-US"/>
        </w:rPr>
        <w:t xml:space="preserve">Beneficjent odbiera od każdego podmiotu uczestniczącego w Projekcie zarówno w fazie operacyjnej jak i realizacyjnej, a także w okresie trwałości Projektu lub okresie trwałości rezultatów oświadczenia o kwalifikowalności </w:t>
      </w:r>
      <w:r w:rsidR="004965AD">
        <w:rPr>
          <w:rFonts w:ascii="Arial" w:hAnsi="Arial" w:cs="Arial"/>
          <w:lang w:eastAsia="en-US"/>
        </w:rPr>
        <w:t xml:space="preserve">podatku </w:t>
      </w:r>
      <w:r w:rsidRPr="00E97D61">
        <w:rPr>
          <w:rFonts w:ascii="Arial" w:hAnsi="Arial" w:cs="Arial"/>
          <w:lang w:eastAsia="en-US"/>
        </w:rPr>
        <w:t>VAT w celu przedłożenia na żądanie Instytucji Pośredniczącej. W fazie operacyjnej, realizacyjnej, a także w okresie trwałości Projektu lub okresie trwałości rezultatów Beneficjent jest zobowiązany do</w:t>
      </w:r>
      <w:r w:rsidRPr="00E97D61">
        <w:rPr>
          <w:rFonts w:ascii="Arial" w:hAnsi="Arial" w:cs="Arial"/>
        </w:rPr>
        <w:t> informowania Instytucji Pośredniczącej o możliwości odzyskania podatku VAT przez podmioty, o których mowa w zdaniu pierwszym w przypadku, gdy był on wydatkiem kwalifikowalnym w projekcie. W sytuacji, gdy uczestnik Projektu, w fazie operacyjnej, realizacyjnej, a także w okresie trwałości Projektu nabędzie prawo do jego odzyskania, zobowiązany jest do zwrotu części dotacji odpowiadającej kwocie tego podatku, w przypadku, gdy był on wydatkiem kwalifikowalnym w projekcie.</w:t>
      </w:r>
    </w:p>
    <w:p w14:paraId="0A995CF5" w14:textId="3C161426" w:rsidR="004C1BEF" w:rsidRPr="00E97D61" w:rsidRDefault="004C1BEF" w:rsidP="005D47AF">
      <w:pPr>
        <w:widowControl w:val="0"/>
        <w:numPr>
          <w:ilvl w:val="0"/>
          <w:numId w:val="38"/>
        </w:numPr>
        <w:tabs>
          <w:tab w:val="clear" w:pos="360"/>
          <w:tab w:val="num" w:pos="426"/>
        </w:tabs>
        <w:suppressAutoHyphens/>
        <w:autoSpaceDE w:val="0"/>
        <w:autoSpaceDN w:val="0"/>
        <w:spacing w:line="276" w:lineRule="auto"/>
        <w:ind w:left="426" w:hanging="426"/>
        <w:textAlignment w:val="baseline"/>
        <w:rPr>
          <w:rFonts w:ascii="Arial" w:hAnsi="Arial" w:cs="Arial"/>
          <w:lang w:eastAsia="en-US"/>
        </w:rPr>
      </w:pPr>
      <w:r w:rsidRPr="00E97D61">
        <w:rPr>
          <w:rFonts w:ascii="Arial" w:hAnsi="Arial" w:cs="Arial"/>
          <w:lang w:eastAsia="en-US"/>
        </w:rPr>
        <w:t xml:space="preserve">W przypadku naruszenia ust. 2, </w:t>
      </w:r>
      <w:r w:rsidRPr="00E97D61">
        <w:rPr>
          <w:rFonts w:ascii="Arial" w:hAnsi="Arial" w:cs="Arial"/>
          <w:bCs/>
          <w:lang w:eastAsia="en-US"/>
        </w:rPr>
        <w:t>§</w:t>
      </w:r>
      <w:r w:rsidR="001E28AC">
        <w:rPr>
          <w:rFonts w:ascii="Arial" w:hAnsi="Arial" w:cs="Arial"/>
          <w:bCs/>
          <w:lang w:eastAsia="en-US"/>
        </w:rPr>
        <w:t xml:space="preserve"> </w:t>
      </w:r>
      <w:r w:rsidRPr="00E97D61">
        <w:rPr>
          <w:rFonts w:ascii="Arial" w:eastAsia="Times New Roman" w:hAnsi="Arial" w:cs="Arial"/>
        </w:rPr>
        <w:t xml:space="preserve">12 </w:t>
      </w:r>
      <w:r w:rsidR="00194AAD" w:rsidRPr="00E97D61">
        <w:rPr>
          <w:rFonts w:ascii="Arial" w:eastAsia="Times New Roman" w:hAnsi="Arial" w:cs="Arial"/>
        </w:rPr>
        <w:t xml:space="preserve">OWRP </w:t>
      </w:r>
      <w:r w:rsidRPr="00E97D61">
        <w:rPr>
          <w:rFonts w:ascii="Arial" w:eastAsia="Times New Roman" w:hAnsi="Arial" w:cs="Arial"/>
        </w:rPr>
        <w:t>stosuje się odpowiednio.</w:t>
      </w:r>
    </w:p>
    <w:p w14:paraId="7F04B6CB" w14:textId="26ABC0FA" w:rsidR="004C1BEF" w:rsidRPr="00E97D61" w:rsidRDefault="000D5A03" w:rsidP="00557AB0">
      <w:pPr>
        <w:pStyle w:val="Nagwek1"/>
        <w:spacing w:after="60"/>
      </w:pPr>
      <w:bookmarkStart w:id="10" w:name="_Toc157155098"/>
      <w:r w:rsidRPr="00E97D61">
        <w:t>§</w:t>
      </w:r>
      <w:r>
        <w:t xml:space="preserve"> 12 </w:t>
      </w:r>
      <w:r w:rsidR="004965AD">
        <w:t>Nieprawidłowości i zwroty</w:t>
      </w:r>
      <w:bookmarkEnd w:id="10"/>
    </w:p>
    <w:p w14:paraId="72E5951C" w14:textId="70A9DBB0" w:rsidR="004C1BEF" w:rsidRPr="00E97D61" w:rsidRDefault="004C1BEF" w:rsidP="005D47AF">
      <w:pPr>
        <w:numPr>
          <w:ilvl w:val="0"/>
          <w:numId w:val="39"/>
        </w:numPr>
        <w:suppressAutoHyphens/>
        <w:autoSpaceDE w:val="0"/>
        <w:autoSpaceDN w:val="0"/>
        <w:spacing w:line="276" w:lineRule="auto"/>
        <w:ind w:left="426" w:hanging="426"/>
        <w:textAlignment w:val="baseline"/>
        <w:rPr>
          <w:rFonts w:ascii="Arial" w:hAnsi="Arial" w:cs="Arial"/>
          <w:lang w:eastAsia="en-US"/>
        </w:rPr>
      </w:pPr>
      <w:r w:rsidRPr="00E97D61">
        <w:rPr>
          <w:rFonts w:ascii="Arial" w:hAnsi="Arial" w:cs="Arial"/>
          <w:lang w:eastAsia="en-US"/>
        </w:rPr>
        <w:t>W przypadku stwierdzenia nieprawidłowości w realizacji Projektu zastosowanie mają przepisy ustawy wdrożeniowej, w szczególności art. 26 tej ustawy</w:t>
      </w:r>
      <w:r w:rsidR="004949FD" w:rsidRPr="00E97D61">
        <w:rPr>
          <w:rFonts w:ascii="Arial" w:hAnsi="Arial" w:cs="Arial"/>
          <w:lang w:eastAsia="en-US"/>
        </w:rPr>
        <w:t xml:space="preserve"> oraz </w:t>
      </w:r>
      <w:r w:rsidR="003752A5" w:rsidRPr="00E97D61">
        <w:rPr>
          <w:rFonts w:ascii="Arial" w:hAnsi="Arial" w:cs="Arial"/>
          <w:lang w:eastAsia="en-US"/>
        </w:rPr>
        <w:t>W</w:t>
      </w:r>
      <w:r w:rsidR="00D022CC" w:rsidRPr="00E97D61">
        <w:rPr>
          <w:rFonts w:ascii="Arial" w:hAnsi="Arial" w:cs="Arial"/>
          <w:lang w:eastAsia="en-US"/>
        </w:rPr>
        <w:t>ytyczne</w:t>
      </w:r>
      <w:r w:rsidR="000546AF" w:rsidRPr="00E97D61">
        <w:rPr>
          <w:rFonts w:ascii="Arial" w:hAnsi="Arial" w:cs="Arial"/>
        </w:rPr>
        <w:t xml:space="preserve"> </w:t>
      </w:r>
      <w:r w:rsidR="000546AF" w:rsidRPr="00E97D61">
        <w:rPr>
          <w:rFonts w:ascii="Arial" w:hAnsi="Arial" w:cs="Arial"/>
          <w:lang w:eastAsia="en-US"/>
        </w:rPr>
        <w:t>dotyczące sposobu korygowania nieprawidłowości na lata 2021-2027</w:t>
      </w:r>
      <w:r w:rsidR="004949FD" w:rsidRPr="00E97D61">
        <w:rPr>
          <w:rFonts w:ascii="Arial" w:hAnsi="Arial" w:cs="Arial"/>
          <w:lang w:eastAsia="en-US"/>
        </w:rPr>
        <w:t xml:space="preserve">, o których mowa w § 8 ust. 4 pkt 8) Umowy. </w:t>
      </w:r>
    </w:p>
    <w:p w14:paraId="6C964DAD" w14:textId="77777777" w:rsidR="004C1BEF" w:rsidRPr="00E97D61" w:rsidRDefault="004C1BEF" w:rsidP="005D47AF">
      <w:pPr>
        <w:numPr>
          <w:ilvl w:val="0"/>
          <w:numId w:val="39"/>
        </w:numPr>
        <w:suppressAutoHyphens/>
        <w:autoSpaceDE w:val="0"/>
        <w:autoSpaceDN w:val="0"/>
        <w:spacing w:line="276" w:lineRule="auto"/>
        <w:ind w:left="426" w:hanging="426"/>
        <w:textAlignment w:val="baseline"/>
        <w:rPr>
          <w:rFonts w:ascii="Arial" w:eastAsia="Times New Roman" w:hAnsi="Arial" w:cs="Arial"/>
        </w:rPr>
      </w:pPr>
      <w:r w:rsidRPr="00E97D61">
        <w:rPr>
          <w:rFonts w:ascii="Arial" w:hAnsi="Arial" w:cs="Arial"/>
          <w:lang w:eastAsia="en-US"/>
        </w:rPr>
        <w:t>Środki wydatkowane niezgodnie z przeznaczeniem lub naruszeniem procedur, o których mowa w art. 184 ustawy o finansach publicznych, lub pobrane nienależnie lub w nadmiernej wysokości, lub nieprawidłowo wykorzystane, podlegają zwrotowi na zasadach i w terminach określonych w art. 207 ustawy o finansach publicznych.</w:t>
      </w:r>
    </w:p>
    <w:p w14:paraId="5D2EE573" w14:textId="77777777" w:rsidR="004C1BEF" w:rsidRPr="00E97D61" w:rsidRDefault="004C1BEF" w:rsidP="005D47AF">
      <w:pPr>
        <w:widowControl w:val="0"/>
        <w:numPr>
          <w:ilvl w:val="0"/>
          <w:numId w:val="39"/>
        </w:numPr>
        <w:suppressAutoHyphens/>
        <w:spacing w:line="276" w:lineRule="auto"/>
        <w:ind w:left="426" w:hanging="426"/>
        <w:rPr>
          <w:rFonts w:ascii="Arial" w:eastAsia="Times New Roman" w:hAnsi="Arial" w:cs="Arial"/>
        </w:rPr>
      </w:pPr>
      <w:r w:rsidRPr="00E97D61">
        <w:rPr>
          <w:rFonts w:ascii="Arial" w:eastAsia="Times New Roman" w:hAnsi="Arial" w:cs="Arial"/>
        </w:rPr>
        <w:t>Jeżeli Beneficjent nie zwróci środków, o których mowa w ust. 2 na zasadach i w terminach określonych w art. 207 ustawy o finansach publicznych, Instytucja Pośrednicząca podejmuje czynności zmierzające do odzyskania należnych środków dofinansowania z wykorzystaniem dostępnych środków prawnych. Koszty czynności zmierzających do odzyskania nieprawidłowo wykorzystanego dofinansowania obciążają w całości Beneficjenta.</w:t>
      </w:r>
    </w:p>
    <w:p w14:paraId="6B255380" w14:textId="77777777" w:rsidR="004C1BEF" w:rsidRPr="00E97D61" w:rsidRDefault="004C1BEF" w:rsidP="005D47AF">
      <w:pPr>
        <w:widowControl w:val="0"/>
        <w:numPr>
          <w:ilvl w:val="0"/>
          <w:numId w:val="39"/>
        </w:numPr>
        <w:suppressAutoHyphens/>
        <w:spacing w:line="276" w:lineRule="auto"/>
        <w:ind w:left="426" w:hanging="426"/>
        <w:rPr>
          <w:rFonts w:ascii="Arial" w:eastAsia="Times New Roman" w:hAnsi="Arial" w:cs="Arial"/>
        </w:rPr>
      </w:pPr>
      <w:r w:rsidRPr="00E97D61">
        <w:rPr>
          <w:rFonts w:ascii="Arial" w:eastAsia="Times New Roman" w:hAnsi="Arial" w:cs="Arial"/>
        </w:rPr>
        <w:t xml:space="preserve">W przypadku zwrotów wynikających z innych okoliczności niż te, o których mowa w ust. 1 i 2, zwrot następuje w terminie 14 dni kalendarzowych od daty doręczenia wezwania przez Instytucję Pośredniczącą, </w:t>
      </w:r>
      <w:r w:rsidRPr="00E97D61">
        <w:rPr>
          <w:rFonts w:ascii="Arial" w:hAnsi="Arial" w:cs="Arial"/>
          <w:lang w:eastAsia="en-US"/>
        </w:rPr>
        <w:t>na wskazany w tym wezwaniu rachunek bankowy</w:t>
      </w:r>
      <w:r w:rsidRPr="00E97D61">
        <w:rPr>
          <w:rFonts w:ascii="Arial" w:eastAsia="Times New Roman" w:hAnsi="Arial" w:cs="Arial"/>
        </w:rPr>
        <w:t>.</w:t>
      </w:r>
    </w:p>
    <w:p w14:paraId="120156D4" w14:textId="77777777" w:rsidR="004C1BEF" w:rsidRPr="00E97D61" w:rsidRDefault="004C1BEF" w:rsidP="005D47AF">
      <w:pPr>
        <w:widowControl w:val="0"/>
        <w:numPr>
          <w:ilvl w:val="0"/>
          <w:numId w:val="39"/>
        </w:numPr>
        <w:suppressAutoHyphens/>
        <w:autoSpaceDE w:val="0"/>
        <w:autoSpaceDN w:val="0"/>
        <w:spacing w:line="276" w:lineRule="auto"/>
        <w:ind w:left="426" w:hanging="426"/>
        <w:textAlignment w:val="baseline"/>
        <w:rPr>
          <w:rFonts w:ascii="Arial" w:eastAsia="Times New Roman" w:hAnsi="Arial" w:cs="Arial"/>
        </w:rPr>
      </w:pPr>
      <w:r w:rsidRPr="00E97D61">
        <w:rPr>
          <w:rFonts w:ascii="Arial" w:eastAsia="Times New Roman" w:hAnsi="Arial" w:cs="Arial"/>
        </w:rPr>
        <w:t>Dokonując zwrotu środków Beneficjent w tytule przelewu zamieszcza informacje:</w:t>
      </w:r>
    </w:p>
    <w:p w14:paraId="586CCA45" w14:textId="77777777" w:rsidR="004C1BEF" w:rsidRPr="00E97D61" w:rsidRDefault="004C1BEF" w:rsidP="005D47AF">
      <w:pPr>
        <w:widowControl w:val="0"/>
        <w:numPr>
          <w:ilvl w:val="0"/>
          <w:numId w:val="40"/>
        </w:numPr>
        <w:suppressAutoHyphens/>
        <w:autoSpaceDE w:val="0"/>
        <w:autoSpaceDN w:val="0"/>
        <w:spacing w:line="276" w:lineRule="auto"/>
        <w:ind w:left="851" w:hanging="426"/>
        <w:textAlignment w:val="baseline"/>
        <w:rPr>
          <w:rFonts w:ascii="Arial" w:eastAsia="Times New Roman" w:hAnsi="Arial" w:cs="Arial"/>
        </w:rPr>
      </w:pPr>
      <w:r w:rsidRPr="00E97D61">
        <w:rPr>
          <w:rFonts w:ascii="Arial" w:eastAsia="Times New Roman" w:hAnsi="Arial" w:cs="Arial"/>
        </w:rPr>
        <w:t>numer Projektu;</w:t>
      </w:r>
    </w:p>
    <w:p w14:paraId="6098AF4D" w14:textId="77777777" w:rsidR="004C1BEF" w:rsidRPr="00E97D61" w:rsidRDefault="004C1BEF" w:rsidP="005D47AF">
      <w:pPr>
        <w:widowControl w:val="0"/>
        <w:numPr>
          <w:ilvl w:val="0"/>
          <w:numId w:val="40"/>
        </w:numPr>
        <w:suppressAutoHyphens/>
        <w:spacing w:line="276" w:lineRule="auto"/>
        <w:ind w:left="851" w:hanging="426"/>
        <w:rPr>
          <w:rFonts w:ascii="Arial" w:eastAsia="Times New Roman" w:hAnsi="Arial" w:cs="Arial"/>
        </w:rPr>
      </w:pPr>
      <w:r w:rsidRPr="00E97D61">
        <w:rPr>
          <w:rFonts w:ascii="Arial" w:eastAsia="Times New Roman" w:hAnsi="Arial" w:cs="Arial"/>
        </w:rPr>
        <w:lastRenderedPageBreak/>
        <w:t>tytuł zwrotu.</w:t>
      </w:r>
    </w:p>
    <w:p w14:paraId="5C8A0EF0" w14:textId="1F0CAF79" w:rsidR="004C1BEF" w:rsidRPr="00E97D61" w:rsidRDefault="004C1BEF" w:rsidP="005D47AF">
      <w:pPr>
        <w:pStyle w:val="Akapitzlist"/>
        <w:widowControl w:val="0"/>
        <w:numPr>
          <w:ilvl w:val="0"/>
          <w:numId w:val="39"/>
        </w:numPr>
        <w:suppressAutoHyphens/>
        <w:spacing w:line="276" w:lineRule="auto"/>
        <w:rPr>
          <w:rFonts w:ascii="Arial" w:hAnsi="Arial" w:cs="Arial"/>
        </w:rPr>
      </w:pPr>
      <w:r w:rsidRPr="00E97D61">
        <w:rPr>
          <w:rFonts w:ascii="Arial" w:hAnsi="Arial" w:cs="Arial"/>
        </w:rPr>
        <w:t>W przypadku stwierdzenia w Projekcie nieprawidłowości, o której mowa w art. 2 pkt 31</w:t>
      </w:r>
      <w:r w:rsidR="00E42749" w:rsidRPr="00E97D61">
        <w:rPr>
          <w:rFonts w:ascii="Arial" w:hAnsi="Arial" w:cs="Arial"/>
        </w:rPr>
        <w:t>)</w:t>
      </w:r>
      <w:r w:rsidRPr="00E97D61">
        <w:rPr>
          <w:rFonts w:ascii="Arial" w:hAnsi="Arial" w:cs="Arial"/>
        </w:rPr>
        <w:t xml:space="preserve"> Rozporządzenia ogólnego, wartość dofinansowania Projektu określona w § 2 ust. 3 Umowy ulega pomniejszeniu o kwotę nieprawidłowości. Pomniejszeniu ulega także wartość wkładu własnego, o której mowa w § 2 ust. 4 Umowy, w części w jakiej nieprawidłowość została sfinansowana ze środków dofinansowania. Zmiany, o których mowa powyżej, nie wymagają formy aneksu do Umowy.</w:t>
      </w:r>
      <w:r w:rsidR="001E28AC">
        <w:rPr>
          <w:rFonts w:ascii="Arial" w:hAnsi="Arial" w:cs="Arial"/>
        </w:rPr>
        <w:t xml:space="preserve"> </w:t>
      </w:r>
    </w:p>
    <w:p w14:paraId="53E33A54" w14:textId="3B1014DF" w:rsidR="004C1BEF" w:rsidRPr="00E97D61" w:rsidRDefault="000D5A03" w:rsidP="001E28AC">
      <w:pPr>
        <w:pStyle w:val="Nagwek1"/>
        <w:spacing w:after="60"/>
      </w:pPr>
      <w:bookmarkStart w:id="11" w:name="_Toc157155099"/>
      <w:r w:rsidRPr="00E97D61">
        <w:t>§</w:t>
      </w:r>
      <w:r>
        <w:t xml:space="preserve"> 13 </w:t>
      </w:r>
      <w:r w:rsidR="004C1BEF" w:rsidRPr="00E97D61">
        <w:t>Ewaluacja i udzielanie informacji</w:t>
      </w:r>
      <w:bookmarkEnd w:id="11"/>
    </w:p>
    <w:p w14:paraId="21159902" w14:textId="023BEC21" w:rsidR="004C1BEF" w:rsidRPr="00E97D61" w:rsidRDefault="004C1BEF" w:rsidP="00557AB0">
      <w:pPr>
        <w:suppressAutoHyphens/>
        <w:autoSpaceDE w:val="0"/>
        <w:autoSpaceDN w:val="0"/>
        <w:spacing w:after="60" w:line="276" w:lineRule="auto"/>
        <w:ind w:left="425" w:hanging="425"/>
        <w:textAlignment w:val="baseline"/>
        <w:rPr>
          <w:rFonts w:ascii="Arial" w:eastAsia="Times New Roman" w:hAnsi="Arial" w:cs="Arial"/>
        </w:rPr>
      </w:pPr>
      <w:r w:rsidRPr="00E97D61">
        <w:rPr>
          <w:rFonts w:ascii="Arial" w:eastAsia="Times New Roman" w:hAnsi="Arial" w:cs="Arial"/>
        </w:rPr>
        <w:t xml:space="preserve">Beneficjent zobowiązany jest do: </w:t>
      </w:r>
    </w:p>
    <w:p w14:paraId="549B92F4" w14:textId="77777777" w:rsidR="004C1BEF" w:rsidRPr="00E97D61" w:rsidRDefault="004C1BEF" w:rsidP="005D47AF">
      <w:pPr>
        <w:widowControl w:val="0"/>
        <w:numPr>
          <w:ilvl w:val="0"/>
          <w:numId w:val="33"/>
        </w:numPr>
        <w:suppressAutoHyphens/>
        <w:autoSpaceDE w:val="0"/>
        <w:autoSpaceDN w:val="0"/>
        <w:spacing w:line="276" w:lineRule="auto"/>
        <w:ind w:left="284" w:hanging="284"/>
        <w:textAlignment w:val="baseline"/>
        <w:rPr>
          <w:rFonts w:ascii="Arial" w:eastAsia="Times New Roman" w:hAnsi="Arial" w:cs="Arial"/>
        </w:rPr>
      </w:pPr>
      <w:r w:rsidRPr="00E97D61">
        <w:rPr>
          <w:rFonts w:ascii="Arial" w:eastAsia="Times New Roman" w:hAnsi="Arial" w:cs="Arial"/>
        </w:rPr>
        <w:t xml:space="preserve">przedstawiania na żądanie Instytucji Pośredniczącej wszelkich dokumentów, informacji i wyjaśnień związanych z realizacją Projektu w wyznaczonym przez nią terminie (nie krótszym niż 5 dni roboczych); </w:t>
      </w:r>
    </w:p>
    <w:p w14:paraId="6F618171" w14:textId="77777777" w:rsidR="004C1BEF" w:rsidRPr="00E97D61" w:rsidRDefault="004C1BEF" w:rsidP="005D47AF">
      <w:pPr>
        <w:widowControl w:val="0"/>
        <w:numPr>
          <w:ilvl w:val="0"/>
          <w:numId w:val="33"/>
        </w:numPr>
        <w:suppressAutoHyphens/>
        <w:autoSpaceDE w:val="0"/>
        <w:autoSpaceDN w:val="0"/>
        <w:spacing w:line="276" w:lineRule="auto"/>
        <w:ind w:left="284" w:hanging="284"/>
        <w:textAlignment w:val="baseline"/>
        <w:rPr>
          <w:rFonts w:ascii="Arial" w:hAnsi="Arial" w:cs="Arial"/>
          <w:lang w:eastAsia="en-US"/>
        </w:rPr>
      </w:pPr>
      <w:r w:rsidRPr="00E97D61">
        <w:rPr>
          <w:rFonts w:ascii="Arial" w:hAnsi="Arial" w:cs="Arial"/>
          <w:lang w:eastAsia="en-US"/>
        </w:rPr>
        <w:t>pisemnego informowania Instytucji Pośredniczącej o złożeniu wniosku o ogłoszenie upadłości lub pozostawaniu w stanie likwidacji albo podleganiu zarządowi komisarycznemu, bądź zawieszeniu swej działalności lub gdy jest przedmiotem postępowań prawnych o podobnym charakterze, w terminie do 7 dni kalendarzowych od dnia wystąpienia powyższych okoliczności;</w:t>
      </w:r>
    </w:p>
    <w:p w14:paraId="0AAFADFC" w14:textId="77777777" w:rsidR="004C1BEF" w:rsidRPr="00E97D61" w:rsidRDefault="004C1BEF" w:rsidP="005D47AF">
      <w:pPr>
        <w:widowControl w:val="0"/>
        <w:numPr>
          <w:ilvl w:val="0"/>
          <w:numId w:val="33"/>
        </w:numPr>
        <w:suppressAutoHyphens/>
        <w:autoSpaceDE w:val="0"/>
        <w:autoSpaceDN w:val="0"/>
        <w:spacing w:line="276" w:lineRule="auto"/>
        <w:ind w:left="284" w:hanging="284"/>
        <w:textAlignment w:val="baseline"/>
        <w:rPr>
          <w:rFonts w:ascii="Arial" w:eastAsia="Times New Roman" w:hAnsi="Arial" w:cs="Arial"/>
        </w:rPr>
      </w:pPr>
      <w:r w:rsidRPr="00E97D61">
        <w:rPr>
          <w:rFonts w:ascii="Arial" w:hAnsi="Arial" w:cs="Arial"/>
          <w:lang w:eastAsia="en-US"/>
        </w:rPr>
        <w:t>współpracy z Instytucją Zarządzającą oraz podmiotami upoważnionymi przez Instytucję Zarządzającą i innymi uprawnionymi podmiotami do przeprowadzenia ewaluacji, poprzez udostępnianie każdorazowo na wniosek tych podmiotów dokumentów i informacji na temat realizacji Projektu we wskazanych zakresach i terminach, jak również do udziału w wywiadach, ankietach oraz badaniach ewaluacyjnych przeprowadzanych innymi metodami badawczymi;</w:t>
      </w:r>
    </w:p>
    <w:p w14:paraId="10B25F9C" w14:textId="77777777" w:rsidR="004C1BEF" w:rsidRPr="00E97D61" w:rsidRDefault="004C1BEF" w:rsidP="005D47AF">
      <w:pPr>
        <w:widowControl w:val="0"/>
        <w:numPr>
          <w:ilvl w:val="0"/>
          <w:numId w:val="33"/>
        </w:numPr>
        <w:suppressAutoHyphens/>
        <w:autoSpaceDE w:val="0"/>
        <w:autoSpaceDN w:val="0"/>
        <w:spacing w:line="276" w:lineRule="auto"/>
        <w:ind w:left="284" w:hanging="284"/>
        <w:textAlignment w:val="baseline"/>
        <w:rPr>
          <w:rFonts w:ascii="Arial" w:eastAsia="Times New Roman" w:hAnsi="Arial" w:cs="Arial"/>
        </w:rPr>
      </w:pPr>
      <w:r w:rsidRPr="00E97D61">
        <w:rPr>
          <w:rFonts w:ascii="Arial" w:hAnsi="Arial" w:cs="Arial"/>
          <w:lang w:eastAsia="en-US"/>
        </w:rPr>
        <w:t xml:space="preserve">zbierania prawidłowych i kompletnych danych kontaktowych uczestników Projektu i podmiotów obejmowanych wsparciem oraz ich aktualizacji na potrzeby przeprowadzania badań ewaluacyjnych; </w:t>
      </w:r>
    </w:p>
    <w:p w14:paraId="260AACF4" w14:textId="77777777" w:rsidR="004C1BEF" w:rsidRPr="00E97D61" w:rsidRDefault="004C1BEF" w:rsidP="005D47AF">
      <w:pPr>
        <w:widowControl w:val="0"/>
        <w:numPr>
          <w:ilvl w:val="0"/>
          <w:numId w:val="33"/>
        </w:numPr>
        <w:suppressAutoHyphens/>
        <w:autoSpaceDE w:val="0"/>
        <w:autoSpaceDN w:val="0"/>
        <w:spacing w:line="276" w:lineRule="auto"/>
        <w:ind w:left="360"/>
        <w:textAlignment w:val="baseline"/>
        <w:rPr>
          <w:rFonts w:ascii="Arial" w:hAnsi="Arial" w:cs="Arial"/>
          <w:lang w:eastAsia="en-US"/>
        </w:rPr>
      </w:pPr>
      <w:r w:rsidRPr="00E97D61">
        <w:rPr>
          <w:rFonts w:ascii="Arial" w:hAnsi="Arial" w:cs="Arial"/>
          <w:lang w:eastAsia="en-US"/>
        </w:rPr>
        <w:t xml:space="preserve">informowania uczestników Projektu i podmiotów obejmowanych wsparciem o obowiązku wzięcia udziału w badaniach ewaluacyjnych (w szczególności w wywiadach i ankietach) mających na celu ocenę Programu, realizowanych przez IZ FEP lub inny uprawniony podmiot do przeprowadzenia ewaluacji; </w:t>
      </w:r>
    </w:p>
    <w:p w14:paraId="0299D8D9" w14:textId="77777777" w:rsidR="004C1BEF" w:rsidRPr="00E97D61" w:rsidRDefault="004C1BEF" w:rsidP="005D47AF">
      <w:pPr>
        <w:widowControl w:val="0"/>
        <w:numPr>
          <w:ilvl w:val="0"/>
          <w:numId w:val="33"/>
        </w:numPr>
        <w:suppressAutoHyphens/>
        <w:autoSpaceDE w:val="0"/>
        <w:autoSpaceDN w:val="0"/>
        <w:spacing w:line="276" w:lineRule="auto"/>
        <w:ind w:left="284" w:hanging="284"/>
        <w:textAlignment w:val="baseline"/>
        <w:rPr>
          <w:rFonts w:ascii="Arial" w:eastAsia="Times New Roman" w:hAnsi="Arial" w:cs="Arial"/>
        </w:rPr>
      </w:pPr>
      <w:r w:rsidRPr="00E97D61">
        <w:rPr>
          <w:rFonts w:ascii="Arial" w:eastAsia="Times New Roman" w:hAnsi="Arial" w:cs="Arial"/>
        </w:rPr>
        <w:t>przekazywania Instytucji Pośredniczącej informacji o postępowaniach prowadzonych przez organy ścigania oraz Urząd Ochrony Konkurencji i Konsumentów, toczących się w odniesieniu do realizowanego Projektu;</w:t>
      </w:r>
    </w:p>
    <w:p w14:paraId="6320A5E4" w14:textId="77777777" w:rsidR="004C1BEF" w:rsidRPr="00E97D61" w:rsidRDefault="004C1BEF" w:rsidP="005D47AF">
      <w:pPr>
        <w:numPr>
          <w:ilvl w:val="0"/>
          <w:numId w:val="33"/>
        </w:numPr>
        <w:suppressAutoHyphens/>
        <w:autoSpaceDN w:val="0"/>
        <w:spacing w:line="276" w:lineRule="auto"/>
        <w:ind w:left="284" w:hanging="284"/>
        <w:textAlignment w:val="baseline"/>
        <w:rPr>
          <w:rFonts w:ascii="Arial" w:eastAsia="Times New Roman" w:hAnsi="Arial" w:cs="Arial"/>
        </w:rPr>
      </w:pPr>
      <w:r w:rsidRPr="00E97D61">
        <w:rPr>
          <w:rFonts w:ascii="Arial" w:hAnsi="Arial" w:cs="Arial"/>
          <w:lang w:eastAsia="en-US"/>
        </w:rPr>
        <w:t xml:space="preserve">dokonania na żądanie Instytucji Pośredniczącej uwierzytelnionego tłumaczenia na język polski dokumentów sporządzonych w języku obcym w związku z realizowanym Projektem; </w:t>
      </w:r>
    </w:p>
    <w:p w14:paraId="76890A59" w14:textId="77777777" w:rsidR="004C1BEF" w:rsidRPr="00E97D61" w:rsidRDefault="004C1BEF" w:rsidP="005D47AF">
      <w:pPr>
        <w:numPr>
          <w:ilvl w:val="0"/>
          <w:numId w:val="33"/>
        </w:numPr>
        <w:suppressAutoHyphens/>
        <w:autoSpaceDN w:val="0"/>
        <w:spacing w:line="276" w:lineRule="auto"/>
        <w:ind w:left="284" w:hanging="284"/>
        <w:textAlignment w:val="baseline"/>
        <w:rPr>
          <w:rFonts w:ascii="Arial" w:eastAsia="Times New Roman" w:hAnsi="Arial" w:cs="Arial"/>
        </w:rPr>
      </w:pPr>
      <w:r w:rsidRPr="00E97D61">
        <w:rPr>
          <w:rFonts w:ascii="Arial" w:eastAsia="Times New Roman" w:hAnsi="Arial" w:cs="Arial"/>
        </w:rPr>
        <w:t>niezwłocznego informowania Instytucji Pośredniczącej o problemach w realizacji Projektu, w szczególności o zamiarze zaprzestania jego realizacji.</w:t>
      </w:r>
    </w:p>
    <w:p w14:paraId="0DAE5155" w14:textId="67C76205" w:rsidR="004C1BEF" w:rsidRPr="00557AB0" w:rsidRDefault="000D5A03" w:rsidP="00557AB0">
      <w:pPr>
        <w:pStyle w:val="Nagwek1"/>
        <w:spacing w:after="60"/>
      </w:pPr>
      <w:bookmarkStart w:id="12" w:name="_Toc157155100"/>
      <w:r w:rsidRPr="00E97D61">
        <w:t>§</w:t>
      </w:r>
      <w:r>
        <w:t xml:space="preserve"> 14 </w:t>
      </w:r>
      <w:r w:rsidR="004C1BEF" w:rsidRPr="00E97D61">
        <w:t>Monitorowanie i sprawozdawczość</w:t>
      </w:r>
      <w:bookmarkEnd w:id="12"/>
    </w:p>
    <w:p w14:paraId="7372F435" w14:textId="77777777" w:rsidR="004C1BEF" w:rsidRPr="00E97D61" w:rsidRDefault="004C1BEF" w:rsidP="005D47AF">
      <w:pPr>
        <w:widowControl w:val="0"/>
        <w:numPr>
          <w:ilvl w:val="0"/>
          <w:numId w:val="34"/>
        </w:numPr>
        <w:suppressAutoHyphens/>
        <w:autoSpaceDE w:val="0"/>
        <w:autoSpaceDN w:val="0"/>
        <w:spacing w:line="276" w:lineRule="auto"/>
        <w:ind w:left="426" w:hanging="426"/>
        <w:textAlignment w:val="baseline"/>
        <w:rPr>
          <w:rFonts w:ascii="Arial" w:eastAsia="Times New Roman" w:hAnsi="Arial" w:cs="Arial"/>
        </w:rPr>
      </w:pPr>
      <w:r w:rsidRPr="00E97D61">
        <w:rPr>
          <w:rFonts w:ascii="Arial" w:eastAsia="Times New Roman" w:hAnsi="Arial" w:cs="Arial"/>
        </w:rPr>
        <w:t>Beneficjent jest zobowiązany do:</w:t>
      </w:r>
    </w:p>
    <w:p w14:paraId="1C0F8D4B" w14:textId="77777777" w:rsidR="004C1BEF" w:rsidRPr="00E97D61" w:rsidRDefault="004C1BEF" w:rsidP="005D47AF">
      <w:pPr>
        <w:widowControl w:val="0"/>
        <w:numPr>
          <w:ilvl w:val="0"/>
          <w:numId w:val="35"/>
        </w:numPr>
        <w:suppressAutoHyphens/>
        <w:autoSpaceDE w:val="0"/>
        <w:autoSpaceDN w:val="0"/>
        <w:spacing w:line="276" w:lineRule="auto"/>
        <w:ind w:left="709" w:hanging="284"/>
        <w:textAlignment w:val="baseline"/>
        <w:rPr>
          <w:rFonts w:ascii="Arial" w:eastAsia="Times New Roman" w:hAnsi="Arial" w:cs="Arial"/>
        </w:rPr>
      </w:pPr>
      <w:r w:rsidRPr="00E97D61">
        <w:rPr>
          <w:rFonts w:ascii="Arial" w:eastAsia="Times New Roman" w:hAnsi="Arial" w:cs="Arial"/>
        </w:rPr>
        <w:t>systematycznego monitorowania przebiegu realizacji Projektu oraz niezwłocznego, w terminie nie dłuższym niż 7 dni kalendarzowych, informowania Instytucji Pośredniczącej o zaistniałych nieprawidłowościach;</w:t>
      </w:r>
    </w:p>
    <w:p w14:paraId="1BAC296D" w14:textId="77777777" w:rsidR="004C1BEF" w:rsidRPr="00E97D61" w:rsidRDefault="004C1BEF" w:rsidP="005D47AF">
      <w:pPr>
        <w:numPr>
          <w:ilvl w:val="0"/>
          <w:numId w:val="35"/>
        </w:numPr>
        <w:suppressAutoHyphens/>
        <w:autoSpaceDN w:val="0"/>
        <w:spacing w:line="276" w:lineRule="auto"/>
        <w:ind w:left="709" w:hanging="284"/>
        <w:textAlignment w:val="baseline"/>
        <w:rPr>
          <w:rFonts w:ascii="Arial" w:eastAsia="Times New Roman" w:hAnsi="Arial" w:cs="Arial"/>
        </w:rPr>
      </w:pPr>
      <w:r w:rsidRPr="00E97D61">
        <w:rPr>
          <w:rFonts w:ascii="Arial" w:eastAsia="Times New Roman" w:hAnsi="Arial" w:cs="Arial"/>
        </w:rPr>
        <w:t>pomiaru wartości wskaźników produktu i rezultatu osiągniętych dzięki realizacji Projektu, zgodnie z Wnioskiem;</w:t>
      </w:r>
    </w:p>
    <w:p w14:paraId="36BDF066" w14:textId="77777777" w:rsidR="004C1BEF" w:rsidRPr="00E97D61" w:rsidRDefault="004C1BEF" w:rsidP="005D47AF">
      <w:pPr>
        <w:numPr>
          <w:ilvl w:val="0"/>
          <w:numId w:val="35"/>
        </w:numPr>
        <w:suppressAutoHyphens/>
        <w:autoSpaceDN w:val="0"/>
        <w:spacing w:line="276" w:lineRule="auto"/>
        <w:ind w:left="709" w:hanging="284"/>
        <w:textAlignment w:val="baseline"/>
        <w:rPr>
          <w:rFonts w:ascii="Arial" w:eastAsia="Times New Roman" w:hAnsi="Arial" w:cs="Arial"/>
        </w:rPr>
      </w:pPr>
      <w:r w:rsidRPr="00E97D61">
        <w:rPr>
          <w:rFonts w:ascii="Arial" w:eastAsia="Times New Roman" w:hAnsi="Arial" w:cs="Arial"/>
        </w:rPr>
        <w:lastRenderedPageBreak/>
        <w:t>przedkładania na żądanie Instytucji Pośredniczącej informacji o wskaźnikach w okresie trwałości Projektu lub okresie trwałości rezultatów;</w:t>
      </w:r>
    </w:p>
    <w:p w14:paraId="2FBC3C91" w14:textId="77777777" w:rsidR="004C1BEF" w:rsidRPr="00E97D61" w:rsidRDefault="004C1BEF" w:rsidP="005D47AF">
      <w:pPr>
        <w:numPr>
          <w:ilvl w:val="0"/>
          <w:numId w:val="35"/>
        </w:numPr>
        <w:suppressAutoHyphens/>
        <w:autoSpaceDN w:val="0"/>
        <w:spacing w:line="276" w:lineRule="auto"/>
        <w:ind w:left="709" w:hanging="284"/>
        <w:textAlignment w:val="baseline"/>
        <w:rPr>
          <w:rFonts w:ascii="Arial" w:hAnsi="Arial" w:cs="Arial"/>
          <w:lang w:eastAsia="en-US"/>
        </w:rPr>
      </w:pPr>
      <w:r w:rsidRPr="00E97D61">
        <w:rPr>
          <w:rFonts w:ascii="Arial" w:eastAsia="Times New Roman" w:hAnsi="Arial" w:cs="Arial"/>
        </w:rPr>
        <w:t>przekazania wraz z wnioskiem o płatność informacji o wszystkich uczestnikach Projektu</w:t>
      </w:r>
      <w:r w:rsidRPr="00E97D61">
        <w:rPr>
          <w:rFonts w:ascii="Arial" w:hAnsi="Arial" w:cs="Arial"/>
        </w:rPr>
        <w:t xml:space="preserve"> oraz podmiotach obejmowanych wsparciem</w:t>
      </w:r>
      <w:r w:rsidRPr="00E97D61">
        <w:rPr>
          <w:rFonts w:ascii="Arial" w:eastAsia="Times New Roman" w:hAnsi="Arial" w:cs="Arial"/>
        </w:rPr>
        <w:t>, zgodnie z zakresem informacji określonym w Załączniku nr 4 do Umowy;</w:t>
      </w:r>
    </w:p>
    <w:p w14:paraId="636C5367" w14:textId="6113460A" w:rsidR="004C1BEF" w:rsidRPr="00E97D61" w:rsidRDefault="004C1BEF" w:rsidP="005D47AF">
      <w:pPr>
        <w:numPr>
          <w:ilvl w:val="0"/>
          <w:numId w:val="35"/>
        </w:numPr>
        <w:suppressAutoHyphens/>
        <w:autoSpaceDN w:val="0"/>
        <w:spacing w:line="276" w:lineRule="auto"/>
        <w:ind w:left="709" w:hanging="284"/>
        <w:textAlignment w:val="baseline"/>
        <w:rPr>
          <w:rFonts w:ascii="Arial" w:hAnsi="Arial" w:cs="Arial"/>
          <w:lang w:eastAsia="en-US"/>
        </w:rPr>
      </w:pPr>
      <w:r w:rsidRPr="00E97D61">
        <w:rPr>
          <w:rFonts w:ascii="Arial" w:hAnsi="Arial" w:cs="Arial"/>
          <w:color w:val="000000"/>
        </w:rPr>
        <w:t xml:space="preserve">przygotowywania i przekazywania do Instytucji Pośredniczącej sprawozdań okresowych – funkcje których spełniają wnioski o płatność, o których mowa w § 7 OWRP, oraz </w:t>
      </w:r>
      <w:r w:rsidRPr="00E97D61">
        <w:rPr>
          <w:rFonts w:ascii="Arial" w:hAnsi="Arial" w:cs="Arial"/>
          <w:i/>
          <w:color w:val="000000"/>
        </w:rPr>
        <w:t xml:space="preserve">sprawozdań </w:t>
      </w:r>
      <w:r w:rsidRPr="00E97D61">
        <w:rPr>
          <w:rFonts w:ascii="Arial" w:hAnsi="Arial" w:cs="Arial"/>
          <w:i/>
        </w:rPr>
        <w:t>z zachowania trwałości w ramach programu regionalnego FEP 2021-2027</w:t>
      </w:r>
      <w:r w:rsidRPr="00E97D61">
        <w:rPr>
          <w:rFonts w:ascii="Arial" w:hAnsi="Arial" w:cs="Arial"/>
          <w:color w:val="000000"/>
        </w:rPr>
        <w:t xml:space="preserve">– składane po zakończeniu realizacji Projektu, przez cały okres trwałości Projektu lub okres trwałości rezultatów, o których mowa w § </w:t>
      </w:r>
      <w:r w:rsidRPr="00E97D61">
        <w:rPr>
          <w:rFonts w:ascii="Arial" w:hAnsi="Arial" w:cs="Arial"/>
        </w:rPr>
        <w:t>2</w:t>
      </w:r>
      <w:r w:rsidR="00660ECD">
        <w:rPr>
          <w:rFonts w:ascii="Arial" w:hAnsi="Arial" w:cs="Arial"/>
        </w:rPr>
        <w:t>5</w:t>
      </w:r>
      <w:r w:rsidRPr="00E97D61">
        <w:rPr>
          <w:rFonts w:ascii="Arial" w:hAnsi="Arial" w:cs="Arial"/>
        </w:rPr>
        <w:t xml:space="preserve"> OWRP, zgodnie </w:t>
      </w:r>
      <w:r w:rsidRPr="00E97D61">
        <w:rPr>
          <w:rFonts w:ascii="Arial" w:hAnsi="Arial" w:cs="Arial"/>
          <w:color w:val="000000"/>
        </w:rPr>
        <w:t xml:space="preserve">z opracowanym przez Instytucje Pośredniczącą wzorem, stanowiącym załącznik nr </w:t>
      </w:r>
      <w:r w:rsidR="00BA20DF" w:rsidRPr="00E97D61">
        <w:rPr>
          <w:rFonts w:ascii="Arial" w:hAnsi="Arial" w:cs="Arial"/>
          <w:color w:val="000000"/>
        </w:rPr>
        <w:t>10</w:t>
      </w:r>
      <w:r w:rsidRPr="00E97D61">
        <w:rPr>
          <w:rFonts w:ascii="Arial" w:hAnsi="Arial" w:cs="Arial"/>
          <w:color w:val="000000"/>
        </w:rPr>
        <w:t xml:space="preserve"> do Umowy</w:t>
      </w:r>
      <w:r w:rsidR="00F71267" w:rsidRPr="00E97D61">
        <w:rPr>
          <w:rFonts w:ascii="Arial" w:hAnsi="Arial" w:cs="Arial"/>
          <w:color w:val="000000"/>
        </w:rPr>
        <w:t>.</w:t>
      </w:r>
    </w:p>
    <w:p w14:paraId="4DC87042" w14:textId="77777777" w:rsidR="004C1BEF" w:rsidRPr="00E97D61" w:rsidRDefault="004C1BEF" w:rsidP="005D47AF">
      <w:pPr>
        <w:widowControl w:val="0"/>
        <w:numPr>
          <w:ilvl w:val="0"/>
          <w:numId w:val="34"/>
        </w:numPr>
        <w:suppressAutoHyphens/>
        <w:autoSpaceDE w:val="0"/>
        <w:autoSpaceDN w:val="0"/>
        <w:spacing w:line="276" w:lineRule="auto"/>
        <w:ind w:left="426" w:hanging="426"/>
        <w:textAlignment w:val="baseline"/>
        <w:rPr>
          <w:rFonts w:ascii="Arial" w:eastAsia="Times New Roman" w:hAnsi="Arial" w:cs="Arial"/>
        </w:rPr>
      </w:pPr>
      <w:r w:rsidRPr="00E97D61">
        <w:rPr>
          <w:rFonts w:ascii="Arial" w:eastAsia="Times New Roman" w:hAnsi="Arial" w:cs="Arial"/>
        </w:rPr>
        <w:t>W przypadku niewykonania przez Beneficjenta obowiązków, o których mowa w ust. 1 pkt 4, stosuje się odpowiednio § 9 ust. 1 OWRP.</w:t>
      </w:r>
    </w:p>
    <w:p w14:paraId="1D8765A7" w14:textId="77777777" w:rsidR="004C1BEF" w:rsidRPr="00E97D61" w:rsidRDefault="004C1BEF" w:rsidP="005D47AF">
      <w:pPr>
        <w:widowControl w:val="0"/>
        <w:numPr>
          <w:ilvl w:val="0"/>
          <w:numId w:val="34"/>
        </w:numPr>
        <w:suppressAutoHyphens/>
        <w:autoSpaceDE w:val="0"/>
        <w:autoSpaceDN w:val="0"/>
        <w:spacing w:line="276" w:lineRule="auto"/>
        <w:ind w:left="426" w:hanging="426"/>
        <w:textAlignment w:val="baseline"/>
        <w:rPr>
          <w:rFonts w:ascii="Arial" w:eastAsia="Times New Roman" w:hAnsi="Arial" w:cs="Arial"/>
        </w:rPr>
      </w:pPr>
      <w:r w:rsidRPr="00E97D61">
        <w:rPr>
          <w:rFonts w:ascii="Arial" w:eastAsia="Times New Roman" w:hAnsi="Arial" w:cs="Arial"/>
        </w:rPr>
        <w:t>Niewykonanie wskaźnika w Projekcie może stanowić przesłankę do stwierdzenia nieprawidłowości indywidualnej zgodnie z art. 28 ust. 7 ustawy wdrożeniowej.</w:t>
      </w:r>
    </w:p>
    <w:p w14:paraId="1F628295" w14:textId="4799DF79" w:rsidR="004C1BEF" w:rsidRPr="00557AB0" w:rsidRDefault="000D5A03" w:rsidP="00557AB0">
      <w:pPr>
        <w:pStyle w:val="Nagwek1"/>
        <w:spacing w:after="60"/>
      </w:pPr>
      <w:bookmarkStart w:id="13" w:name="_Toc157155101"/>
      <w:r w:rsidRPr="00E97D61">
        <w:t>§</w:t>
      </w:r>
      <w:r>
        <w:t xml:space="preserve"> 15 </w:t>
      </w:r>
      <w:r w:rsidR="004C1BEF" w:rsidRPr="00E97D61">
        <w:t>Stosowanie przepisów dotyczących udzielania zamówień</w:t>
      </w:r>
      <w:r w:rsidR="00AC5C92">
        <w:t xml:space="preserve"> </w:t>
      </w:r>
      <w:r w:rsidR="004C1BEF" w:rsidRPr="00E97D61">
        <w:t>oraz przejrzystość wydatkowania środków w ramach Projektu</w:t>
      </w:r>
      <w:bookmarkEnd w:id="13"/>
    </w:p>
    <w:p w14:paraId="21385A1C" w14:textId="77777777" w:rsidR="004C1BEF" w:rsidRPr="00E97D61" w:rsidRDefault="004C1BEF" w:rsidP="005D47AF">
      <w:pPr>
        <w:pStyle w:val="Akapitzlist"/>
        <w:numPr>
          <w:ilvl w:val="0"/>
          <w:numId w:val="32"/>
        </w:numPr>
        <w:suppressAutoHyphens/>
        <w:autoSpaceDE w:val="0"/>
        <w:autoSpaceDN w:val="0"/>
        <w:adjustRightInd w:val="0"/>
        <w:spacing w:line="276" w:lineRule="auto"/>
        <w:ind w:left="426" w:hanging="426"/>
        <w:textAlignment w:val="baseline"/>
        <w:rPr>
          <w:rFonts w:ascii="Arial" w:hAnsi="Arial" w:cs="Arial"/>
        </w:rPr>
      </w:pPr>
      <w:r w:rsidRPr="00E97D61">
        <w:rPr>
          <w:rFonts w:ascii="Arial" w:hAnsi="Arial" w:cs="Arial"/>
        </w:rPr>
        <w:t>Beneficjent zobowiązany jest do przygotowania i przeprowadzenia postępowania o udzielenie zamówienia w sposób zapewniający zachowanie uczciwej konkurencji oraz równe traktowanie wykonawców, a także do działania w sposób przejrzysty i proporcjonalny zgodnie z ustawą PZP albo zasadą konkurencyjności, na warunkach określonych w Wytycznych kwalifikowalności.</w:t>
      </w:r>
    </w:p>
    <w:p w14:paraId="09E59EB2" w14:textId="3B1BF6A9" w:rsidR="004C1BEF" w:rsidRPr="00E97D61" w:rsidRDefault="004C1BEF" w:rsidP="005D47AF">
      <w:pPr>
        <w:pStyle w:val="Akapitzlist"/>
        <w:numPr>
          <w:ilvl w:val="0"/>
          <w:numId w:val="32"/>
        </w:numPr>
        <w:suppressAutoHyphens/>
        <w:autoSpaceDE w:val="0"/>
        <w:autoSpaceDN w:val="0"/>
        <w:adjustRightInd w:val="0"/>
        <w:spacing w:line="276" w:lineRule="auto"/>
        <w:ind w:left="426" w:hanging="426"/>
        <w:textAlignment w:val="baseline"/>
        <w:rPr>
          <w:rFonts w:ascii="Arial" w:hAnsi="Arial" w:cs="Arial"/>
        </w:rPr>
      </w:pPr>
      <w:r w:rsidRPr="00E97D61">
        <w:rPr>
          <w:rFonts w:ascii="Arial" w:hAnsi="Arial" w:cs="Arial"/>
        </w:rPr>
        <w:t>Beneficjent zobowiązany jest przy udzielaniu zamówień realizowanych w trybie Pzp albo zasady konkurencyjności,</w:t>
      </w:r>
      <w:r w:rsidRPr="00E97D61">
        <w:rPr>
          <w:rFonts w:ascii="Arial" w:hAnsi="Arial" w:cs="Arial"/>
          <w:color w:val="1F497D"/>
        </w:rPr>
        <w:t xml:space="preserve"> </w:t>
      </w:r>
      <w:r w:rsidRPr="00E97D61">
        <w:rPr>
          <w:rFonts w:ascii="Arial" w:hAnsi="Arial" w:cs="Arial"/>
        </w:rPr>
        <w:t xml:space="preserve">stosować preferencje dla podmiotów ekonomii społecznej (PES), zgodnie z zapisami </w:t>
      </w:r>
      <w:r w:rsidRPr="00E97D61">
        <w:rPr>
          <w:rFonts w:ascii="Arial" w:hAnsi="Arial" w:cs="Arial"/>
          <w:i/>
        </w:rPr>
        <w:t xml:space="preserve">Wytycznych dotyczących realizacji projektów z udziałem środków Europejskiego Funduszu Społecznego Plus w regionalnych programach na lata 2021–2027, </w:t>
      </w:r>
      <w:r w:rsidRPr="00E97D61">
        <w:rPr>
          <w:rFonts w:ascii="Arial" w:hAnsi="Arial" w:cs="Arial"/>
        </w:rPr>
        <w:t>o których mowa w</w:t>
      </w:r>
      <w:r w:rsidRPr="00E97D61">
        <w:rPr>
          <w:rFonts w:ascii="Arial" w:hAnsi="Arial" w:cs="Arial"/>
          <w:i/>
        </w:rPr>
        <w:t xml:space="preserve"> </w:t>
      </w:r>
      <w:r w:rsidRPr="00E97D61">
        <w:rPr>
          <w:rFonts w:ascii="Arial" w:eastAsia="Arial Unicode MS" w:hAnsi="Arial" w:cs="Arial"/>
          <w:color w:val="00000A"/>
          <w:u w:color="000000"/>
        </w:rPr>
        <w:t xml:space="preserve">§ </w:t>
      </w:r>
      <w:r w:rsidR="001E5CC6" w:rsidRPr="00E97D61">
        <w:rPr>
          <w:rFonts w:ascii="Arial" w:eastAsia="Arial Unicode MS" w:hAnsi="Arial" w:cs="Arial"/>
          <w:color w:val="00000A"/>
          <w:u w:color="000000"/>
        </w:rPr>
        <w:t xml:space="preserve">8 </w:t>
      </w:r>
      <w:r w:rsidRPr="00E97D61">
        <w:rPr>
          <w:rFonts w:ascii="Arial" w:eastAsia="Arial Unicode MS" w:hAnsi="Arial" w:cs="Arial"/>
          <w:color w:val="00000A"/>
          <w:u w:color="000000"/>
        </w:rPr>
        <w:t>ust. 4 pkt 8)</w:t>
      </w:r>
      <w:r w:rsidRPr="00E97D61">
        <w:rPr>
          <w:rFonts w:ascii="Arial" w:eastAsia="Arial Unicode MS" w:hAnsi="Arial" w:cs="Arial"/>
          <w:i/>
          <w:color w:val="00000A"/>
          <w:u w:color="000000"/>
        </w:rPr>
        <w:t xml:space="preserve"> </w:t>
      </w:r>
      <w:r w:rsidRPr="00E97D61">
        <w:rPr>
          <w:rFonts w:ascii="Arial" w:eastAsia="Arial Unicode MS" w:hAnsi="Arial" w:cs="Arial"/>
          <w:color w:val="00000A"/>
          <w:u w:color="000000"/>
        </w:rPr>
        <w:t>Umowy.</w:t>
      </w:r>
    </w:p>
    <w:p w14:paraId="4905C0D2" w14:textId="05908B87" w:rsidR="004C1BEF" w:rsidRPr="00E97D61" w:rsidRDefault="004C1BEF" w:rsidP="005D47AF">
      <w:pPr>
        <w:pStyle w:val="Akapitzlist"/>
        <w:numPr>
          <w:ilvl w:val="0"/>
          <w:numId w:val="32"/>
        </w:numPr>
        <w:suppressAutoHyphens/>
        <w:autoSpaceDE w:val="0"/>
        <w:autoSpaceDN w:val="0"/>
        <w:adjustRightInd w:val="0"/>
        <w:spacing w:line="276" w:lineRule="auto"/>
        <w:ind w:left="426" w:hanging="426"/>
        <w:textAlignment w:val="baseline"/>
        <w:rPr>
          <w:rFonts w:ascii="Arial" w:hAnsi="Arial" w:cs="Arial"/>
        </w:rPr>
      </w:pPr>
      <w:r w:rsidRPr="00E97D61">
        <w:rPr>
          <w:rFonts w:ascii="Arial" w:hAnsi="Arial" w:cs="Arial"/>
          <w:lang w:eastAsia="en-US"/>
        </w:rPr>
        <w:t xml:space="preserve">Beneficjent po zakończeniu każdego postępowania o udzielenie zamówienia w ramach Projektu, przeprowadzonego na podstawie ustawy Pzp, w terminie do 3 dni roboczych po podpisaniu umowy z wykonawcą, zobowiązany jest przekazać z wykorzystaniem </w:t>
      </w:r>
      <w:r w:rsidR="00BA20DF" w:rsidRPr="00E97D61">
        <w:rPr>
          <w:rFonts w:ascii="Arial" w:hAnsi="Arial" w:cs="Arial"/>
          <w:lang w:eastAsia="en-US"/>
        </w:rPr>
        <w:t xml:space="preserve">SL2021 </w:t>
      </w:r>
      <w:r w:rsidRPr="00E97D61">
        <w:rPr>
          <w:rFonts w:ascii="Arial" w:hAnsi="Arial" w:cs="Arial"/>
          <w:lang w:eastAsia="en-US"/>
        </w:rPr>
        <w:t xml:space="preserve">uwierzytelnioną kopię umowy/umów z wykonawcą/wykonawcami oraz aneksy do tych umów. </w:t>
      </w:r>
    </w:p>
    <w:p w14:paraId="618154D7" w14:textId="77777777" w:rsidR="004450AE" w:rsidRPr="00E97D61" w:rsidRDefault="004C1BEF" w:rsidP="004450AE">
      <w:pPr>
        <w:pStyle w:val="Akapitzlist"/>
        <w:numPr>
          <w:ilvl w:val="0"/>
          <w:numId w:val="32"/>
        </w:numPr>
        <w:suppressAutoHyphens/>
        <w:autoSpaceDE w:val="0"/>
        <w:autoSpaceDN w:val="0"/>
        <w:adjustRightInd w:val="0"/>
        <w:spacing w:line="276" w:lineRule="auto"/>
        <w:ind w:left="426" w:hanging="426"/>
        <w:textAlignment w:val="baseline"/>
        <w:rPr>
          <w:rStyle w:val="Odwoanieprzypisudolnego"/>
          <w:rFonts w:ascii="Arial" w:hAnsi="Arial" w:cs="Arial"/>
          <w:vertAlign w:val="baseline"/>
        </w:rPr>
      </w:pPr>
      <w:r w:rsidRPr="00E97D61">
        <w:rPr>
          <w:rFonts w:ascii="Arial" w:hAnsi="Arial" w:cs="Arial"/>
          <w:lang w:eastAsia="en-US"/>
        </w:rPr>
        <w:t>Beneficjent przy udzielaniu zamówień w Projekcie, zobligowany jest zobowiązać wykonawców, do zachowania dbałości o środowisko naturalne, poprzez m.in. eliminowanie z użycia przedmiotów jednorazowego użytku wykonanych z tworzyw sztucznych, rezygnacji z używania jednorazowych opakowań, toreb, siatek i reklamówek wykonanych z poliolefinowych tworzyw sztucznych, wykorzystywania przy wykonywaniu umowy materiałów, które pochodzą z recyklingu lub podlegają procesowi recyklingu, itp.</w:t>
      </w:r>
      <w:r w:rsidRPr="00E97D61" w:rsidDel="003D26AD">
        <w:rPr>
          <w:rStyle w:val="Odwoanieprzypisudolnego"/>
          <w:rFonts w:ascii="Arial" w:eastAsia="Calibri" w:hAnsi="Arial" w:cs="Arial"/>
          <w:lang w:eastAsia="en-US"/>
        </w:rPr>
        <w:t xml:space="preserve"> </w:t>
      </w:r>
    </w:p>
    <w:p w14:paraId="61FA54E7" w14:textId="519879B1" w:rsidR="004C1BEF" w:rsidRPr="00E97D61" w:rsidRDefault="004C1BEF" w:rsidP="004450AE">
      <w:pPr>
        <w:pStyle w:val="Akapitzlist"/>
        <w:numPr>
          <w:ilvl w:val="0"/>
          <w:numId w:val="32"/>
        </w:numPr>
        <w:suppressAutoHyphens/>
        <w:autoSpaceDE w:val="0"/>
        <w:autoSpaceDN w:val="0"/>
        <w:adjustRightInd w:val="0"/>
        <w:spacing w:line="276" w:lineRule="auto"/>
        <w:ind w:left="426" w:hanging="426"/>
        <w:textAlignment w:val="baseline"/>
        <w:rPr>
          <w:rFonts w:ascii="Arial" w:hAnsi="Arial" w:cs="Arial"/>
        </w:rPr>
      </w:pPr>
      <w:r w:rsidRPr="00E97D61">
        <w:rPr>
          <w:rFonts w:ascii="Arial" w:hAnsi="Arial" w:cs="Arial"/>
          <w:lang w:eastAsia="en-US"/>
        </w:rPr>
        <w:t>W ramach zamówień na dostawę żywności lub na usługi cateringowe, Beneficjenta zobowiązuje się do uwzględnienia czynników o charakterze środowiskowym tzn. zamawianie towarów lub usług, których oddziaływanie na środowisko w trakcie ich cyklu życia jest mniejsze w porównaniu do towarów i usług o identycznym przeznaczeniu, jakie zostałyby zamówione w innym przypadku.</w:t>
      </w:r>
    </w:p>
    <w:p w14:paraId="5B97FC0E" w14:textId="77777777" w:rsidR="004C1BEF" w:rsidRPr="00E97D61" w:rsidRDefault="004C1BEF" w:rsidP="005D47AF">
      <w:pPr>
        <w:widowControl w:val="0"/>
        <w:numPr>
          <w:ilvl w:val="0"/>
          <w:numId w:val="32"/>
        </w:numPr>
        <w:suppressAutoHyphens/>
        <w:autoSpaceDE w:val="0"/>
        <w:autoSpaceDN w:val="0"/>
        <w:spacing w:line="276" w:lineRule="auto"/>
        <w:ind w:left="426" w:hanging="426"/>
        <w:textAlignment w:val="baseline"/>
        <w:rPr>
          <w:rFonts w:ascii="Arial" w:hAnsi="Arial" w:cs="Arial"/>
        </w:rPr>
      </w:pPr>
      <w:r w:rsidRPr="00E97D61">
        <w:rPr>
          <w:rFonts w:ascii="Arial" w:hAnsi="Arial" w:cs="Arial"/>
        </w:rPr>
        <w:lastRenderedPageBreak/>
        <w:t xml:space="preserve">Zapisy niniejszego paragrafu stosuje się także do </w:t>
      </w:r>
      <w:r w:rsidRPr="00E97D61">
        <w:rPr>
          <w:rFonts w:ascii="Arial" w:hAnsi="Arial" w:cs="Arial"/>
          <w:i/>
        </w:rPr>
        <w:t>Partnerów</w:t>
      </w:r>
      <w:r w:rsidRPr="00E97D61">
        <w:rPr>
          <w:rFonts w:ascii="Arial" w:hAnsi="Arial" w:cs="Arial"/>
          <w:vertAlign w:val="superscript"/>
        </w:rPr>
        <w:footnoteReference w:id="26"/>
      </w:r>
      <w:r w:rsidRPr="00E97D61">
        <w:rPr>
          <w:rFonts w:ascii="Arial" w:hAnsi="Arial" w:cs="Arial"/>
        </w:rPr>
        <w:t>.</w:t>
      </w:r>
    </w:p>
    <w:p w14:paraId="4DDF19C2" w14:textId="3EDA8779" w:rsidR="004C1BEF" w:rsidRPr="00557AB0" w:rsidRDefault="000D5A03" w:rsidP="00557AB0">
      <w:pPr>
        <w:pStyle w:val="Nagwek1"/>
        <w:spacing w:after="60"/>
        <w:rPr>
          <w:lang w:eastAsia="en-US"/>
        </w:rPr>
      </w:pPr>
      <w:bookmarkStart w:id="14" w:name="_Toc157155102"/>
      <w:r w:rsidRPr="00E97D61">
        <w:t>§</w:t>
      </w:r>
      <w:r>
        <w:t xml:space="preserve"> 16 </w:t>
      </w:r>
      <w:r w:rsidR="004C1BEF" w:rsidRPr="00E97D61">
        <w:rPr>
          <w:lang w:eastAsia="en-US"/>
        </w:rPr>
        <w:t>Kontrola</w:t>
      </w:r>
      <w:bookmarkEnd w:id="14"/>
    </w:p>
    <w:p w14:paraId="02EBF747" w14:textId="29469691" w:rsidR="004C1BEF" w:rsidRPr="00E97D61" w:rsidRDefault="004C1BEF" w:rsidP="005D47AF">
      <w:pPr>
        <w:widowControl w:val="0"/>
        <w:numPr>
          <w:ilvl w:val="0"/>
          <w:numId w:val="27"/>
        </w:numPr>
        <w:suppressAutoHyphens/>
        <w:autoSpaceDE w:val="0"/>
        <w:autoSpaceDN w:val="0"/>
        <w:spacing w:line="276" w:lineRule="auto"/>
        <w:ind w:left="425" w:hanging="425"/>
        <w:textAlignment w:val="baseline"/>
        <w:rPr>
          <w:rFonts w:ascii="Arial" w:eastAsia="Times New Roman" w:hAnsi="Arial" w:cs="Arial"/>
        </w:rPr>
      </w:pPr>
      <w:r w:rsidRPr="00E97D61">
        <w:rPr>
          <w:rFonts w:ascii="Arial" w:eastAsia="Times New Roman" w:hAnsi="Arial" w:cs="Arial"/>
        </w:rPr>
        <w:t>Beneficjent zobowiązany jest poddać się kontroli oraz audytowi w zakresie prawidłowości realizacji Projektu, przeprowadzanych przez Instytucję Pośredniczącą, Instytucję Audytową, Komisję Europejską, Europejski Urząd ds. Zwalczania Nadużyć Finansowych (OLAF), Europejski Trybunał Obrachunkowy oraz inne instytucje uprawnione do przeprowadzenia kontroli lub audytów na podstawie odrębnych przepisów lub upoważnień. Beneficjent zobowiązuje się niezwłocznie poinformować Instytucję Pośredniczącą o każdej kontroli prowadzonej przez inne niż Instytucja Pośrednicząca uprawnione podmioty, w ramach której weryfikacji podlegają wydatki rozliczane w</w:t>
      </w:r>
      <w:r w:rsidR="00BA20DF" w:rsidRPr="00E97D61">
        <w:rPr>
          <w:rFonts w:ascii="Arial" w:eastAsia="Times New Roman" w:hAnsi="Arial" w:cs="Arial"/>
        </w:rPr>
        <w:t> </w:t>
      </w:r>
      <w:r w:rsidRPr="00E97D61">
        <w:rPr>
          <w:rFonts w:ascii="Arial" w:eastAsia="Times New Roman" w:hAnsi="Arial" w:cs="Arial"/>
        </w:rPr>
        <w:t>Projekcie. Beneficjent przekaże do Instytucji Pośredniczącej za pośrednictwem CST2021 skan wyników ww. kontroli w terminie 5 dni roboczych od dnia ich otrzymania.</w:t>
      </w:r>
    </w:p>
    <w:p w14:paraId="317A236E" w14:textId="77777777" w:rsidR="004C1BEF" w:rsidRPr="00E97D61" w:rsidRDefault="004C1BEF" w:rsidP="005D47AF">
      <w:pPr>
        <w:widowControl w:val="0"/>
        <w:numPr>
          <w:ilvl w:val="0"/>
          <w:numId w:val="27"/>
        </w:numPr>
        <w:tabs>
          <w:tab w:val="left" w:pos="0"/>
        </w:tabs>
        <w:suppressAutoHyphens/>
        <w:autoSpaceDE w:val="0"/>
        <w:autoSpaceDN w:val="0"/>
        <w:spacing w:line="276" w:lineRule="auto"/>
        <w:ind w:left="425" w:hanging="425"/>
        <w:textAlignment w:val="baseline"/>
        <w:rPr>
          <w:rFonts w:ascii="Arial" w:eastAsia="Times New Roman" w:hAnsi="Arial" w:cs="Arial"/>
        </w:rPr>
      </w:pPr>
      <w:r w:rsidRPr="00E97D61">
        <w:rPr>
          <w:rFonts w:ascii="Arial" w:eastAsia="Times New Roman" w:hAnsi="Arial" w:cs="Arial"/>
        </w:rPr>
        <w:t xml:space="preserve">Postanowienia </w:t>
      </w:r>
      <w:r w:rsidRPr="00E97D61">
        <w:rPr>
          <w:rFonts w:ascii="Arial" w:hAnsi="Arial" w:cs="Arial"/>
          <w:lang w:eastAsia="en-US"/>
        </w:rPr>
        <w:t xml:space="preserve">ust. 1 stosuje się także do </w:t>
      </w:r>
      <w:r w:rsidRPr="00E97D61">
        <w:rPr>
          <w:rFonts w:ascii="Arial" w:eastAsia="Times New Roman" w:hAnsi="Arial" w:cs="Arial"/>
          <w:i/>
        </w:rPr>
        <w:t>Partnerów</w:t>
      </w:r>
      <w:r w:rsidRPr="00E97D61">
        <w:rPr>
          <w:rFonts w:ascii="Arial" w:eastAsia="Times New Roman" w:hAnsi="Arial" w:cs="Arial"/>
          <w:vertAlign w:val="superscript"/>
        </w:rPr>
        <w:footnoteReference w:id="27"/>
      </w:r>
      <w:r w:rsidRPr="00E97D61">
        <w:rPr>
          <w:rFonts w:ascii="Arial" w:eastAsia="Times New Roman" w:hAnsi="Arial" w:cs="Arial"/>
        </w:rPr>
        <w:t>.</w:t>
      </w:r>
    </w:p>
    <w:p w14:paraId="35ADF520" w14:textId="77777777" w:rsidR="004C1BEF" w:rsidRPr="00E97D61" w:rsidRDefault="004C1BEF" w:rsidP="005D47AF">
      <w:pPr>
        <w:widowControl w:val="0"/>
        <w:numPr>
          <w:ilvl w:val="0"/>
          <w:numId w:val="27"/>
        </w:numPr>
        <w:tabs>
          <w:tab w:val="left" w:pos="0"/>
        </w:tabs>
        <w:suppressAutoHyphens/>
        <w:autoSpaceDE w:val="0"/>
        <w:autoSpaceDN w:val="0"/>
        <w:spacing w:line="276" w:lineRule="auto"/>
        <w:ind w:left="425" w:hanging="425"/>
        <w:textAlignment w:val="baseline"/>
        <w:rPr>
          <w:rFonts w:ascii="Arial" w:hAnsi="Arial" w:cs="Arial"/>
          <w:lang w:eastAsia="en-US"/>
        </w:rPr>
      </w:pPr>
      <w:r w:rsidRPr="00E97D61">
        <w:rPr>
          <w:rFonts w:ascii="Arial" w:eastAsia="Times New Roman" w:hAnsi="Arial" w:cs="Arial"/>
        </w:rPr>
        <w:t xml:space="preserve">W przypadku stwierdzenia przez podmioty, o których mowa w ust. 1 nieprawidłowości w realizacji Projektu, § 12 OWRP stosuje się odpowiednio. </w:t>
      </w:r>
    </w:p>
    <w:p w14:paraId="6DA1A603" w14:textId="7467E284" w:rsidR="004C1BEF" w:rsidRPr="00E97D61" w:rsidRDefault="004C1BEF" w:rsidP="005D47AF">
      <w:pPr>
        <w:widowControl w:val="0"/>
        <w:numPr>
          <w:ilvl w:val="0"/>
          <w:numId w:val="27"/>
        </w:numPr>
        <w:tabs>
          <w:tab w:val="left" w:pos="0"/>
        </w:tabs>
        <w:suppressAutoHyphens/>
        <w:autoSpaceDE w:val="0"/>
        <w:autoSpaceDN w:val="0"/>
        <w:spacing w:line="276" w:lineRule="auto"/>
        <w:ind w:left="425" w:hanging="425"/>
        <w:textAlignment w:val="baseline"/>
        <w:rPr>
          <w:rFonts w:ascii="Arial" w:eastAsia="Times New Roman" w:hAnsi="Arial" w:cs="Arial"/>
        </w:rPr>
      </w:pPr>
      <w:r w:rsidRPr="00E97D61">
        <w:rPr>
          <w:rFonts w:ascii="Arial" w:eastAsia="Times New Roman" w:hAnsi="Arial" w:cs="Arial"/>
        </w:rPr>
        <w:t xml:space="preserve">Kontrole mogą być przeprowadzane w każdym czasie od dnia złożenia </w:t>
      </w:r>
      <w:r w:rsidR="00194AAD" w:rsidRPr="00E97D61">
        <w:rPr>
          <w:rFonts w:ascii="Arial" w:eastAsia="Times New Roman" w:hAnsi="Arial" w:cs="Arial"/>
        </w:rPr>
        <w:t>W</w:t>
      </w:r>
      <w:r w:rsidRPr="00E97D61">
        <w:rPr>
          <w:rFonts w:ascii="Arial" w:eastAsia="Times New Roman" w:hAnsi="Arial" w:cs="Arial"/>
        </w:rPr>
        <w:t xml:space="preserve">niosku, nie później niż do końca okresu określonego zgodnie § </w:t>
      </w:r>
      <w:r w:rsidR="00D7170A">
        <w:rPr>
          <w:rFonts w:ascii="Arial" w:eastAsia="Times New Roman" w:hAnsi="Arial" w:cs="Arial"/>
        </w:rPr>
        <w:t>19</w:t>
      </w:r>
      <w:r w:rsidRPr="00E97D61">
        <w:rPr>
          <w:rFonts w:ascii="Arial" w:eastAsia="Times New Roman" w:hAnsi="Arial" w:cs="Arial"/>
        </w:rPr>
        <w:t xml:space="preserve"> ust. 1 </w:t>
      </w:r>
      <w:r w:rsidR="00F71267" w:rsidRPr="00E97D61">
        <w:rPr>
          <w:rFonts w:ascii="Arial" w:eastAsia="Times New Roman" w:hAnsi="Arial" w:cs="Arial"/>
        </w:rPr>
        <w:t>OWRP</w:t>
      </w:r>
      <w:r w:rsidRPr="00E97D61">
        <w:rPr>
          <w:rFonts w:ascii="Arial" w:eastAsia="Times New Roman" w:hAnsi="Arial" w:cs="Arial"/>
        </w:rPr>
        <w:t xml:space="preserve">. </w:t>
      </w:r>
    </w:p>
    <w:p w14:paraId="6D6AB5AD" w14:textId="77777777" w:rsidR="004C1BEF" w:rsidRPr="00E97D61" w:rsidRDefault="004C1BEF" w:rsidP="005D47AF">
      <w:pPr>
        <w:widowControl w:val="0"/>
        <w:numPr>
          <w:ilvl w:val="0"/>
          <w:numId w:val="27"/>
        </w:numPr>
        <w:tabs>
          <w:tab w:val="left" w:pos="0"/>
        </w:tabs>
        <w:suppressAutoHyphens/>
        <w:autoSpaceDE w:val="0"/>
        <w:autoSpaceDN w:val="0"/>
        <w:spacing w:line="276" w:lineRule="auto"/>
        <w:ind w:left="426" w:hanging="426"/>
        <w:textAlignment w:val="baseline"/>
        <w:rPr>
          <w:rFonts w:ascii="Arial" w:eastAsia="Times New Roman" w:hAnsi="Arial" w:cs="Arial"/>
        </w:rPr>
      </w:pPr>
      <w:r w:rsidRPr="00E97D61">
        <w:rPr>
          <w:rFonts w:ascii="Arial" w:eastAsia="Times New Roman" w:hAnsi="Arial" w:cs="Arial"/>
        </w:rPr>
        <w:t>Kontrole mogą być przeprowadzane w siedzibie Instytucji Pośredniczącej/podmiotu kontrolowanego/</w:t>
      </w:r>
      <w:r w:rsidRPr="00E97D61">
        <w:rPr>
          <w:rFonts w:ascii="Arial" w:eastAsia="Times New Roman" w:hAnsi="Arial" w:cs="Arial"/>
          <w:i/>
        </w:rPr>
        <w:t>Partnera</w:t>
      </w:r>
      <w:r w:rsidRPr="00E97D61">
        <w:rPr>
          <w:rFonts w:ascii="Arial" w:eastAsia="Times New Roman" w:hAnsi="Arial" w:cs="Arial"/>
        </w:rPr>
        <w:t xml:space="preserve"> Projektu lub w innym miejscu świadczenia przez osoby kontrolujące pracy lub usług na rzecz Instytucji Pośredniczącej lub w każdym miejscu bezpośrednio związanym z realizacją Projektu. </w:t>
      </w:r>
    </w:p>
    <w:p w14:paraId="31C89FF7" w14:textId="77777777" w:rsidR="004C1BEF" w:rsidRPr="00E97D61" w:rsidRDefault="004C1BEF" w:rsidP="005D47AF">
      <w:pPr>
        <w:widowControl w:val="0"/>
        <w:numPr>
          <w:ilvl w:val="0"/>
          <w:numId w:val="27"/>
        </w:numPr>
        <w:tabs>
          <w:tab w:val="left" w:pos="0"/>
        </w:tabs>
        <w:suppressAutoHyphens/>
        <w:autoSpaceDE w:val="0"/>
        <w:autoSpaceDN w:val="0"/>
        <w:spacing w:line="276" w:lineRule="auto"/>
        <w:ind w:left="426" w:hanging="426"/>
        <w:textAlignment w:val="baseline"/>
        <w:rPr>
          <w:rFonts w:ascii="Arial" w:eastAsia="Times New Roman" w:hAnsi="Arial" w:cs="Arial"/>
        </w:rPr>
      </w:pPr>
      <w:r w:rsidRPr="00E97D61">
        <w:rPr>
          <w:rFonts w:ascii="Arial" w:eastAsia="Times New Roman" w:hAnsi="Arial" w:cs="Arial"/>
        </w:rPr>
        <w:t>Przeprowadzenie czynności kontrolnych odbywa się co do zasady w czasie nie dłuższym niż 7 dni roboczych.</w:t>
      </w:r>
    </w:p>
    <w:p w14:paraId="78AD92C8" w14:textId="77777777" w:rsidR="004C1BEF" w:rsidRPr="00E97D61" w:rsidRDefault="004C1BEF" w:rsidP="005D47AF">
      <w:pPr>
        <w:widowControl w:val="0"/>
        <w:numPr>
          <w:ilvl w:val="0"/>
          <w:numId w:val="27"/>
        </w:numPr>
        <w:suppressAutoHyphens/>
        <w:autoSpaceDE w:val="0"/>
        <w:autoSpaceDN w:val="0"/>
        <w:spacing w:line="276" w:lineRule="auto"/>
        <w:ind w:left="426" w:hanging="426"/>
        <w:textAlignment w:val="baseline"/>
        <w:rPr>
          <w:rFonts w:ascii="Arial" w:eastAsia="Times New Roman" w:hAnsi="Arial" w:cs="Arial"/>
        </w:rPr>
      </w:pPr>
      <w:r w:rsidRPr="00E97D61">
        <w:rPr>
          <w:rFonts w:ascii="Arial" w:eastAsia="Times New Roman" w:hAnsi="Arial" w:cs="Arial"/>
        </w:rPr>
        <w:t>Kontrola Projektów na miejscu przeprowadzana jest przez członków zespołu kontrolującego na podstawie pisemnego upoważnienia do przeprowadzenia kontroli.</w:t>
      </w:r>
    </w:p>
    <w:p w14:paraId="35E4EA82" w14:textId="77777777" w:rsidR="004C1BEF" w:rsidRPr="00E97D61" w:rsidRDefault="004C1BEF" w:rsidP="005D47AF">
      <w:pPr>
        <w:widowControl w:val="0"/>
        <w:numPr>
          <w:ilvl w:val="0"/>
          <w:numId w:val="27"/>
        </w:numPr>
        <w:tabs>
          <w:tab w:val="left" w:pos="0"/>
        </w:tabs>
        <w:suppressAutoHyphens/>
        <w:autoSpaceDE w:val="0"/>
        <w:autoSpaceDN w:val="0"/>
        <w:spacing w:line="276" w:lineRule="auto"/>
        <w:ind w:left="426" w:hanging="426"/>
        <w:textAlignment w:val="baseline"/>
        <w:rPr>
          <w:rFonts w:ascii="Arial" w:eastAsia="Times New Roman" w:hAnsi="Arial" w:cs="Arial"/>
        </w:rPr>
      </w:pPr>
      <w:r w:rsidRPr="00E97D61">
        <w:rPr>
          <w:rFonts w:ascii="Arial" w:eastAsia="Times New Roman" w:hAnsi="Arial" w:cs="Arial"/>
        </w:rPr>
        <w:t>Kontrole mogą być przeprowadzane w trybie planowym lub doraźnym.</w:t>
      </w:r>
    </w:p>
    <w:p w14:paraId="2A054DC7" w14:textId="77777777" w:rsidR="004C1BEF" w:rsidRPr="00E97D61" w:rsidRDefault="004C1BEF" w:rsidP="005D47AF">
      <w:pPr>
        <w:widowControl w:val="0"/>
        <w:numPr>
          <w:ilvl w:val="0"/>
          <w:numId w:val="27"/>
        </w:numPr>
        <w:tabs>
          <w:tab w:val="left" w:pos="0"/>
        </w:tabs>
        <w:suppressAutoHyphens/>
        <w:autoSpaceDE w:val="0"/>
        <w:autoSpaceDN w:val="0"/>
        <w:spacing w:line="276" w:lineRule="auto"/>
        <w:ind w:left="426" w:hanging="426"/>
        <w:textAlignment w:val="baseline"/>
        <w:rPr>
          <w:rFonts w:ascii="Arial" w:eastAsia="Times New Roman" w:hAnsi="Arial" w:cs="Arial"/>
        </w:rPr>
      </w:pPr>
      <w:r w:rsidRPr="00E97D61">
        <w:rPr>
          <w:rFonts w:ascii="Arial" w:eastAsia="Times New Roman" w:hAnsi="Arial" w:cs="Arial"/>
        </w:rPr>
        <w:t>Instytucja Pośrednicząca może w dowolnym momencie zdecydować o przeprowadzeniu kontroli doraźnej, związanej wyłącznie z weryfikacją realizacji obu zasad horyzontalnych lub jednej z nich. Kontroli podlegają zarówno projekty, jak i ich produkty (na przykład budynek, strona internetowa, urządzenie, opracowany raport, sfinansowana usługa itp.) wytworzone lub zakupione w ramach projektu. W ramach kontroli weryfikuje się czy działania zostały zrealizowane zgodnie z:</w:t>
      </w:r>
    </w:p>
    <w:p w14:paraId="288588E3" w14:textId="301C099C" w:rsidR="004C1BEF" w:rsidRPr="00E97D61" w:rsidRDefault="004C1BEF" w:rsidP="00AC5C92">
      <w:pPr>
        <w:widowControl w:val="0"/>
        <w:numPr>
          <w:ilvl w:val="0"/>
          <w:numId w:val="47"/>
        </w:numPr>
        <w:tabs>
          <w:tab w:val="left" w:pos="0"/>
        </w:tabs>
        <w:suppressAutoHyphens/>
        <w:autoSpaceDE w:val="0"/>
        <w:autoSpaceDN w:val="0"/>
        <w:spacing w:line="276" w:lineRule="auto"/>
        <w:ind w:left="851"/>
        <w:textAlignment w:val="baseline"/>
        <w:rPr>
          <w:rFonts w:ascii="Arial" w:eastAsia="Times New Roman" w:hAnsi="Arial" w:cs="Arial"/>
        </w:rPr>
      </w:pPr>
      <w:r w:rsidRPr="00E97D61">
        <w:rPr>
          <w:rFonts w:ascii="Arial" w:eastAsia="Times New Roman" w:hAnsi="Arial" w:cs="Arial"/>
        </w:rPr>
        <w:t xml:space="preserve">założeniami </w:t>
      </w:r>
      <w:r w:rsidR="00BA20DF" w:rsidRPr="00E97D61">
        <w:rPr>
          <w:rFonts w:ascii="Arial" w:eastAsia="Times New Roman" w:hAnsi="Arial" w:cs="Arial"/>
        </w:rPr>
        <w:t>W</w:t>
      </w:r>
      <w:r w:rsidRPr="00E97D61">
        <w:rPr>
          <w:rFonts w:ascii="Arial" w:eastAsia="Times New Roman" w:hAnsi="Arial" w:cs="Arial"/>
        </w:rPr>
        <w:t>niosku;</w:t>
      </w:r>
    </w:p>
    <w:p w14:paraId="25E12BC8" w14:textId="77777777" w:rsidR="004C1BEF" w:rsidRPr="00E97D61" w:rsidRDefault="004C1BEF" w:rsidP="00AC5C92">
      <w:pPr>
        <w:widowControl w:val="0"/>
        <w:numPr>
          <w:ilvl w:val="0"/>
          <w:numId w:val="47"/>
        </w:numPr>
        <w:tabs>
          <w:tab w:val="left" w:pos="0"/>
        </w:tabs>
        <w:suppressAutoHyphens/>
        <w:autoSpaceDE w:val="0"/>
        <w:autoSpaceDN w:val="0"/>
        <w:spacing w:line="276" w:lineRule="auto"/>
        <w:ind w:left="851"/>
        <w:textAlignment w:val="baseline"/>
        <w:rPr>
          <w:rFonts w:ascii="Arial" w:eastAsia="Times New Roman" w:hAnsi="Arial" w:cs="Arial"/>
        </w:rPr>
      </w:pPr>
      <w:r w:rsidRPr="00E97D61">
        <w:rPr>
          <w:rFonts w:ascii="Arial" w:eastAsia="Times New Roman" w:hAnsi="Arial" w:cs="Arial"/>
        </w:rPr>
        <w:t>standardami dostępności dla polityki spójności na lata 2021-2027 - jeśli dotyczą danego projektu;</w:t>
      </w:r>
    </w:p>
    <w:p w14:paraId="4A595DCA" w14:textId="77777777" w:rsidR="004C1BEF" w:rsidRPr="00E97D61" w:rsidRDefault="004C1BEF" w:rsidP="00AC5C92">
      <w:pPr>
        <w:widowControl w:val="0"/>
        <w:numPr>
          <w:ilvl w:val="0"/>
          <w:numId w:val="47"/>
        </w:numPr>
        <w:tabs>
          <w:tab w:val="left" w:pos="0"/>
        </w:tabs>
        <w:suppressAutoHyphens/>
        <w:autoSpaceDE w:val="0"/>
        <w:autoSpaceDN w:val="0"/>
        <w:spacing w:line="276" w:lineRule="auto"/>
        <w:ind w:left="851"/>
        <w:textAlignment w:val="baseline"/>
        <w:rPr>
          <w:rFonts w:ascii="Arial" w:eastAsia="Times New Roman" w:hAnsi="Arial" w:cs="Arial"/>
        </w:rPr>
      </w:pPr>
      <w:r w:rsidRPr="00E97D61">
        <w:rPr>
          <w:rFonts w:ascii="Arial" w:eastAsia="Times New Roman" w:hAnsi="Arial" w:cs="Arial"/>
        </w:rPr>
        <w:t>innymi wymaganiami Instytucji Pośredniczącej - jeśli zostały określone;</w:t>
      </w:r>
    </w:p>
    <w:p w14:paraId="616FE8D2" w14:textId="77777777" w:rsidR="004C1BEF" w:rsidRPr="00E97D61" w:rsidRDefault="004C1BEF" w:rsidP="00AC5C92">
      <w:pPr>
        <w:widowControl w:val="0"/>
        <w:numPr>
          <w:ilvl w:val="0"/>
          <w:numId w:val="47"/>
        </w:numPr>
        <w:tabs>
          <w:tab w:val="left" w:pos="0"/>
        </w:tabs>
        <w:suppressAutoHyphens/>
        <w:autoSpaceDE w:val="0"/>
        <w:autoSpaceDN w:val="0"/>
        <w:spacing w:line="276" w:lineRule="auto"/>
        <w:ind w:left="851"/>
        <w:textAlignment w:val="baseline"/>
        <w:rPr>
          <w:rFonts w:ascii="Arial" w:eastAsia="Times New Roman" w:hAnsi="Arial" w:cs="Arial"/>
        </w:rPr>
      </w:pPr>
      <w:r w:rsidRPr="00E97D61">
        <w:rPr>
          <w:rFonts w:ascii="Arial" w:eastAsia="Times New Roman" w:hAnsi="Arial" w:cs="Arial"/>
        </w:rPr>
        <w:t>informacjami wskazanymi przez Beneficjenta we wniosku o płatność lub innymi równorzędnymi dokumentami.</w:t>
      </w:r>
    </w:p>
    <w:p w14:paraId="1D43A359" w14:textId="3BCCC708" w:rsidR="004C1BEF" w:rsidRPr="00E97D61" w:rsidRDefault="004C1BEF" w:rsidP="005D47AF">
      <w:pPr>
        <w:widowControl w:val="0"/>
        <w:numPr>
          <w:ilvl w:val="0"/>
          <w:numId w:val="27"/>
        </w:numPr>
        <w:tabs>
          <w:tab w:val="left" w:pos="0"/>
        </w:tabs>
        <w:suppressAutoHyphens/>
        <w:autoSpaceDE w:val="0"/>
        <w:autoSpaceDN w:val="0"/>
        <w:spacing w:line="276" w:lineRule="auto"/>
        <w:ind w:left="426" w:hanging="426"/>
        <w:textAlignment w:val="baseline"/>
        <w:rPr>
          <w:rFonts w:ascii="Arial" w:eastAsia="Times New Roman" w:hAnsi="Arial" w:cs="Arial"/>
        </w:rPr>
      </w:pPr>
      <w:r w:rsidRPr="00E97D61">
        <w:rPr>
          <w:rFonts w:ascii="Arial" w:eastAsia="Times New Roman" w:hAnsi="Arial" w:cs="Arial"/>
        </w:rPr>
        <w:t xml:space="preserve">Zawiadomienie o kontroli w trybie planowym przesyłane jest do Beneficjenta na przynajmniej 5 dni roboczych przed planowanym terminem rozpoczęcia czynności kontrolnych w formie pisemnej lub elektronicznej za pośrednictwem SL2021 lub ePUAP z zastrzeżeniem </w:t>
      </w:r>
      <w:r w:rsidRPr="00E97D61">
        <w:rPr>
          <w:rFonts w:ascii="Arial" w:hAnsi="Arial" w:cs="Arial"/>
          <w:bCs/>
          <w:lang w:eastAsia="en-US"/>
        </w:rPr>
        <w:t xml:space="preserve">§ </w:t>
      </w:r>
      <w:r w:rsidRPr="00E97D61">
        <w:rPr>
          <w:rFonts w:ascii="Arial" w:eastAsia="Times New Roman" w:hAnsi="Arial" w:cs="Arial"/>
        </w:rPr>
        <w:t>2</w:t>
      </w:r>
      <w:r w:rsidR="00D7170A">
        <w:rPr>
          <w:rFonts w:ascii="Arial" w:eastAsia="Times New Roman" w:hAnsi="Arial" w:cs="Arial"/>
        </w:rPr>
        <w:t>0</w:t>
      </w:r>
      <w:r w:rsidRPr="00E97D61">
        <w:rPr>
          <w:rFonts w:ascii="Arial" w:eastAsia="Times New Roman" w:hAnsi="Arial" w:cs="Arial"/>
        </w:rPr>
        <w:t xml:space="preserve"> ust. 9 OWRP. </w:t>
      </w:r>
    </w:p>
    <w:p w14:paraId="46DE45C1" w14:textId="77777777" w:rsidR="004C1BEF" w:rsidRPr="00E97D61" w:rsidRDefault="004C1BEF" w:rsidP="005D47AF">
      <w:pPr>
        <w:widowControl w:val="0"/>
        <w:numPr>
          <w:ilvl w:val="0"/>
          <w:numId w:val="27"/>
        </w:numPr>
        <w:tabs>
          <w:tab w:val="left" w:pos="426"/>
        </w:tabs>
        <w:suppressAutoHyphens/>
        <w:autoSpaceDE w:val="0"/>
        <w:autoSpaceDN w:val="0"/>
        <w:spacing w:line="276" w:lineRule="auto"/>
        <w:ind w:left="426" w:hanging="426"/>
        <w:textAlignment w:val="baseline"/>
        <w:rPr>
          <w:rFonts w:ascii="Arial" w:eastAsia="Times New Roman" w:hAnsi="Arial" w:cs="Arial"/>
        </w:rPr>
      </w:pPr>
      <w:r w:rsidRPr="00E97D61">
        <w:rPr>
          <w:rFonts w:ascii="Arial" w:eastAsia="Times New Roman" w:hAnsi="Arial" w:cs="Arial"/>
        </w:rPr>
        <w:t xml:space="preserve">W przypadku kontroli w trybie doraźnym przekazanie zawiadomienia o kontroli </w:t>
      </w:r>
      <w:r w:rsidRPr="00E97D61">
        <w:rPr>
          <w:rFonts w:ascii="Arial" w:eastAsia="Times New Roman" w:hAnsi="Arial" w:cs="Arial"/>
        </w:rPr>
        <w:lastRenderedPageBreak/>
        <w:t xml:space="preserve">nie jest obligatoryjne. </w:t>
      </w:r>
    </w:p>
    <w:p w14:paraId="5826CE56" w14:textId="77777777" w:rsidR="004C1BEF" w:rsidRPr="00E97D61" w:rsidRDefault="004C1BEF" w:rsidP="005D47AF">
      <w:pPr>
        <w:widowControl w:val="0"/>
        <w:numPr>
          <w:ilvl w:val="0"/>
          <w:numId w:val="27"/>
        </w:numPr>
        <w:tabs>
          <w:tab w:val="left" w:pos="0"/>
        </w:tabs>
        <w:suppressAutoHyphens/>
        <w:autoSpaceDE w:val="0"/>
        <w:autoSpaceDN w:val="0"/>
        <w:spacing w:line="276" w:lineRule="auto"/>
        <w:ind w:left="426" w:hanging="426"/>
        <w:textAlignment w:val="baseline"/>
        <w:rPr>
          <w:rFonts w:ascii="Arial" w:eastAsia="Times New Roman" w:hAnsi="Arial" w:cs="Arial"/>
        </w:rPr>
      </w:pPr>
      <w:r w:rsidRPr="00E97D61">
        <w:rPr>
          <w:rFonts w:ascii="Arial" w:eastAsia="Times New Roman" w:hAnsi="Arial" w:cs="Arial"/>
        </w:rPr>
        <w:t>Najpóźniej w dniu wszczęcia kontroli zespół kontrolujący zobowiązany jest przedstawić Beneficjentowi upoważnienie do kontroli oraz poinformować go o przysługujących mu prawach i obowiązkach.</w:t>
      </w:r>
    </w:p>
    <w:p w14:paraId="63C68F2F" w14:textId="77777777" w:rsidR="004C1BEF" w:rsidRPr="00E97D61" w:rsidRDefault="004C1BEF" w:rsidP="005D47AF">
      <w:pPr>
        <w:widowControl w:val="0"/>
        <w:numPr>
          <w:ilvl w:val="0"/>
          <w:numId w:val="27"/>
        </w:numPr>
        <w:tabs>
          <w:tab w:val="left" w:pos="0"/>
        </w:tabs>
        <w:suppressAutoHyphens/>
        <w:autoSpaceDE w:val="0"/>
        <w:autoSpaceDN w:val="0"/>
        <w:spacing w:line="276" w:lineRule="auto"/>
        <w:ind w:left="426" w:hanging="426"/>
        <w:textAlignment w:val="baseline"/>
        <w:rPr>
          <w:rFonts w:ascii="Arial" w:eastAsia="Times New Roman" w:hAnsi="Arial" w:cs="Arial"/>
        </w:rPr>
      </w:pPr>
      <w:r w:rsidRPr="00E97D61">
        <w:rPr>
          <w:rFonts w:ascii="Arial" w:eastAsia="Times New Roman" w:hAnsi="Arial" w:cs="Arial"/>
        </w:rPr>
        <w:t xml:space="preserve">Beneficjent otrzymuje zawiadomienie o kontroli planowanej przez inne instytucje, uprawnione do jej przeprowadzania na podstawie odrębnych przepisów, w terminach i trybie określonych tymi przepisami. </w:t>
      </w:r>
    </w:p>
    <w:p w14:paraId="536FE506" w14:textId="77777777" w:rsidR="004C1BEF" w:rsidRPr="00E97D61" w:rsidRDefault="004C1BEF" w:rsidP="005D47AF">
      <w:pPr>
        <w:widowControl w:val="0"/>
        <w:numPr>
          <w:ilvl w:val="0"/>
          <w:numId w:val="27"/>
        </w:numPr>
        <w:tabs>
          <w:tab w:val="left" w:pos="426"/>
        </w:tabs>
        <w:suppressAutoHyphens/>
        <w:autoSpaceDE w:val="0"/>
        <w:autoSpaceDN w:val="0"/>
        <w:spacing w:line="276" w:lineRule="auto"/>
        <w:ind w:left="426" w:hanging="426"/>
        <w:textAlignment w:val="baseline"/>
        <w:rPr>
          <w:rFonts w:ascii="Arial" w:eastAsia="Times New Roman" w:hAnsi="Arial" w:cs="Arial"/>
        </w:rPr>
      </w:pPr>
      <w:r w:rsidRPr="00E97D61">
        <w:rPr>
          <w:rFonts w:ascii="Arial" w:eastAsia="Times New Roman" w:hAnsi="Arial" w:cs="Arial"/>
        </w:rPr>
        <w:t>Beneficjent ma obowiązek zapewnienia zespołowi kontrolującemu warunków niezbędnych do sprawnego przeprowadzenia kontroli, w szczególności przez zapewnienie niezwłocznego przedstawiania żądanych dokumentów, terminowego udzielania ustnych i pisemnych wyjaśnień w sprawach objętych kontrolą, a także udostępnianie niezbędnych urządzeń technicznych i zapewnienie, w miarę możliwości, oddzielnego pomieszczenia z odpowiednim wyposażeniem.</w:t>
      </w:r>
    </w:p>
    <w:p w14:paraId="06B2070D" w14:textId="77777777" w:rsidR="004C1BEF" w:rsidRPr="00E97D61" w:rsidRDefault="004C1BEF" w:rsidP="005D47AF">
      <w:pPr>
        <w:widowControl w:val="0"/>
        <w:numPr>
          <w:ilvl w:val="0"/>
          <w:numId w:val="27"/>
        </w:numPr>
        <w:tabs>
          <w:tab w:val="left" w:pos="426"/>
        </w:tabs>
        <w:suppressAutoHyphens/>
        <w:autoSpaceDE w:val="0"/>
        <w:autoSpaceDN w:val="0"/>
        <w:spacing w:line="276" w:lineRule="auto"/>
        <w:ind w:left="426" w:hanging="426"/>
        <w:textAlignment w:val="baseline"/>
        <w:rPr>
          <w:rFonts w:ascii="Arial" w:eastAsia="Times New Roman" w:hAnsi="Arial" w:cs="Arial"/>
        </w:rPr>
      </w:pPr>
      <w:r w:rsidRPr="00E97D61">
        <w:rPr>
          <w:rFonts w:ascii="Arial" w:eastAsia="Times New Roman" w:hAnsi="Arial" w:cs="Arial"/>
        </w:rPr>
        <w:t>Stan faktyczny ustala się na podstawie dowodów zebranych podczas kontroli. Dowodami są w szczególności: dokumenty i inne nośniki informacji, rzeczy, opinie biegłych, wyniki oględzin, jak również pisemne wyjaśnienia lub oświadczenia. Weryfikacja stanu faktycznego realizacji projektu może odbywać się z wykorzystaniem zaawansowanych technologicznie narzędzi analitycznych oraz narzędzi rejestrujących obraz i dźwięk, w tym danych satelitarnych.</w:t>
      </w:r>
    </w:p>
    <w:p w14:paraId="76C53877" w14:textId="77777777" w:rsidR="004C1BEF" w:rsidRPr="00E97D61" w:rsidRDefault="004C1BEF" w:rsidP="005D47AF">
      <w:pPr>
        <w:widowControl w:val="0"/>
        <w:numPr>
          <w:ilvl w:val="0"/>
          <w:numId w:val="27"/>
        </w:numPr>
        <w:tabs>
          <w:tab w:val="left" w:pos="426"/>
        </w:tabs>
        <w:suppressAutoHyphens/>
        <w:autoSpaceDE w:val="0"/>
        <w:autoSpaceDN w:val="0"/>
        <w:spacing w:line="276" w:lineRule="auto"/>
        <w:ind w:left="426" w:hanging="426"/>
        <w:textAlignment w:val="baseline"/>
        <w:rPr>
          <w:rFonts w:ascii="Arial" w:eastAsia="Times New Roman" w:hAnsi="Arial" w:cs="Arial"/>
        </w:rPr>
      </w:pPr>
      <w:r w:rsidRPr="00E97D61">
        <w:rPr>
          <w:rFonts w:ascii="Arial" w:eastAsia="Times New Roman" w:hAnsi="Arial" w:cs="Arial"/>
        </w:rPr>
        <w:t>Osoba kontrolująca w trakcie przeprowadzania kontroli ma prawo do:</w:t>
      </w:r>
    </w:p>
    <w:p w14:paraId="071416A9" w14:textId="77777777" w:rsidR="004C1BEF" w:rsidRPr="00E97D61" w:rsidRDefault="004C1BEF" w:rsidP="00AC5C92">
      <w:pPr>
        <w:widowControl w:val="0"/>
        <w:numPr>
          <w:ilvl w:val="1"/>
          <w:numId w:val="28"/>
        </w:numPr>
        <w:suppressAutoHyphens/>
        <w:autoSpaceDE w:val="0"/>
        <w:autoSpaceDN w:val="0"/>
        <w:spacing w:line="276" w:lineRule="auto"/>
        <w:ind w:left="709" w:hanging="283"/>
        <w:textAlignment w:val="baseline"/>
        <w:rPr>
          <w:rFonts w:ascii="Arial" w:eastAsia="Times New Roman" w:hAnsi="Arial" w:cs="Arial"/>
        </w:rPr>
      </w:pPr>
      <w:r w:rsidRPr="00E97D61">
        <w:rPr>
          <w:rFonts w:ascii="Arial" w:eastAsia="Times New Roman" w:hAnsi="Arial" w:cs="Arial"/>
        </w:rPr>
        <w:t>swobodnego wstępu i poruszania się po terenie jednostki kontrolowanej;</w:t>
      </w:r>
    </w:p>
    <w:p w14:paraId="28B5F463" w14:textId="067E88F5" w:rsidR="004C1BEF" w:rsidRPr="00E97D61" w:rsidRDefault="004C1BEF" w:rsidP="00AC5C92">
      <w:pPr>
        <w:widowControl w:val="0"/>
        <w:numPr>
          <w:ilvl w:val="1"/>
          <w:numId w:val="28"/>
        </w:numPr>
        <w:suppressAutoHyphens/>
        <w:autoSpaceDE w:val="0"/>
        <w:autoSpaceDN w:val="0"/>
        <w:spacing w:line="276" w:lineRule="auto"/>
        <w:ind w:left="709" w:hanging="283"/>
        <w:textAlignment w:val="baseline"/>
        <w:rPr>
          <w:rFonts w:ascii="Arial" w:eastAsia="Times New Roman" w:hAnsi="Arial" w:cs="Arial"/>
        </w:rPr>
      </w:pPr>
      <w:r w:rsidRPr="00E97D61">
        <w:rPr>
          <w:rFonts w:ascii="Arial" w:eastAsia="Times New Roman" w:hAnsi="Arial" w:cs="Arial"/>
        </w:rPr>
        <w:t>wglądu do dokumentów związanych z realizacją Projektu, w szczególności dokumentów umożliwiających potwierdzenie kwalifikowalności wydatków i</w:t>
      </w:r>
      <w:r w:rsidR="00034E5A" w:rsidRPr="00E97D61">
        <w:rPr>
          <w:rFonts w:ascii="Arial" w:eastAsia="Times New Roman" w:hAnsi="Arial" w:cs="Arial"/>
        </w:rPr>
        <w:t> </w:t>
      </w:r>
      <w:r w:rsidRPr="00E97D61">
        <w:rPr>
          <w:rFonts w:ascii="Arial" w:eastAsia="Times New Roman" w:hAnsi="Arial" w:cs="Arial"/>
        </w:rPr>
        <w:t>osiągnięcie/zachowanie wskaźników;</w:t>
      </w:r>
    </w:p>
    <w:p w14:paraId="676D4D22" w14:textId="77777777" w:rsidR="004C1BEF" w:rsidRPr="00E97D61" w:rsidRDefault="004C1BEF" w:rsidP="00AC5C92">
      <w:pPr>
        <w:widowControl w:val="0"/>
        <w:numPr>
          <w:ilvl w:val="1"/>
          <w:numId w:val="28"/>
        </w:numPr>
        <w:suppressAutoHyphens/>
        <w:autoSpaceDE w:val="0"/>
        <w:autoSpaceDN w:val="0"/>
        <w:spacing w:line="276" w:lineRule="auto"/>
        <w:ind w:left="709" w:hanging="283"/>
        <w:textAlignment w:val="baseline"/>
        <w:rPr>
          <w:rFonts w:ascii="Arial" w:eastAsia="Times New Roman" w:hAnsi="Arial" w:cs="Arial"/>
        </w:rPr>
      </w:pPr>
      <w:r w:rsidRPr="00E97D61">
        <w:rPr>
          <w:rFonts w:ascii="Arial" w:eastAsia="Times New Roman" w:hAnsi="Arial" w:cs="Arial"/>
        </w:rPr>
        <w:t>dostępu do związanych z Projektem systemów teleinformatycznych;</w:t>
      </w:r>
    </w:p>
    <w:p w14:paraId="67350304" w14:textId="77777777" w:rsidR="004C1BEF" w:rsidRPr="00E97D61" w:rsidRDefault="004C1BEF" w:rsidP="00AC5C92">
      <w:pPr>
        <w:widowControl w:val="0"/>
        <w:numPr>
          <w:ilvl w:val="1"/>
          <w:numId w:val="28"/>
        </w:numPr>
        <w:suppressAutoHyphens/>
        <w:autoSpaceDE w:val="0"/>
        <w:autoSpaceDN w:val="0"/>
        <w:spacing w:line="276" w:lineRule="auto"/>
        <w:ind w:left="709" w:hanging="283"/>
        <w:textAlignment w:val="baseline"/>
        <w:rPr>
          <w:rFonts w:ascii="Arial" w:eastAsia="Times New Roman" w:hAnsi="Arial" w:cs="Arial"/>
        </w:rPr>
      </w:pPr>
      <w:r w:rsidRPr="00E97D61">
        <w:rPr>
          <w:rFonts w:ascii="Arial" w:eastAsia="Times New Roman" w:hAnsi="Arial" w:cs="Arial"/>
        </w:rPr>
        <w:t>pobierania za pokwitowaniem oraz zabezpieczania dokumentów związanych z zakresem kontroli, z zachowaniem przepisów o tajemnicy prawnie chronionej;</w:t>
      </w:r>
    </w:p>
    <w:p w14:paraId="77C19F58" w14:textId="77777777" w:rsidR="004C1BEF" w:rsidRPr="00E97D61" w:rsidRDefault="004C1BEF" w:rsidP="00AC5C92">
      <w:pPr>
        <w:widowControl w:val="0"/>
        <w:numPr>
          <w:ilvl w:val="1"/>
          <w:numId w:val="28"/>
        </w:numPr>
        <w:suppressAutoHyphens/>
        <w:autoSpaceDE w:val="0"/>
        <w:autoSpaceDN w:val="0"/>
        <w:spacing w:line="276" w:lineRule="auto"/>
        <w:ind w:left="709" w:hanging="283"/>
        <w:textAlignment w:val="baseline"/>
        <w:rPr>
          <w:rFonts w:ascii="Arial" w:eastAsia="Times New Roman" w:hAnsi="Arial" w:cs="Arial"/>
        </w:rPr>
      </w:pPr>
      <w:r w:rsidRPr="00E97D61">
        <w:rPr>
          <w:rFonts w:ascii="Arial" w:eastAsia="Times New Roman" w:hAnsi="Arial" w:cs="Arial"/>
        </w:rPr>
        <w:t>sporządzania, a w razie potrzeby żądania sporządzenia niezbędnych do kontroli kopii, odpisów lub wyciągów z dokumentów oraz zestawień lub obliczeń;</w:t>
      </w:r>
    </w:p>
    <w:p w14:paraId="5A0AEC93" w14:textId="77777777" w:rsidR="004C1BEF" w:rsidRPr="00E97D61" w:rsidRDefault="004C1BEF" w:rsidP="00AC5C92">
      <w:pPr>
        <w:widowControl w:val="0"/>
        <w:numPr>
          <w:ilvl w:val="1"/>
          <w:numId w:val="28"/>
        </w:numPr>
        <w:suppressAutoHyphens/>
        <w:autoSpaceDE w:val="0"/>
        <w:autoSpaceDN w:val="0"/>
        <w:spacing w:line="276" w:lineRule="auto"/>
        <w:ind w:left="709" w:hanging="283"/>
        <w:textAlignment w:val="baseline"/>
        <w:rPr>
          <w:rFonts w:ascii="Arial" w:eastAsia="Times New Roman" w:hAnsi="Arial" w:cs="Arial"/>
        </w:rPr>
      </w:pPr>
      <w:r w:rsidRPr="00E97D61">
        <w:rPr>
          <w:rFonts w:ascii="Arial" w:eastAsia="Times New Roman" w:hAnsi="Arial" w:cs="Arial"/>
        </w:rPr>
        <w:t>przetwarzania danych osobowych w zakresie niezbędnym do realizacji celu kontroli;</w:t>
      </w:r>
    </w:p>
    <w:p w14:paraId="7022BC1C" w14:textId="77777777" w:rsidR="004C1BEF" w:rsidRPr="00E97D61" w:rsidRDefault="004C1BEF" w:rsidP="00AC5C92">
      <w:pPr>
        <w:widowControl w:val="0"/>
        <w:numPr>
          <w:ilvl w:val="1"/>
          <w:numId w:val="28"/>
        </w:numPr>
        <w:suppressAutoHyphens/>
        <w:autoSpaceDE w:val="0"/>
        <w:autoSpaceDN w:val="0"/>
        <w:spacing w:line="276" w:lineRule="auto"/>
        <w:ind w:left="709" w:hanging="283"/>
        <w:textAlignment w:val="baseline"/>
        <w:rPr>
          <w:rFonts w:ascii="Arial" w:eastAsia="Times New Roman" w:hAnsi="Arial" w:cs="Arial"/>
        </w:rPr>
      </w:pPr>
      <w:r w:rsidRPr="00E97D61">
        <w:rPr>
          <w:rFonts w:ascii="Arial" w:eastAsia="Times New Roman" w:hAnsi="Arial" w:cs="Arial"/>
        </w:rPr>
        <w:t>żądania złożenia ustnych lub pisemnych wyjaśnień w sprawach dotyczących zakresu kontroli;</w:t>
      </w:r>
    </w:p>
    <w:p w14:paraId="7F976FE9" w14:textId="77777777" w:rsidR="004C1BEF" w:rsidRPr="00E97D61" w:rsidRDefault="004C1BEF" w:rsidP="00AC5C92">
      <w:pPr>
        <w:widowControl w:val="0"/>
        <w:numPr>
          <w:ilvl w:val="1"/>
          <w:numId w:val="28"/>
        </w:numPr>
        <w:suppressAutoHyphens/>
        <w:autoSpaceDE w:val="0"/>
        <w:autoSpaceDN w:val="0"/>
        <w:spacing w:line="276" w:lineRule="auto"/>
        <w:ind w:left="709" w:hanging="283"/>
        <w:textAlignment w:val="baseline"/>
        <w:rPr>
          <w:rFonts w:ascii="Arial" w:eastAsia="Times New Roman" w:hAnsi="Arial" w:cs="Arial"/>
        </w:rPr>
      </w:pPr>
      <w:r w:rsidRPr="00E97D61">
        <w:rPr>
          <w:rFonts w:ascii="Arial" w:eastAsia="Times New Roman" w:hAnsi="Arial" w:cs="Arial"/>
        </w:rPr>
        <w:t>swobodnego stosowania środków dowodowych.</w:t>
      </w:r>
    </w:p>
    <w:p w14:paraId="6FAD33A7" w14:textId="77777777" w:rsidR="004C1BEF" w:rsidRPr="00E97D61" w:rsidRDefault="004C1BEF" w:rsidP="005D47AF">
      <w:pPr>
        <w:widowControl w:val="0"/>
        <w:numPr>
          <w:ilvl w:val="0"/>
          <w:numId w:val="27"/>
        </w:numPr>
        <w:tabs>
          <w:tab w:val="left" w:pos="426"/>
        </w:tabs>
        <w:suppressAutoHyphens/>
        <w:autoSpaceDE w:val="0"/>
        <w:autoSpaceDN w:val="0"/>
        <w:spacing w:line="276" w:lineRule="auto"/>
        <w:ind w:left="426"/>
        <w:textAlignment w:val="baseline"/>
        <w:rPr>
          <w:rFonts w:ascii="Arial" w:eastAsia="Times New Roman" w:hAnsi="Arial" w:cs="Arial"/>
        </w:rPr>
      </w:pPr>
      <w:r w:rsidRPr="00E97D61">
        <w:rPr>
          <w:rFonts w:ascii="Arial" w:eastAsia="Times New Roman" w:hAnsi="Arial" w:cs="Arial"/>
        </w:rPr>
        <w:t>Beneficjent zobowiązuje się do:</w:t>
      </w:r>
    </w:p>
    <w:p w14:paraId="62A3912A" w14:textId="77777777" w:rsidR="004C1BEF" w:rsidRPr="00E97D61" w:rsidRDefault="004C1BEF" w:rsidP="005D47AF">
      <w:pPr>
        <w:widowControl w:val="0"/>
        <w:numPr>
          <w:ilvl w:val="1"/>
          <w:numId w:val="29"/>
        </w:numPr>
        <w:suppressAutoHyphens/>
        <w:autoSpaceDE w:val="0"/>
        <w:autoSpaceDN w:val="0"/>
        <w:spacing w:line="276" w:lineRule="auto"/>
        <w:ind w:left="709" w:hanging="283"/>
        <w:textAlignment w:val="baseline"/>
        <w:rPr>
          <w:rFonts w:ascii="Arial" w:eastAsia="Times New Roman" w:hAnsi="Arial" w:cs="Arial"/>
        </w:rPr>
      </w:pPr>
      <w:r w:rsidRPr="00E97D61">
        <w:rPr>
          <w:rFonts w:ascii="Arial" w:eastAsia="Times New Roman" w:hAnsi="Arial" w:cs="Arial"/>
        </w:rPr>
        <w:t>niezwłocznego przedstawiania, na żądanie osoby kontrolującej, materiałów i informacji niezbędnych do przeprowadzenia kontroli oraz dokumentów związanych bezpośrednio z realizacją Projektu, w szczególności dokumentów umożliwiających potwierdzenie kwalifikowalności wydatków;</w:t>
      </w:r>
    </w:p>
    <w:p w14:paraId="3804F012" w14:textId="77777777" w:rsidR="004C1BEF" w:rsidRPr="00E97D61" w:rsidRDefault="004C1BEF" w:rsidP="005D47AF">
      <w:pPr>
        <w:widowControl w:val="0"/>
        <w:numPr>
          <w:ilvl w:val="1"/>
          <w:numId w:val="29"/>
        </w:numPr>
        <w:suppressAutoHyphens/>
        <w:autoSpaceDE w:val="0"/>
        <w:autoSpaceDN w:val="0"/>
        <w:spacing w:line="276" w:lineRule="auto"/>
        <w:ind w:left="709" w:hanging="283"/>
        <w:textAlignment w:val="baseline"/>
        <w:rPr>
          <w:rFonts w:ascii="Arial" w:eastAsia="Times New Roman" w:hAnsi="Arial" w:cs="Arial"/>
        </w:rPr>
      </w:pPr>
      <w:r w:rsidRPr="00E97D61">
        <w:rPr>
          <w:rFonts w:ascii="Arial" w:eastAsia="Times New Roman" w:hAnsi="Arial" w:cs="Arial"/>
        </w:rPr>
        <w:t>sporządzenia niezbędnych do przeprowadzenia kontroli kopii, odpisów lub wyciągów z dokumentów, jak również zestawień i obliczeń sporządzonych na podstawie dokumentów; zgodność kopii, odpisów i wyciągów oraz zgodność zestawień i obliczeń z oryginalnymi dokumentami potwierdza kierownik komórki organizacyjnej, w której dokumenty się znajdują;</w:t>
      </w:r>
    </w:p>
    <w:p w14:paraId="307AA706" w14:textId="150DD23E" w:rsidR="004C1BEF" w:rsidRPr="00E97D61" w:rsidRDefault="004C1BEF" w:rsidP="005D47AF">
      <w:pPr>
        <w:widowControl w:val="0"/>
        <w:numPr>
          <w:ilvl w:val="1"/>
          <w:numId w:val="29"/>
        </w:numPr>
        <w:suppressAutoHyphens/>
        <w:autoSpaceDE w:val="0"/>
        <w:autoSpaceDN w:val="0"/>
        <w:spacing w:line="276" w:lineRule="auto"/>
        <w:ind w:left="709" w:hanging="283"/>
        <w:textAlignment w:val="baseline"/>
        <w:rPr>
          <w:rFonts w:ascii="Arial" w:eastAsia="Times New Roman" w:hAnsi="Arial" w:cs="Arial"/>
        </w:rPr>
      </w:pPr>
      <w:r w:rsidRPr="00E97D61">
        <w:rPr>
          <w:rFonts w:ascii="Arial" w:eastAsia="Times New Roman" w:hAnsi="Arial" w:cs="Arial"/>
        </w:rPr>
        <w:t xml:space="preserve">udzielenia osobie kontrolującej, w wyznaczonym przez </w:t>
      </w:r>
      <w:r w:rsidR="00F71267" w:rsidRPr="00E97D61">
        <w:rPr>
          <w:rFonts w:ascii="Arial" w:eastAsia="Times New Roman" w:hAnsi="Arial" w:cs="Arial"/>
        </w:rPr>
        <w:t xml:space="preserve">nią </w:t>
      </w:r>
      <w:r w:rsidRPr="00E97D61">
        <w:rPr>
          <w:rFonts w:ascii="Arial" w:eastAsia="Times New Roman" w:hAnsi="Arial" w:cs="Arial"/>
        </w:rPr>
        <w:t>terminie ustnych lub pisemnych wyjaśnień;</w:t>
      </w:r>
    </w:p>
    <w:p w14:paraId="6C666BC4" w14:textId="77777777" w:rsidR="004C1BEF" w:rsidRPr="00E97D61" w:rsidRDefault="004C1BEF" w:rsidP="005D47AF">
      <w:pPr>
        <w:widowControl w:val="0"/>
        <w:numPr>
          <w:ilvl w:val="1"/>
          <w:numId w:val="29"/>
        </w:numPr>
        <w:suppressAutoHyphens/>
        <w:autoSpaceDE w:val="0"/>
        <w:autoSpaceDN w:val="0"/>
        <w:spacing w:line="276" w:lineRule="auto"/>
        <w:ind w:left="709" w:hanging="283"/>
        <w:textAlignment w:val="baseline"/>
        <w:rPr>
          <w:rFonts w:ascii="Arial" w:eastAsia="Times New Roman" w:hAnsi="Arial" w:cs="Arial"/>
        </w:rPr>
      </w:pPr>
      <w:r w:rsidRPr="00E97D61">
        <w:rPr>
          <w:rFonts w:ascii="Arial" w:eastAsia="Times New Roman" w:hAnsi="Arial" w:cs="Arial"/>
        </w:rPr>
        <w:t xml:space="preserve">zapewnienia pełnego dostępu do urządzeń, obiektów, terenów i pomieszczeń, </w:t>
      </w:r>
      <w:r w:rsidRPr="00E97D61">
        <w:rPr>
          <w:rFonts w:ascii="Arial" w:eastAsia="Times New Roman" w:hAnsi="Arial" w:cs="Arial"/>
        </w:rPr>
        <w:lastRenderedPageBreak/>
        <w:t>w których realizowany jest Projekt lub zgromadzona jest dokumentacja dotycząca realizacji Projektu.</w:t>
      </w:r>
    </w:p>
    <w:p w14:paraId="30412F32" w14:textId="77777777" w:rsidR="004C1BEF" w:rsidRPr="005148A3" w:rsidRDefault="004C1BEF" w:rsidP="005D47AF">
      <w:pPr>
        <w:widowControl w:val="0"/>
        <w:numPr>
          <w:ilvl w:val="0"/>
          <w:numId w:val="27"/>
        </w:numPr>
        <w:suppressAutoHyphens/>
        <w:autoSpaceDE w:val="0"/>
        <w:autoSpaceDN w:val="0"/>
        <w:spacing w:line="276" w:lineRule="auto"/>
        <w:ind w:left="426" w:hanging="426"/>
        <w:textAlignment w:val="baseline"/>
        <w:rPr>
          <w:rFonts w:ascii="Arial" w:eastAsia="Times New Roman" w:hAnsi="Arial" w:cs="Arial"/>
        </w:rPr>
      </w:pPr>
      <w:r w:rsidRPr="004A443F">
        <w:rPr>
          <w:rFonts w:ascii="Arial" w:eastAsia="Times New Roman" w:hAnsi="Arial" w:cs="Arial"/>
        </w:rPr>
        <w:t>Jeżeli jest to konieczne do stwierdzenia kwalifikowalności wydatków ponoszonych w ramach realizacji Projektu, Beneficjent jest zobowiązany okazać również dokumenty niezwiązane bezpośrednio z jego realizacją.</w:t>
      </w:r>
    </w:p>
    <w:p w14:paraId="4FBC67B5" w14:textId="77777777" w:rsidR="004C1BEF" w:rsidRPr="00E97D61" w:rsidRDefault="004C1BEF" w:rsidP="005D47AF">
      <w:pPr>
        <w:pStyle w:val="Akapitzlist"/>
        <w:numPr>
          <w:ilvl w:val="0"/>
          <w:numId w:val="27"/>
        </w:numPr>
        <w:spacing w:line="276" w:lineRule="auto"/>
        <w:ind w:left="426" w:hanging="426"/>
        <w:rPr>
          <w:rFonts w:ascii="Arial" w:hAnsi="Arial" w:cs="Arial"/>
        </w:rPr>
      </w:pPr>
      <w:r w:rsidRPr="00E97D61">
        <w:rPr>
          <w:rFonts w:ascii="Arial" w:hAnsi="Arial" w:cs="Arial"/>
        </w:rPr>
        <w:t>Nieprzedłożenie przez Beneficjenta podczas przeprowadzonej kontroli projektu na miejscu wszystkich dokumentów związanych z realizacją projektu może skutkować nieuwzględnieniem zastrzeżeń zgłaszanych przez Kierownika jednostki kontrolowanej do ustaleń zawartych w informacji pokontrolnej.</w:t>
      </w:r>
    </w:p>
    <w:p w14:paraId="09E35CBB" w14:textId="77777777" w:rsidR="004C1BEF" w:rsidRPr="00E97D61" w:rsidRDefault="004C1BEF" w:rsidP="005D47AF">
      <w:pPr>
        <w:widowControl w:val="0"/>
        <w:numPr>
          <w:ilvl w:val="0"/>
          <w:numId w:val="27"/>
        </w:numPr>
        <w:suppressAutoHyphens/>
        <w:autoSpaceDE w:val="0"/>
        <w:autoSpaceDN w:val="0"/>
        <w:spacing w:line="276" w:lineRule="auto"/>
        <w:ind w:left="426" w:hanging="426"/>
        <w:textAlignment w:val="baseline"/>
        <w:rPr>
          <w:rFonts w:ascii="Arial" w:eastAsia="Times New Roman" w:hAnsi="Arial" w:cs="Arial"/>
        </w:rPr>
      </w:pPr>
      <w:r w:rsidRPr="00E97D61">
        <w:rPr>
          <w:rFonts w:ascii="Arial" w:eastAsia="Times New Roman" w:hAnsi="Arial" w:cs="Arial"/>
        </w:rPr>
        <w:t>W przypadku odmowy udzielenia wyjaśnień przez osoby zaangażowane w realizację Projektu, Instytucja Pośrednicząca może nie uwzględnić późniejszych zastrzeżeń do informacji pokontrolnej złożonych w tym zakresie przez Beneficjenta.</w:t>
      </w:r>
    </w:p>
    <w:p w14:paraId="72691A78" w14:textId="77777777" w:rsidR="004C1BEF" w:rsidRPr="00E97D61" w:rsidRDefault="004C1BEF" w:rsidP="005D47AF">
      <w:pPr>
        <w:pStyle w:val="Akapitzlist"/>
        <w:numPr>
          <w:ilvl w:val="0"/>
          <w:numId w:val="27"/>
        </w:numPr>
        <w:spacing w:line="276" w:lineRule="auto"/>
        <w:ind w:left="426" w:hanging="426"/>
        <w:rPr>
          <w:rFonts w:ascii="Arial" w:hAnsi="Arial" w:cs="Arial"/>
        </w:rPr>
      </w:pPr>
      <w:r w:rsidRPr="00E97D61">
        <w:rPr>
          <w:rFonts w:ascii="Arial" w:hAnsi="Arial" w:cs="Arial"/>
        </w:rPr>
        <w:t>W celu potwierdzenia prawidłowości i kwalifikowalności poniesionych wydatków, w związku z podejrzeniem wystąpienia nadużycia finansowego lub złożenia przez Beneficjenta niewystarczających wyjaśnień, Instytucja Pośrednicząca może zwrócić się o złożenie wyjaśnień do innych niż beneficjent podmiotów lub osób zaangażowanych w realizację projektu, w tym uczestników projektu, grantobiorców, ostatecznych odbiorców, wykonawców lub podwykonawców. Te podmioty lub te osoby są obowiązane udzielić wyjaśnień lub udostępnić kontrolerom dokumenty dotyczące realizacji projektu.</w:t>
      </w:r>
    </w:p>
    <w:p w14:paraId="452951B3" w14:textId="77777777" w:rsidR="004C1BEF" w:rsidRPr="00E97D61" w:rsidRDefault="004C1BEF" w:rsidP="005D47AF">
      <w:pPr>
        <w:widowControl w:val="0"/>
        <w:numPr>
          <w:ilvl w:val="0"/>
          <w:numId w:val="27"/>
        </w:numPr>
        <w:suppressAutoHyphens/>
        <w:autoSpaceDE w:val="0"/>
        <w:autoSpaceDN w:val="0"/>
        <w:spacing w:line="276" w:lineRule="auto"/>
        <w:ind w:left="426" w:hanging="426"/>
        <w:textAlignment w:val="baseline"/>
        <w:rPr>
          <w:rFonts w:ascii="Arial" w:eastAsia="Times New Roman" w:hAnsi="Arial" w:cs="Arial"/>
        </w:rPr>
      </w:pPr>
      <w:r w:rsidRPr="00E97D61">
        <w:rPr>
          <w:rFonts w:ascii="Arial" w:eastAsia="Times New Roman" w:hAnsi="Arial" w:cs="Arial"/>
        </w:rPr>
        <w:t>W ramach kontroli w miejscu realizacji Projektu mogą być przeprowadzane oględziny. Oględziny przeprowadza się w obecności Beneficjenta lub osoby reprezentującej Beneficjenta. Z czynności kontrolnej polegającej na oględzinach oraz przyjęciu ustnych wyjaśnień lub oświadczeń sporządza się protokół. Protokół podpisują osoba kontrolująca i pozostałe osoby uczestniczące w tej czynności.</w:t>
      </w:r>
    </w:p>
    <w:p w14:paraId="5D300D47" w14:textId="77777777" w:rsidR="004C1BEF" w:rsidRPr="00E97D61" w:rsidRDefault="004C1BEF" w:rsidP="005D47AF">
      <w:pPr>
        <w:widowControl w:val="0"/>
        <w:numPr>
          <w:ilvl w:val="0"/>
          <w:numId w:val="27"/>
        </w:numPr>
        <w:suppressAutoHyphens/>
        <w:autoSpaceDE w:val="0"/>
        <w:autoSpaceDN w:val="0"/>
        <w:spacing w:line="276" w:lineRule="auto"/>
        <w:ind w:left="426" w:hanging="426"/>
        <w:textAlignment w:val="baseline"/>
        <w:rPr>
          <w:rFonts w:ascii="Arial" w:eastAsia="Times New Roman" w:hAnsi="Arial" w:cs="Arial"/>
        </w:rPr>
      </w:pPr>
      <w:r w:rsidRPr="00E97D61">
        <w:rPr>
          <w:rFonts w:ascii="Arial" w:eastAsia="Times New Roman" w:hAnsi="Arial" w:cs="Arial"/>
        </w:rPr>
        <w:t>Z czynności kontrolnych, innych niż wskazane w ust. 22, które mają istotne znaczenie dla ustaleń kontroli, sporządza się notatkę podpisaną przez osobę kontrolującą.</w:t>
      </w:r>
    </w:p>
    <w:p w14:paraId="177A410D" w14:textId="77777777" w:rsidR="004C1BEF" w:rsidRPr="00E97D61" w:rsidRDefault="004C1BEF" w:rsidP="005D47AF">
      <w:pPr>
        <w:widowControl w:val="0"/>
        <w:numPr>
          <w:ilvl w:val="0"/>
          <w:numId w:val="27"/>
        </w:numPr>
        <w:suppressAutoHyphens/>
        <w:autoSpaceDE w:val="0"/>
        <w:autoSpaceDN w:val="0"/>
        <w:spacing w:line="276" w:lineRule="auto"/>
        <w:ind w:left="426" w:hanging="426"/>
        <w:textAlignment w:val="baseline"/>
        <w:rPr>
          <w:rFonts w:ascii="Arial" w:eastAsia="Times New Roman" w:hAnsi="Arial" w:cs="Arial"/>
        </w:rPr>
      </w:pPr>
      <w:r w:rsidRPr="00E97D61">
        <w:rPr>
          <w:rFonts w:ascii="Arial" w:eastAsia="Times New Roman" w:hAnsi="Arial" w:cs="Arial"/>
        </w:rPr>
        <w:t>Nieudostępnienie wszystkich wymaganych dokumentów, niezapewnienie pełnego dostępu, w szczególności do urządzeń, obiektów, terenów i pomieszczeń, w których realizowany jest Projekt lub zgromadzona jest dokumentacja dotycząca jego realizacji, a także niezapewnienie w trakcie kontroli na miejscu realizacji Projektu obecności osób, które udzielą wyjaśnień na temat wydatków i innych zagadnień związanych z jego realizacją jest traktowane jako odmowa poddania się kontroli.</w:t>
      </w:r>
    </w:p>
    <w:p w14:paraId="481E448C" w14:textId="77777777" w:rsidR="004C1BEF" w:rsidRPr="00E97D61" w:rsidRDefault="004C1BEF" w:rsidP="005D47AF">
      <w:pPr>
        <w:pStyle w:val="Akapitzlist"/>
        <w:widowControl w:val="0"/>
        <w:numPr>
          <w:ilvl w:val="0"/>
          <w:numId w:val="27"/>
        </w:numPr>
        <w:suppressAutoHyphens/>
        <w:autoSpaceDE w:val="0"/>
        <w:autoSpaceDN w:val="0"/>
        <w:spacing w:line="276" w:lineRule="auto"/>
        <w:ind w:left="426"/>
        <w:textAlignment w:val="baseline"/>
        <w:rPr>
          <w:rFonts w:ascii="Arial" w:hAnsi="Arial" w:cs="Arial"/>
        </w:rPr>
      </w:pPr>
      <w:r w:rsidRPr="00E97D61">
        <w:rPr>
          <w:rFonts w:ascii="Arial" w:hAnsi="Arial" w:cs="Arial"/>
        </w:rPr>
        <w:t>Po zakończeniu czynności kontrolnych osoba kontrolująca może zwrócić się do Beneficjenta o złożenie w wyznaczonym terminie dodatkowych pisemnych wyjaśnień dotyczących zakresu kontroli, niezbędnych do sporządzenia informacji pokontrolnej. Jeżeli sporządzenie informacji pokontrolnej wymaga dodatkowych wyjaśnień, termin 30 dni kalendarzowych może zostać wydłużony o czas niezbędny do uzyskania i analizy tych wyjaśnień, a Beneficjent jest pisemnie informowany o przedłużeniu ww. terminu.</w:t>
      </w:r>
    </w:p>
    <w:p w14:paraId="4C388ADF" w14:textId="02A516E3" w:rsidR="004C1BEF" w:rsidRPr="00E97D61" w:rsidRDefault="004C1BEF" w:rsidP="005D47AF">
      <w:pPr>
        <w:widowControl w:val="0"/>
        <w:numPr>
          <w:ilvl w:val="0"/>
          <w:numId w:val="27"/>
        </w:numPr>
        <w:suppressAutoHyphens/>
        <w:autoSpaceDE w:val="0"/>
        <w:autoSpaceDN w:val="0"/>
        <w:spacing w:line="276" w:lineRule="auto"/>
        <w:ind w:left="426"/>
        <w:textAlignment w:val="baseline"/>
        <w:rPr>
          <w:rFonts w:ascii="Arial" w:eastAsia="Times New Roman" w:hAnsi="Arial" w:cs="Arial"/>
        </w:rPr>
      </w:pPr>
      <w:r w:rsidRPr="00E97D61">
        <w:rPr>
          <w:rFonts w:ascii="Arial" w:hAnsi="Arial" w:cs="Arial"/>
        </w:rPr>
        <w:t xml:space="preserve">Po zakończeniu kontroli, nie później jednak niż w terminie 30 dni kalendarzowych od dnia zakończenia kontroli, sporządzana jest informacja pokontrolna, która jest przekazywana </w:t>
      </w:r>
      <w:r w:rsidR="00FC3CBE" w:rsidRPr="00E97D61">
        <w:rPr>
          <w:rFonts w:ascii="Arial" w:hAnsi="Arial" w:cs="Arial"/>
        </w:rPr>
        <w:t>Beneficjentowi za pośrednictwem</w:t>
      </w:r>
      <w:r w:rsidRPr="00E97D61">
        <w:rPr>
          <w:rFonts w:ascii="Arial" w:hAnsi="Arial" w:cs="Arial"/>
        </w:rPr>
        <w:t xml:space="preserve"> ePUAP.</w:t>
      </w:r>
    </w:p>
    <w:p w14:paraId="303468F3" w14:textId="77777777" w:rsidR="004C1BEF" w:rsidRPr="00E97D61" w:rsidRDefault="004C1BEF" w:rsidP="005D47AF">
      <w:pPr>
        <w:widowControl w:val="0"/>
        <w:numPr>
          <w:ilvl w:val="0"/>
          <w:numId w:val="27"/>
        </w:numPr>
        <w:suppressAutoHyphens/>
        <w:autoSpaceDE w:val="0"/>
        <w:autoSpaceDN w:val="0"/>
        <w:spacing w:line="276" w:lineRule="auto"/>
        <w:ind w:left="426"/>
        <w:textAlignment w:val="baseline"/>
        <w:rPr>
          <w:rFonts w:ascii="Arial" w:eastAsia="Times New Roman" w:hAnsi="Arial" w:cs="Arial"/>
        </w:rPr>
      </w:pPr>
      <w:r w:rsidRPr="00E97D61">
        <w:rPr>
          <w:rFonts w:ascii="Arial" w:eastAsia="Times New Roman" w:hAnsi="Arial" w:cs="Arial"/>
        </w:rPr>
        <w:t>Podmiot kontrolowany ma prawo do zgłoszenia, na piśmie utrwalonym w postaci elektronicznej lub w postaci papierowej, w terminie 14 dni kalendarzowych od dnia doręczenia mu informacji pokontrolnej, podpisanych, umotywowanych zastrzeżeń do tej informacji.</w:t>
      </w:r>
    </w:p>
    <w:p w14:paraId="65AB073E" w14:textId="77777777" w:rsidR="004C1BEF" w:rsidRPr="00E97D61" w:rsidRDefault="004C1BEF" w:rsidP="005D47AF">
      <w:pPr>
        <w:widowControl w:val="0"/>
        <w:numPr>
          <w:ilvl w:val="0"/>
          <w:numId w:val="27"/>
        </w:numPr>
        <w:suppressAutoHyphens/>
        <w:autoSpaceDE w:val="0"/>
        <w:autoSpaceDN w:val="0"/>
        <w:spacing w:line="276" w:lineRule="auto"/>
        <w:ind w:left="426" w:hanging="426"/>
        <w:textAlignment w:val="baseline"/>
        <w:rPr>
          <w:rFonts w:ascii="Arial" w:eastAsia="Times New Roman" w:hAnsi="Arial" w:cs="Arial"/>
        </w:rPr>
      </w:pPr>
      <w:r w:rsidRPr="00E97D61">
        <w:rPr>
          <w:rFonts w:ascii="Arial" w:eastAsia="Times New Roman" w:hAnsi="Arial" w:cs="Arial"/>
        </w:rPr>
        <w:t xml:space="preserve">Termin, o którym mowa w ust. 27, może być przedłużony przez Instytucję Pośredniczącą </w:t>
      </w:r>
      <w:r w:rsidRPr="00E97D61">
        <w:rPr>
          <w:rFonts w:ascii="Arial" w:eastAsia="Times New Roman" w:hAnsi="Arial" w:cs="Arial"/>
        </w:rPr>
        <w:lastRenderedPageBreak/>
        <w:t>na czas oznaczony, na wniosek Beneficjenta, złożony przed upływem terminu zgłoszenia zastrzeżeń.</w:t>
      </w:r>
    </w:p>
    <w:p w14:paraId="6D41D4F9" w14:textId="77777777" w:rsidR="004C1BEF" w:rsidRPr="00E97D61" w:rsidRDefault="004C1BEF" w:rsidP="005D47AF">
      <w:pPr>
        <w:widowControl w:val="0"/>
        <w:numPr>
          <w:ilvl w:val="0"/>
          <w:numId w:val="27"/>
        </w:numPr>
        <w:suppressAutoHyphens/>
        <w:autoSpaceDE w:val="0"/>
        <w:autoSpaceDN w:val="0"/>
        <w:spacing w:line="276" w:lineRule="auto"/>
        <w:ind w:left="426" w:hanging="426"/>
        <w:textAlignment w:val="baseline"/>
        <w:rPr>
          <w:rFonts w:ascii="Arial" w:eastAsia="Times New Roman" w:hAnsi="Arial" w:cs="Arial"/>
        </w:rPr>
      </w:pPr>
      <w:r w:rsidRPr="00E97D61">
        <w:rPr>
          <w:rFonts w:ascii="Arial" w:eastAsia="Times New Roman" w:hAnsi="Arial" w:cs="Arial"/>
        </w:rPr>
        <w:t>W przypadku przekroczenia terminu przewidzianego na wniesienie pisemnych uwag i zastrzeżeń lub złożenie wyjaśnień co do treści informacji pokontrolnej – Instytucja Pośrednicząca może odmówić ich rozpatrzenia.</w:t>
      </w:r>
    </w:p>
    <w:p w14:paraId="1194538A" w14:textId="044CE08A" w:rsidR="004C1BEF" w:rsidRPr="00E97D61" w:rsidRDefault="004C1BEF" w:rsidP="005D47AF">
      <w:pPr>
        <w:widowControl w:val="0"/>
        <w:numPr>
          <w:ilvl w:val="0"/>
          <w:numId w:val="27"/>
        </w:numPr>
        <w:suppressAutoHyphens/>
        <w:autoSpaceDE w:val="0"/>
        <w:autoSpaceDN w:val="0"/>
        <w:spacing w:line="276" w:lineRule="auto"/>
        <w:ind w:left="426" w:hanging="426"/>
        <w:textAlignment w:val="baseline"/>
        <w:rPr>
          <w:rFonts w:ascii="Arial" w:eastAsia="Times New Roman" w:hAnsi="Arial" w:cs="Arial"/>
        </w:rPr>
      </w:pPr>
      <w:r w:rsidRPr="00E97D61">
        <w:rPr>
          <w:rFonts w:ascii="Arial" w:eastAsia="Times New Roman" w:hAnsi="Arial" w:cs="Arial"/>
        </w:rPr>
        <w:t>W przypadku braku zastrzeżeń do informacji pokontrolnej w terminie wyznaczonym do ich składania, nabiera ona rangi ostatecznej informacji pokontrolnej.</w:t>
      </w:r>
    </w:p>
    <w:p w14:paraId="02558B03" w14:textId="77777777" w:rsidR="004C1BEF" w:rsidRPr="00E97D61" w:rsidRDefault="004C1BEF" w:rsidP="005D47AF">
      <w:pPr>
        <w:widowControl w:val="0"/>
        <w:numPr>
          <w:ilvl w:val="0"/>
          <w:numId w:val="27"/>
        </w:numPr>
        <w:suppressAutoHyphens/>
        <w:autoSpaceDE w:val="0"/>
        <w:autoSpaceDN w:val="0"/>
        <w:spacing w:line="276" w:lineRule="auto"/>
        <w:ind w:left="426" w:hanging="426"/>
        <w:textAlignment w:val="baseline"/>
        <w:rPr>
          <w:rFonts w:ascii="Arial" w:eastAsia="Times New Roman" w:hAnsi="Arial" w:cs="Arial"/>
        </w:rPr>
      </w:pPr>
      <w:r w:rsidRPr="00E97D61">
        <w:rPr>
          <w:rFonts w:ascii="Arial" w:eastAsia="Times New Roman" w:hAnsi="Arial" w:cs="Arial"/>
        </w:rPr>
        <w:t>Instytucja Pośrednicząca ma prawo poprawienia w informacji pokontrolnej, w każdym czasie, z urzędu lub na wniosek Beneficjenta, oczywistych omyłek. Informację o zakresie sprostowania przekazuje się bez zbędnej zwłoki Beneficjentowi.</w:t>
      </w:r>
    </w:p>
    <w:p w14:paraId="26C29635" w14:textId="77777777" w:rsidR="004C1BEF" w:rsidRPr="00E97D61" w:rsidRDefault="004C1BEF" w:rsidP="005D47AF">
      <w:pPr>
        <w:widowControl w:val="0"/>
        <w:numPr>
          <w:ilvl w:val="0"/>
          <w:numId w:val="27"/>
        </w:numPr>
        <w:suppressAutoHyphens/>
        <w:autoSpaceDE w:val="0"/>
        <w:autoSpaceDN w:val="0"/>
        <w:spacing w:line="276" w:lineRule="auto"/>
        <w:ind w:left="426" w:hanging="426"/>
        <w:textAlignment w:val="baseline"/>
        <w:rPr>
          <w:rFonts w:ascii="Arial" w:eastAsia="Times New Roman" w:hAnsi="Arial" w:cs="Arial"/>
        </w:rPr>
      </w:pPr>
      <w:r w:rsidRPr="00E97D61">
        <w:rPr>
          <w:rFonts w:ascii="Arial" w:eastAsia="Times New Roman" w:hAnsi="Arial" w:cs="Arial"/>
        </w:rPr>
        <w:t>Zastrzeżenia do informacji pokontrolnej rozpatruje Instytucja Pośrednicząca w terminie nie dłuższym niż 14 dni kalendarzowych od dnia zgłoszenia tych zastrzeżeń. Podjęcie przez Instytucję Pośredniczącą, w trakcie rozpatrywania zastrzeżeń, dodatkowych czynności lub działań - każdorazowo przerywa bieg terminu.</w:t>
      </w:r>
    </w:p>
    <w:p w14:paraId="120937DD" w14:textId="77777777" w:rsidR="004C1BEF" w:rsidRPr="00E97D61" w:rsidRDefault="004C1BEF" w:rsidP="005D47AF">
      <w:pPr>
        <w:widowControl w:val="0"/>
        <w:numPr>
          <w:ilvl w:val="0"/>
          <w:numId w:val="27"/>
        </w:numPr>
        <w:suppressAutoHyphens/>
        <w:autoSpaceDE w:val="0"/>
        <w:autoSpaceDN w:val="0"/>
        <w:spacing w:line="276" w:lineRule="auto"/>
        <w:ind w:left="426" w:hanging="426"/>
        <w:textAlignment w:val="baseline"/>
        <w:rPr>
          <w:rFonts w:ascii="Arial" w:eastAsia="Times New Roman" w:hAnsi="Arial" w:cs="Arial"/>
        </w:rPr>
      </w:pPr>
      <w:r w:rsidRPr="00E97D61">
        <w:rPr>
          <w:rFonts w:ascii="Arial" w:eastAsia="Times New Roman" w:hAnsi="Arial" w:cs="Arial"/>
        </w:rPr>
        <w:t>Zastrzeżenia zgłoszone przez Beneficjenta mogą zostać w każdym czasie wycofane. Zastrzeżenia, które zostały wycofane, pozostawia się bez rozpatrzenia.</w:t>
      </w:r>
    </w:p>
    <w:p w14:paraId="06B0E424" w14:textId="77777777" w:rsidR="004C1BEF" w:rsidRPr="00E97D61" w:rsidRDefault="004C1BEF" w:rsidP="005D47AF">
      <w:pPr>
        <w:widowControl w:val="0"/>
        <w:numPr>
          <w:ilvl w:val="0"/>
          <w:numId w:val="27"/>
        </w:numPr>
        <w:suppressAutoHyphens/>
        <w:autoSpaceDE w:val="0"/>
        <w:autoSpaceDN w:val="0"/>
        <w:spacing w:line="276" w:lineRule="auto"/>
        <w:ind w:left="426" w:hanging="426"/>
        <w:textAlignment w:val="baseline"/>
        <w:rPr>
          <w:rFonts w:ascii="Arial" w:eastAsia="Times New Roman" w:hAnsi="Arial" w:cs="Arial"/>
        </w:rPr>
      </w:pPr>
      <w:r w:rsidRPr="00E97D61">
        <w:rPr>
          <w:rFonts w:ascii="Arial" w:eastAsia="Times New Roman" w:hAnsi="Arial" w:cs="Arial"/>
        </w:rPr>
        <w:t>W trakcie rozpatrywania zastrzeżeń Instytucja Pośrednicząca ma prawo przeprowadzić dodatkowe czynności kontrolne lub żądać przedstawienia dokumentów lub złożenia dodatkowych wyjaśnień na piśmie.</w:t>
      </w:r>
    </w:p>
    <w:p w14:paraId="4B2CFE29" w14:textId="1C076169" w:rsidR="004C1BEF" w:rsidRPr="00E97D61" w:rsidRDefault="004C1BEF" w:rsidP="005D47AF">
      <w:pPr>
        <w:widowControl w:val="0"/>
        <w:numPr>
          <w:ilvl w:val="0"/>
          <w:numId w:val="27"/>
        </w:numPr>
        <w:suppressAutoHyphens/>
        <w:autoSpaceDE w:val="0"/>
        <w:autoSpaceDN w:val="0"/>
        <w:spacing w:line="276" w:lineRule="auto"/>
        <w:ind w:left="426" w:hanging="426"/>
        <w:textAlignment w:val="baseline"/>
        <w:rPr>
          <w:rFonts w:ascii="Arial" w:eastAsia="Times New Roman" w:hAnsi="Arial" w:cs="Arial"/>
        </w:rPr>
      </w:pPr>
      <w:r w:rsidRPr="00E97D61">
        <w:rPr>
          <w:rFonts w:ascii="Arial" w:eastAsia="Times New Roman" w:hAnsi="Arial" w:cs="Arial"/>
        </w:rPr>
        <w:t>Po rozpatrzeniu zastrzeżeń, w terminie nie dłuższym niż 10 dni kalendarzowych sporządza się ostateczną informację pokontrolną, zawierającą skorygowane ustalenia kontroli lub pisemne stanowisko wobec zgłoszonych zastrzeżeń</w:t>
      </w:r>
      <w:r w:rsidR="00F71267" w:rsidRPr="00E97D61">
        <w:rPr>
          <w:rFonts w:ascii="Arial" w:eastAsia="Times New Roman" w:hAnsi="Arial" w:cs="Arial"/>
        </w:rPr>
        <w:t>.</w:t>
      </w:r>
      <w:r w:rsidRPr="00E97D61">
        <w:rPr>
          <w:rFonts w:ascii="Arial" w:eastAsia="Times New Roman" w:hAnsi="Arial" w:cs="Arial"/>
        </w:rPr>
        <w:t xml:space="preserve"> Ostateczna informacja pokontrolna jest przekazywana Beneficjentowi za pośrednictwem ePUAP.</w:t>
      </w:r>
    </w:p>
    <w:p w14:paraId="181F56DE" w14:textId="5E72D96B" w:rsidR="004C1BEF" w:rsidRPr="00E97D61" w:rsidRDefault="004C1BEF" w:rsidP="005D47AF">
      <w:pPr>
        <w:widowControl w:val="0"/>
        <w:numPr>
          <w:ilvl w:val="0"/>
          <w:numId w:val="27"/>
        </w:numPr>
        <w:suppressAutoHyphens/>
        <w:autoSpaceDE w:val="0"/>
        <w:autoSpaceDN w:val="0"/>
        <w:spacing w:line="276" w:lineRule="auto"/>
        <w:ind w:left="426" w:hanging="426"/>
        <w:textAlignment w:val="baseline"/>
        <w:rPr>
          <w:rFonts w:ascii="Arial" w:eastAsia="Times New Roman" w:hAnsi="Arial" w:cs="Arial"/>
        </w:rPr>
      </w:pPr>
      <w:r w:rsidRPr="00E97D61">
        <w:rPr>
          <w:rFonts w:ascii="Arial" w:eastAsia="Times New Roman" w:hAnsi="Arial" w:cs="Arial"/>
        </w:rPr>
        <w:t>W przypadku stwierdzenia nieprawidłowości lub uchybień w realizacji Projektu umożliwiających podjęcia działań naprawczych Instytucja Pośrednicząca wydaje zalecenia pokontrolne, które zawierają m. in. zalecenia zmierzające do usunięcia stwierdzonych uchybień i nieprawidłowości wraz z określeniem terminu ich wykonania oraz sposobu powiadomienia o ich realizacji. Benefi</w:t>
      </w:r>
      <w:r w:rsidR="00E97D61" w:rsidRPr="00E97D61">
        <w:rPr>
          <w:rFonts w:ascii="Arial" w:eastAsia="Times New Roman" w:hAnsi="Arial" w:cs="Arial"/>
        </w:rPr>
        <w:t>cjent jest zobowiązany do </w:t>
      </w:r>
      <w:r w:rsidRPr="00E97D61">
        <w:rPr>
          <w:rFonts w:ascii="Arial" w:eastAsia="Times New Roman" w:hAnsi="Arial" w:cs="Arial"/>
        </w:rPr>
        <w:t>zrealizowania zaleceń pokontrolnych oraz do poinform</w:t>
      </w:r>
      <w:r w:rsidR="00E97D61" w:rsidRPr="00E97D61">
        <w:rPr>
          <w:rFonts w:ascii="Arial" w:eastAsia="Times New Roman" w:hAnsi="Arial" w:cs="Arial"/>
        </w:rPr>
        <w:t>owania w wyznaczonym terminie o </w:t>
      </w:r>
      <w:r w:rsidRPr="00E97D61">
        <w:rPr>
          <w:rFonts w:ascii="Arial" w:eastAsia="Times New Roman" w:hAnsi="Arial" w:cs="Arial"/>
        </w:rPr>
        <w:t xml:space="preserve">działaniach podjętych w celu wykonania tych zaleceń, a w przypadku niepodjęcia takich działań – o przyczynach takiego postępowania. </w:t>
      </w:r>
    </w:p>
    <w:p w14:paraId="055452AD" w14:textId="77777777" w:rsidR="004C1BEF" w:rsidRPr="00E97D61" w:rsidRDefault="004C1BEF" w:rsidP="005D47AF">
      <w:pPr>
        <w:widowControl w:val="0"/>
        <w:numPr>
          <w:ilvl w:val="0"/>
          <w:numId w:val="27"/>
        </w:numPr>
        <w:suppressAutoHyphens/>
        <w:autoSpaceDE w:val="0"/>
        <w:autoSpaceDN w:val="0"/>
        <w:adjustRightInd w:val="0"/>
        <w:spacing w:line="276" w:lineRule="auto"/>
        <w:ind w:left="426" w:hanging="426"/>
        <w:textAlignment w:val="baseline"/>
        <w:rPr>
          <w:rFonts w:ascii="Arial" w:hAnsi="Arial" w:cs="Arial"/>
        </w:rPr>
      </w:pPr>
      <w:r w:rsidRPr="00E97D61">
        <w:rPr>
          <w:rFonts w:ascii="Arial" w:eastAsia="Times New Roman" w:hAnsi="Arial" w:cs="Arial"/>
        </w:rPr>
        <w:t>W sytuacji sporządzenia zaleceń pokontrolnych, sposób ich realizacji podlega monitorowaniu poprzez weryfikację korespondencyjną na podstawie przekazanych przez Beneficjenta dokumentów lub poprzez kontrolę sprawdzającą w miejscu realizacji Projektu lub w siedzibie Beneficjenta. Decyzję dotyczącą sposobu weryfikacji zaleceń pokontrolnych podejmuje Instytucja Pośrednicząca, biorąc pod uwagę charakter tych zaleceń. Do ostatecznej informacji pokontrolnej oraz do pisemnego stanowiska wobec zgłoszonych zastrzeżeń nie przysługuje możliwość złożenia kolejnych zastrzeżeń.</w:t>
      </w:r>
    </w:p>
    <w:p w14:paraId="51944457" w14:textId="7C7A48AF" w:rsidR="004C1BEF" w:rsidRPr="00557AB0" w:rsidRDefault="000D5A03" w:rsidP="00557AB0">
      <w:pPr>
        <w:pStyle w:val="Nagwek1"/>
        <w:spacing w:after="60"/>
      </w:pPr>
      <w:bookmarkStart w:id="15" w:name="_Toc157155103"/>
      <w:r w:rsidRPr="00E97D61">
        <w:t>§</w:t>
      </w:r>
      <w:r>
        <w:t xml:space="preserve"> 17 </w:t>
      </w:r>
      <w:r w:rsidR="004C1BEF" w:rsidRPr="00E97D61">
        <w:t>Obowiązki w zakresie informacji i promocji</w:t>
      </w:r>
      <w:bookmarkEnd w:id="15"/>
    </w:p>
    <w:p w14:paraId="400EA77B" w14:textId="4B2D80EA" w:rsidR="004C1BEF" w:rsidRPr="00E97D61" w:rsidRDefault="004C1BEF" w:rsidP="005D47AF">
      <w:pPr>
        <w:numPr>
          <w:ilvl w:val="6"/>
          <w:numId w:val="36"/>
        </w:numPr>
        <w:suppressAutoHyphens/>
        <w:autoSpaceDN w:val="0"/>
        <w:spacing w:line="276" w:lineRule="auto"/>
        <w:ind w:left="426" w:right="-1" w:hanging="426"/>
        <w:textAlignment w:val="baseline"/>
        <w:rPr>
          <w:rFonts w:ascii="Arial" w:eastAsia="Times New Roman" w:hAnsi="Arial" w:cs="Arial"/>
        </w:rPr>
      </w:pPr>
      <w:bookmarkStart w:id="16" w:name="_Hlk127789222"/>
      <w:r w:rsidRPr="00E97D61">
        <w:rPr>
          <w:rFonts w:ascii="Arial" w:eastAsia="Times New Roman" w:hAnsi="Arial" w:cs="Arial"/>
        </w:rPr>
        <w:t xml:space="preserve">Beneficjent zobowiązuje się do wypełniania obowiązków informacyjnych i promocyjnych, w tym informowania społeczeństwa o dofinansowaniu Projektu przez Unię Europejską, zgodnie z </w:t>
      </w:r>
      <w:r w:rsidR="00344935" w:rsidRPr="00E97D61">
        <w:rPr>
          <w:rFonts w:ascii="Arial" w:eastAsia="Times New Roman" w:hAnsi="Arial" w:cs="Arial"/>
        </w:rPr>
        <w:t>R</w:t>
      </w:r>
      <w:r w:rsidRPr="00E97D61">
        <w:rPr>
          <w:rFonts w:ascii="Arial" w:eastAsia="Times New Roman" w:hAnsi="Arial" w:cs="Arial"/>
        </w:rPr>
        <w:t xml:space="preserve">ozporządzeniem ogólnym (w szczególności z załącznikiem IX - Komunikacja i Widoczność) oraz zgodnie z </w:t>
      </w:r>
      <w:r w:rsidRPr="00E97D61">
        <w:rPr>
          <w:rFonts w:ascii="Arial" w:eastAsia="Times New Roman" w:hAnsi="Arial" w:cs="Arial"/>
          <w:i/>
        </w:rPr>
        <w:t>Zasadami oznakowania i promocji projektów FEP 2021-2027</w:t>
      </w:r>
      <w:r w:rsidRPr="00E97D61">
        <w:rPr>
          <w:rFonts w:ascii="Arial" w:eastAsia="Times New Roman" w:hAnsi="Arial" w:cs="Arial"/>
        </w:rPr>
        <w:t xml:space="preserve">, dostępnymi na stronie internetowej </w:t>
      </w:r>
      <w:hyperlink r:id="rId10" w:history="1">
        <w:r w:rsidR="0071407B" w:rsidRPr="00E97D61">
          <w:rPr>
            <w:rStyle w:val="Hipercze"/>
            <w:rFonts w:ascii="Arial" w:hAnsi="Arial" w:cs="Arial"/>
          </w:rPr>
          <w:t>https://funduszeue.podkarpackie.pl/</w:t>
        </w:r>
      </w:hyperlink>
      <w:r w:rsidRPr="00E97D61">
        <w:rPr>
          <w:rFonts w:ascii="Arial" w:eastAsia="Times New Roman" w:hAnsi="Arial" w:cs="Arial"/>
        </w:rPr>
        <w:t xml:space="preserve"> w zakładce Promocja projektu.</w:t>
      </w:r>
    </w:p>
    <w:p w14:paraId="0D3BE66A" w14:textId="77777777" w:rsidR="004C1BEF" w:rsidRPr="00E97D61" w:rsidRDefault="004C1BEF" w:rsidP="005D47AF">
      <w:pPr>
        <w:numPr>
          <w:ilvl w:val="6"/>
          <w:numId w:val="36"/>
        </w:numPr>
        <w:suppressAutoHyphens/>
        <w:autoSpaceDN w:val="0"/>
        <w:spacing w:line="276" w:lineRule="auto"/>
        <w:ind w:left="426" w:right="-1" w:hanging="426"/>
        <w:textAlignment w:val="baseline"/>
        <w:rPr>
          <w:rFonts w:ascii="Arial" w:eastAsia="Times New Roman" w:hAnsi="Arial" w:cs="Arial"/>
        </w:rPr>
      </w:pPr>
      <w:r w:rsidRPr="00E97D61">
        <w:rPr>
          <w:rFonts w:ascii="Arial" w:eastAsia="Times New Roman" w:hAnsi="Arial" w:cs="Arial"/>
        </w:rPr>
        <w:lastRenderedPageBreak/>
        <w:t>W okresie realizacji Projektu oraz w okresie trwałości Projektu - Beneficjent zobowiązuje się do:</w:t>
      </w:r>
    </w:p>
    <w:p w14:paraId="4E0323FC" w14:textId="77777777" w:rsidR="004C1BEF" w:rsidRPr="00E97D61" w:rsidRDefault="004C1BEF" w:rsidP="005D47AF">
      <w:pPr>
        <w:numPr>
          <w:ilvl w:val="6"/>
          <w:numId w:val="48"/>
        </w:numPr>
        <w:suppressAutoHyphens/>
        <w:autoSpaceDN w:val="0"/>
        <w:spacing w:line="276" w:lineRule="auto"/>
        <w:ind w:left="851" w:right="-1"/>
        <w:textAlignment w:val="baseline"/>
        <w:rPr>
          <w:rFonts w:ascii="Arial" w:eastAsia="Times New Roman" w:hAnsi="Arial" w:cs="Arial"/>
        </w:rPr>
      </w:pPr>
      <w:r w:rsidRPr="00E97D61">
        <w:rPr>
          <w:rFonts w:ascii="Arial" w:eastAsia="Times New Roman" w:hAnsi="Arial" w:cs="Arial"/>
        </w:rPr>
        <w:t>oznaczania w widoczny sposób znakiem Funduszy Europejskich, barwami Rzeczypospolitej Polskiej (jeśli dotyczy; wersja pełnokolorowa) i znakiem Unii Europejskiej:</w:t>
      </w:r>
    </w:p>
    <w:p w14:paraId="69884C37" w14:textId="3BFA6143" w:rsidR="004C1BEF" w:rsidRPr="00E97D61" w:rsidRDefault="004C1BEF" w:rsidP="005D47AF">
      <w:pPr>
        <w:numPr>
          <w:ilvl w:val="6"/>
          <w:numId w:val="49"/>
        </w:numPr>
        <w:suppressAutoHyphens/>
        <w:autoSpaceDN w:val="0"/>
        <w:spacing w:line="276" w:lineRule="auto"/>
        <w:ind w:left="1276" w:right="-1"/>
        <w:textAlignment w:val="baseline"/>
        <w:rPr>
          <w:rFonts w:ascii="Arial" w:eastAsia="Times New Roman" w:hAnsi="Arial" w:cs="Arial"/>
        </w:rPr>
      </w:pPr>
      <w:r w:rsidRPr="00E97D61">
        <w:rPr>
          <w:rFonts w:ascii="Arial" w:eastAsia="Times New Roman" w:hAnsi="Arial" w:cs="Arial"/>
        </w:rPr>
        <w:t>wszystkich prowadzonych działań informacyjnych i promocyjnych dotyczących Projektu,</w:t>
      </w:r>
    </w:p>
    <w:p w14:paraId="2CE0D9BC" w14:textId="0F7226E0" w:rsidR="004C1BEF" w:rsidRPr="00E97D61" w:rsidRDefault="004C1BEF" w:rsidP="005D47AF">
      <w:pPr>
        <w:numPr>
          <w:ilvl w:val="6"/>
          <w:numId w:val="49"/>
        </w:numPr>
        <w:suppressAutoHyphens/>
        <w:autoSpaceDN w:val="0"/>
        <w:spacing w:line="276" w:lineRule="auto"/>
        <w:ind w:left="1276" w:right="-1"/>
        <w:textAlignment w:val="baseline"/>
        <w:rPr>
          <w:rFonts w:ascii="Arial" w:eastAsia="Times New Roman" w:hAnsi="Arial" w:cs="Arial"/>
        </w:rPr>
      </w:pPr>
      <w:r w:rsidRPr="00E97D61">
        <w:rPr>
          <w:rFonts w:ascii="Arial" w:eastAsia="Times New Roman" w:hAnsi="Arial" w:cs="Arial"/>
        </w:rPr>
        <w:t>wszystkich dokumentów i materiałów (m.in. produkty drukowane lub cyfrowe) podawanych do wiadomości publicznej,</w:t>
      </w:r>
    </w:p>
    <w:p w14:paraId="490DCF86" w14:textId="294A298E" w:rsidR="004C1BEF" w:rsidRPr="00E97D61" w:rsidRDefault="004C1BEF" w:rsidP="005D47AF">
      <w:pPr>
        <w:numPr>
          <w:ilvl w:val="6"/>
          <w:numId w:val="49"/>
        </w:numPr>
        <w:suppressAutoHyphens/>
        <w:autoSpaceDN w:val="0"/>
        <w:spacing w:line="276" w:lineRule="auto"/>
        <w:ind w:left="1276" w:right="-1"/>
        <w:textAlignment w:val="baseline"/>
        <w:rPr>
          <w:rFonts w:ascii="Arial" w:eastAsia="Times New Roman" w:hAnsi="Arial" w:cs="Arial"/>
        </w:rPr>
      </w:pPr>
      <w:r w:rsidRPr="00E97D61">
        <w:rPr>
          <w:rFonts w:ascii="Arial" w:eastAsia="Times New Roman" w:hAnsi="Arial" w:cs="Arial"/>
        </w:rPr>
        <w:t>wszystkich dokumentów i materiałów dla osób i podmiotów uczestniczących w Projekcie,</w:t>
      </w:r>
    </w:p>
    <w:p w14:paraId="31DF136F" w14:textId="77777777" w:rsidR="004C1BEF" w:rsidRPr="00E97D61" w:rsidRDefault="004C1BEF" w:rsidP="005D47AF">
      <w:pPr>
        <w:numPr>
          <w:ilvl w:val="6"/>
          <w:numId w:val="49"/>
        </w:numPr>
        <w:suppressAutoHyphens/>
        <w:autoSpaceDN w:val="0"/>
        <w:spacing w:line="276" w:lineRule="auto"/>
        <w:ind w:left="1276" w:right="-1"/>
        <w:textAlignment w:val="baseline"/>
        <w:rPr>
          <w:rFonts w:ascii="Arial" w:eastAsia="Times New Roman" w:hAnsi="Arial" w:cs="Arial"/>
        </w:rPr>
      </w:pPr>
      <w:r w:rsidRPr="00E97D61">
        <w:rPr>
          <w:rFonts w:ascii="Arial" w:eastAsia="Times New Roman" w:hAnsi="Arial" w:cs="Arial"/>
        </w:rPr>
        <w:t>produktów, sprzętu, pojazdów, aparatury itp. powstałych lub zakupionych z Projektu, dostępnych dla opinii publicznej poprzez umieszczenie trwałego oznakowania w postaci trwałych naklejek;</w:t>
      </w:r>
    </w:p>
    <w:p w14:paraId="55F9554D" w14:textId="77777777" w:rsidR="004C1BEF" w:rsidRPr="00E97D61" w:rsidRDefault="004C1BEF" w:rsidP="005D47AF">
      <w:pPr>
        <w:numPr>
          <w:ilvl w:val="6"/>
          <w:numId w:val="50"/>
        </w:numPr>
        <w:suppressAutoHyphens/>
        <w:autoSpaceDN w:val="0"/>
        <w:spacing w:line="276" w:lineRule="auto"/>
        <w:ind w:left="851" w:right="-1"/>
        <w:textAlignment w:val="baseline"/>
        <w:rPr>
          <w:rFonts w:ascii="Arial" w:eastAsia="Times New Roman" w:hAnsi="Arial" w:cs="Arial"/>
        </w:rPr>
      </w:pPr>
      <w:r w:rsidRPr="00E97D61">
        <w:rPr>
          <w:rFonts w:ascii="Arial" w:eastAsia="Times New Roman" w:hAnsi="Arial" w:cs="Arial"/>
        </w:rPr>
        <w:t>oznaczenia miejsca realizacji Projektu (tablica/plakat), zgodnie z zapisami dokumentu pn. Zasady oznakowania i promocji projektów FEP 2021-2027, o którym mowa w ust. 1;</w:t>
      </w:r>
    </w:p>
    <w:p w14:paraId="594A4BDB" w14:textId="39D55CCD" w:rsidR="004C1BEF" w:rsidRPr="00E97D61" w:rsidRDefault="004C1BEF" w:rsidP="005D47AF">
      <w:pPr>
        <w:numPr>
          <w:ilvl w:val="6"/>
          <w:numId w:val="50"/>
        </w:numPr>
        <w:suppressAutoHyphens/>
        <w:autoSpaceDN w:val="0"/>
        <w:spacing w:line="276" w:lineRule="auto"/>
        <w:ind w:left="851" w:right="-1"/>
        <w:textAlignment w:val="baseline"/>
        <w:rPr>
          <w:rFonts w:ascii="Arial" w:eastAsia="Times New Roman" w:hAnsi="Arial" w:cs="Arial"/>
        </w:rPr>
      </w:pPr>
      <w:r w:rsidRPr="00E97D61">
        <w:rPr>
          <w:rFonts w:ascii="Arial" w:eastAsia="Times New Roman" w:hAnsi="Arial" w:cs="Arial"/>
        </w:rPr>
        <w:t>umieszczenia opisu Projektu na stronie internetowej Beneficjenta, jeśli ją posiada lub na jego stronach mediów społecznościowych, z</w:t>
      </w:r>
      <w:r w:rsidR="00E97D61" w:rsidRPr="00E97D61">
        <w:rPr>
          <w:rFonts w:ascii="Arial" w:eastAsia="Times New Roman" w:hAnsi="Arial" w:cs="Arial"/>
        </w:rPr>
        <w:t>godnie z zapisami dokumentu pn. </w:t>
      </w:r>
      <w:r w:rsidRPr="00E97D61">
        <w:rPr>
          <w:rFonts w:ascii="Arial" w:eastAsia="Times New Roman" w:hAnsi="Arial" w:cs="Arial"/>
        </w:rPr>
        <w:t xml:space="preserve">Zasady oznakowania i promocji projektów FEP </w:t>
      </w:r>
      <w:r w:rsidR="00E97D61" w:rsidRPr="00E97D61">
        <w:rPr>
          <w:rFonts w:ascii="Arial" w:eastAsia="Times New Roman" w:hAnsi="Arial" w:cs="Arial"/>
        </w:rPr>
        <w:t>2021-2027, o którym mowa w ust. </w:t>
      </w:r>
      <w:r w:rsidRPr="00E97D61">
        <w:rPr>
          <w:rFonts w:ascii="Arial" w:eastAsia="Times New Roman" w:hAnsi="Arial" w:cs="Arial"/>
        </w:rPr>
        <w:t>1;</w:t>
      </w:r>
    </w:p>
    <w:p w14:paraId="124CE515" w14:textId="5C0BFA1D" w:rsidR="004C1BEF" w:rsidRPr="00E97D61" w:rsidRDefault="004C1BEF" w:rsidP="005D47AF">
      <w:pPr>
        <w:numPr>
          <w:ilvl w:val="6"/>
          <w:numId w:val="50"/>
        </w:numPr>
        <w:suppressAutoHyphens/>
        <w:autoSpaceDN w:val="0"/>
        <w:spacing w:line="276" w:lineRule="auto"/>
        <w:ind w:left="851" w:right="-1"/>
        <w:textAlignment w:val="baseline"/>
        <w:rPr>
          <w:rFonts w:ascii="Arial" w:eastAsia="Times New Roman" w:hAnsi="Arial" w:cs="Arial"/>
        </w:rPr>
      </w:pPr>
      <w:r w:rsidRPr="00E97D61">
        <w:rPr>
          <w:rFonts w:ascii="Arial" w:eastAsia="Times New Roman" w:hAnsi="Arial" w:cs="Arial"/>
        </w:rPr>
        <w:t>organizacji wydarzenia informacyjno-promocyjnego, zgodnie z wymogami określonymi w dokumencie pn. Zasady oznakowania i promocji projektów FEP 2021-2027</w:t>
      </w:r>
      <w:r w:rsidRPr="00E97D61">
        <w:rPr>
          <w:rFonts w:ascii="Arial" w:eastAsia="Times New Roman" w:hAnsi="Arial" w:cs="Arial"/>
          <w:vertAlign w:val="superscript"/>
        </w:rPr>
        <w:footnoteReference w:id="28"/>
      </w:r>
      <w:r w:rsidR="00AC5C92">
        <w:rPr>
          <w:rFonts w:ascii="Arial" w:eastAsia="Times New Roman" w:hAnsi="Arial" w:cs="Arial"/>
        </w:rPr>
        <w:t xml:space="preserve">, </w:t>
      </w:r>
      <w:r w:rsidRPr="00E97D61">
        <w:rPr>
          <w:rFonts w:ascii="Arial" w:eastAsia="Times New Roman" w:hAnsi="Arial" w:cs="Arial"/>
        </w:rPr>
        <w:t>o którym mowa w ust. 1;</w:t>
      </w:r>
    </w:p>
    <w:p w14:paraId="2AFD05E9" w14:textId="026F9648" w:rsidR="004C1BEF" w:rsidRPr="00E97D61" w:rsidRDefault="004C1BEF" w:rsidP="005D47AF">
      <w:pPr>
        <w:numPr>
          <w:ilvl w:val="6"/>
          <w:numId w:val="50"/>
        </w:numPr>
        <w:suppressAutoHyphens/>
        <w:autoSpaceDN w:val="0"/>
        <w:spacing w:line="276" w:lineRule="auto"/>
        <w:ind w:left="851" w:right="-1"/>
        <w:textAlignment w:val="baseline"/>
        <w:rPr>
          <w:rFonts w:ascii="Arial" w:eastAsia="Times New Roman" w:hAnsi="Arial" w:cs="Arial"/>
        </w:rPr>
      </w:pPr>
      <w:r w:rsidRPr="00E97D61">
        <w:rPr>
          <w:rFonts w:ascii="Arial" w:eastAsia="Times New Roman" w:hAnsi="Arial" w:cs="Arial"/>
        </w:rPr>
        <w:t>przekazywania ostatecznym odbiorcom projektu, uczestnikom projektu</w:t>
      </w:r>
      <w:r w:rsidRPr="00E97D61">
        <w:rPr>
          <w:rFonts w:ascii="Arial" w:eastAsia="Times New Roman" w:hAnsi="Arial" w:cs="Arial"/>
          <w:vertAlign w:val="superscript"/>
        </w:rPr>
        <w:footnoteReference w:id="29"/>
      </w:r>
      <w:r w:rsidRPr="00E97D61">
        <w:rPr>
          <w:rFonts w:ascii="Arial" w:eastAsia="Times New Roman" w:hAnsi="Arial" w:cs="Arial"/>
        </w:rPr>
        <w:t>, podmiotom uczestniczącym w Projekcie oraz opinii publicznej informacji o wsparciu z Unii Europejskiej i Programu, przynajmniej w formie odpowiedniego oznakowania</w:t>
      </w:r>
      <w:r w:rsidR="00107576" w:rsidRPr="00E97D61">
        <w:rPr>
          <w:rFonts w:ascii="Arial" w:eastAsia="Times New Roman" w:hAnsi="Arial" w:cs="Arial"/>
        </w:rPr>
        <w:t>;</w:t>
      </w:r>
    </w:p>
    <w:p w14:paraId="47D886B9" w14:textId="0DE4FE68" w:rsidR="004C1BEF" w:rsidRPr="00E97D61" w:rsidRDefault="004C1BEF" w:rsidP="005D47AF">
      <w:pPr>
        <w:numPr>
          <w:ilvl w:val="6"/>
          <w:numId w:val="50"/>
        </w:numPr>
        <w:suppressAutoHyphens/>
        <w:autoSpaceDN w:val="0"/>
        <w:spacing w:line="276" w:lineRule="auto"/>
        <w:ind w:left="851" w:right="-1"/>
        <w:textAlignment w:val="baseline"/>
        <w:rPr>
          <w:rFonts w:ascii="Arial" w:eastAsia="Times New Roman" w:hAnsi="Arial" w:cs="Arial"/>
        </w:rPr>
      </w:pPr>
      <w:r w:rsidRPr="00E97D61">
        <w:rPr>
          <w:rFonts w:ascii="Arial" w:eastAsia="Times New Roman" w:hAnsi="Arial" w:cs="Arial"/>
        </w:rPr>
        <w:t>dokumentowania działań informacyjnych i promocyjnych prowadzonych w ramach Projektu</w:t>
      </w:r>
      <w:r w:rsidR="00107576" w:rsidRPr="00E97D61">
        <w:rPr>
          <w:rFonts w:ascii="Arial" w:eastAsia="Times New Roman" w:hAnsi="Arial" w:cs="Arial"/>
        </w:rPr>
        <w:t>;</w:t>
      </w:r>
    </w:p>
    <w:p w14:paraId="58B54132" w14:textId="77777777" w:rsidR="004C1BEF" w:rsidRPr="00E97D61" w:rsidRDefault="004C1BEF" w:rsidP="005D47AF">
      <w:pPr>
        <w:numPr>
          <w:ilvl w:val="6"/>
          <w:numId w:val="50"/>
        </w:numPr>
        <w:suppressAutoHyphens/>
        <w:autoSpaceDN w:val="0"/>
        <w:spacing w:line="276" w:lineRule="auto"/>
        <w:ind w:left="851" w:right="-1"/>
        <w:textAlignment w:val="baseline"/>
        <w:rPr>
          <w:rFonts w:ascii="Arial" w:eastAsia="Times New Roman" w:hAnsi="Arial" w:cs="Arial"/>
        </w:rPr>
      </w:pPr>
      <w:r w:rsidRPr="00E97D61">
        <w:rPr>
          <w:rFonts w:ascii="Arial" w:eastAsia="Times New Roman" w:hAnsi="Arial" w:cs="Arial"/>
        </w:rPr>
        <w:t xml:space="preserve">uzupełniania opisu Projektu z uwzględnieniem zdjęć/filmów w zakładce projektu na stronie </w:t>
      </w:r>
      <w:r w:rsidRPr="00E97D61">
        <w:rPr>
          <w:rStyle w:val="Hipercze"/>
          <w:rFonts w:ascii="Arial" w:hAnsi="Arial" w:cs="Arial"/>
        </w:rPr>
        <w:t>https://mapadotacji.gov.pl.</w:t>
      </w:r>
    </w:p>
    <w:p w14:paraId="3C92FAC6" w14:textId="393F1DD4" w:rsidR="004C1BEF" w:rsidRPr="00E97D61" w:rsidRDefault="004C1BEF" w:rsidP="005D47AF">
      <w:pPr>
        <w:numPr>
          <w:ilvl w:val="6"/>
          <w:numId w:val="36"/>
        </w:numPr>
        <w:suppressAutoHyphens/>
        <w:autoSpaceDN w:val="0"/>
        <w:spacing w:line="276" w:lineRule="auto"/>
        <w:ind w:left="426" w:right="-1" w:hanging="426"/>
        <w:textAlignment w:val="baseline"/>
        <w:rPr>
          <w:rFonts w:ascii="Arial" w:eastAsia="Times New Roman" w:hAnsi="Arial" w:cs="Arial"/>
        </w:rPr>
      </w:pPr>
      <w:r w:rsidRPr="00E97D61">
        <w:rPr>
          <w:rFonts w:ascii="Arial" w:eastAsia="Times New Roman" w:hAnsi="Arial" w:cs="Arial"/>
        </w:rPr>
        <w:t xml:space="preserve">Beneficjent zobowiązuje się do informowania Instytucji Zarządzającej z co najmniej czternastodniowym wyprzedzeniem za pośrednictwem poczty elektronicznej na adres </w:t>
      </w:r>
      <w:hyperlink r:id="rId11" w:history="1">
        <w:r w:rsidRPr="00E97D61">
          <w:rPr>
            <w:rStyle w:val="Hipercze"/>
            <w:rFonts w:ascii="Arial" w:hAnsi="Arial" w:cs="Arial"/>
          </w:rPr>
          <w:t>promocja.fep@podkarpackie.pl</w:t>
        </w:r>
      </w:hyperlink>
      <w:r w:rsidRPr="00E97D61">
        <w:rPr>
          <w:rFonts w:ascii="Arial" w:eastAsia="Times New Roman" w:hAnsi="Arial" w:cs="Arial"/>
        </w:rPr>
        <w:t xml:space="preserve"> </w:t>
      </w:r>
      <w:r w:rsidR="00225461">
        <w:rPr>
          <w:rFonts w:ascii="Arial" w:eastAsia="Times New Roman" w:hAnsi="Arial" w:cs="Arial"/>
        </w:rPr>
        <w:t xml:space="preserve">oraz Instytucji pośredniczącej na adres </w:t>
      </w:r>
      <w:hyperlink r:id="rId12" w:history="1">
        <w:r w:rsidR="00225461" w:rsidRPr="003B366A">
          <w:rPr>
            <w:rStyle w:val="Hipercze"/>
            <w:rFonts w:ascii="Arial" w:eastAsia="Times New Roman" w:hAnsi="Arial" w:cs="Arial"/>
          </w:rPr>
          <w:t>wup@wup-rzeszow.pl</w:t>
        </w:r>
      </w:hyperlink>
      <w:r w:rsidR="00225461">
        <w:rPr>
          <w:rFonts w:ascii="Arial" w:eastAsia="Times New Roman" w:hAnsi="Arial" w:cs="Arial"/>
        </w:rPr>
        <w:t xml:space="preserve">, </w:t>
      </w:r>
      <w:r w:rsidRPr="00E97D61">
        <w:rPr>
          <w:rFonts w:ascii="Arial" w:eastAsia="Times New Roman" w:hAnsi="Arial" w:cs="Arial"/>
        </w:rPr>
        <w:t>zgodnie z zasadami określonymi w doku</w:t>
      </w:r>
      <w:r w:rsidR="00E97D61" w:rsidRPr="00E97D61">
        <w:rPr>
          <w:rFonts w:ascii="Arial" w:eastAsia="Times New Roman" w:hAnsi="Arial" w:cs="Arial"/>
        </w:rPr>
        <w:t>mencie pn. Zasady oznakowania i </w:t>
      </w:r>
      <w:r w:rsidRPr="00E97D61">
        <w:rPr>
          <w:rFonts w:ascii="Arial" w:eastAsia="Times New Roman" w:hAnsi="Arial" w:cs="Arial"/>
        </w:rPr>
        <w:t>promocji projektów FEP 2021-2027, o którym mowa w ust. 1, o:</w:t>
      </w:r>
    </w:p>
    <w:p w14:paraId="6DAB4F13" w14:textId="77777777" w:rsidR="004C1BEF" w:rsidRPr="00E97D61" w:rsidRDefault="004C1BEF" w:rsidP="005D47AF">
      <w:pPr>
        <w:numPr>
          <w:ilvl w:val="6"/>
          <w:numId w:val="51"/>
        </w:numPr>
        <w:suppressAutoHyphens/>
        <w:autoSpaceDN w:val="0"/>
        <w:spacing w:line="276" w:lineRule="auto"/>
        <w:ind w:left="851" w:right="-1"/>
        <w:textAlignment w:val="baseline"/>
        <w:rPr>
          <w:rFonts w:ascii="Arial" w:eastAsia="Times New Roman" w:hAnsi="Arial" w:cs="Arial"/>
        </w:rPr>
      </w:pPr>
      <w:r w:rsidRPr="00E97D61">
        <w:rPr>
          <w:rFonts w:ascii="Arial" w:eastAsia="Times New Roman" w:hAnsi="Arial" w:cs="Arial"/>
        </w:rPr>
        <w:t>planowanych wydarzeniach informacyjno-promocyjnych związanych z Projektem oraz;</w:t>
      </w:r>
    </w:p>
    <w:p w14:paraId="6005813D" w14:textId="77777777" w:rsidR="004C1BEF" w:rsidRPr="00E97D61" w:rsidRDefault="004C1BEF" w:rsidP="005D47AF">
      <w:pPr>
        <w:numPr>
          <w:ilvl w:val="6"/>
          <w:numId w:val="51"/>
        </w:numPr>
        <w:suppressAutoHyphens/>
        <w:autoSpaceDN w:val="0"/>
        <w:spacing w:line="276" w:lineRule="auto"/>
        <w:ind w:left="851" w:right="-1"/>
        <w:textAlignment w:val="baseline"/>
        <w:rPr>
          <w:rFonts w:ascii="Arial" w:eastAsia="Times New Roman" w:hAnsi="Arial" w:cs="Arial"/>
        </w:rPr>
      </w:pPr>
      <w:r w:rsidRPr="00E97D61">
        <w:rPr>
          <w:rFonts w:ascii="Arial" w:eastAsia="Times New Roman" w:hAnsi="Arial" w:cs="Arial"/>
        </w:rPr>
        <w:lastRenderedPageBreak/>
        <w:t>innych planowanych wydarzeniach i istotnych okolicznościach związanych z realizacją Projektu, które mogą mieć znaczenie dla opinii publicznej i mogą służyć budowaniu marki Funduszy Europejskich</w:t>
      </w:r>
      <w:r w:rsidRPr="00E97D61">
        <w:rPr>
          <w:rFonts w:ascii="Arial" w:eastAsia="Times New Roman" w:hAnsi="Arial" w:cs="Arial"/>
          <w:vertAlign w:val="superscript"/>
        </w:rPr>
        <w:footnoteReference w:id="30"/>
      </w:r>
      <w:r w:rsidRPr="00E97D61">
        <w:rPr>
          <w:rFonts w:ascii="Arial" w:eastAsia="Times New Roman" w:hAnsi="Arial" w:cs="Arial"/>
        </w:rPr>
        <w:t>.</w:t>
      </w:r>
    </w:p>
    <w:p w14:paraId="4E3BEC62" w14:textId="77777777" w:rsidR="004C1BEF" w:rsidRPr="00E97D61" w:rsidRDefault="004C1BEF" w:rsidP="005D47AF">
      <w:pPr>
        <w:numPr>
          <w:ilvl w:val="6"/>
          <w:numId w:val="36"/>
        </w:numPr>
        <w:suppressAutoHyphens/>
        <w:autoSpaceDN w:val="0"/>
        <w:spacing w:line="276" w:lineRule="auto"/>
        <w:ind w:left="426" w:right="-1" w:hanging="426"/>
        <w:textAlignment w:val="baseline"/>
        <w:rPr>
          <w:rFonts w:ascii="Arial" w:eastAsia="Times New Roman" w:hAnsi="Arial" w:cs="Arial"/>
        </w:rPr>
      </w:pPr>
      <w:r w:rsidRPr="00E97D61">
        <w:rPr>
          <w:rFonts w:ascii="Arial" w:eastAsia="Times New Roman" w:hAnsi="Arial" w:cs="Arial"/>
        </w:rPr>
        <w:t xml:space="preserve">Każdorazowo na wniosek Instytucji Zarządzającej lub Pośredniczącej, Beneficjent zobowiązuje się organizacji wspólnego wydarzenia informacyjno-promocyjnego dla mediów (np. briefingu prasowego, konferencji prasowej) z przedstawicielami Instytucji Zarządzającej. </w:t>
      </w:r>
    </w:p>
    <w:p w14:paraId="6BE842AA" w14:textId="7EC5AA55" w:rsidR="004C1BEF" w:rsidRPr="00E97D61" w:rsidRDefault="004C1BEF" w:rsidP="005D47AF">
      <w:pPr>
        <w:numPr>
          <w:ilvl w:val="6"/>
          <w:numId w:val="36"/>
        </w:numPr>
        <w:suppressAutoHyphens/>
        <w:autoSpaceDN w:val="0"/>
        <w:spacing w:line="276" w:lineRule="auto"/>
        <w:ind w:left="426" w:right="-1" w:hanging="426"/>
        <w:textAlignment w:val="baseline"/>
        <w:rPr>
          <w:rFonts w:ascii="Arial" w:eastAsia="Times New Roman" w:hAnsi="Arial" w:cs="Arial"/>
        </w:rPr>
      </w:pPr>
      <w:r w:rsidRPr="00E97D61">
        <w:rPr>
          <w:rFonts w:ascii="Arial" w:eastAsia="Times New Roman" w:hAnsi="Arial" w:cs="Arial"/>
        </w:rPr>
        <w:t>W przypadku niewywiązania się Beneficjenta z obowiązków określonych w ust. 2 pkt 1</w:t>
      </w:r>
      <w:r w:rsidR="006E1333">
        <w:rPr>
          <w:rFonts w:ascii="Arial" w:eastAsia="Times New Roman" w:hAnsi="Arial" w:cs="Arial"/>
        </w:rPr>
        <w:t xml:space="preserve">) – </w:t>
      </w:r>
      <w:r w:rsidRPr="00E97D61">
        <w:rPr>
          <w:rFonts w:ascii="Arial" w:eastAsia="Times New Roman" w:hAnsi="Arial" w:cs="Arial"/>
        </w:rPr>
        <w:t>4</w:t>
      </w:r>
      <w:r w:rsidR="006E1333">
        <w:rPr>
          <w:rFonts w:ascii="Arial" w:eastAsia="Times New Roman" w:hAnsi="Arial" w:cs="Arial"/>
        </w:rPr>
        <w:t>)</w:t>
      </w:r>
      <w:r w:rsidRPr="00E97D61">
        <w:rPr>
          <w:rFonts w:ascii="Arial" w:eastAsia="Times New Roman" w:hAnsi="Arial" w:cs="Arial"/>
        </w:rPr>
        <w:t xml:space="preserve">, Instytucja </w:t>
      </w:r>
      <w:r w:rsidR="00450989" w:rsidRPr="00E97D61">
        <w:rPr>
          <w:rFonts w:ascii="Arial" w:eastAsia="Times New Roman" w:hAnsi="Arial" w:cs="Arial"/>
        </w:rPr>
        <w:t>Pośrednicząca</w:t>
      </w:r>
      <w:r w:rsidRPr="00E97D61">
        <w:rPr>
          <w:rFonts w:ascii="Arial" w:eastAsia="Times New Roman" w:hAnsi="Arial" w:cs="Arial"/>
        </w:rPr>
        <w:t xml:space="preserve"> wzywa Beneficjenta do podjęcia działań naprawczych w terminie i na warunkach określonych w wezwaniu. W przypadku braku wykonania przez Beneficjenta działań naprawczych, o których mowa w wezwaniu, Instytucja Pośrednicząca jest uprawniona do pomniejszenia całkowitej kwoty dofinansowania określonej we </w:t>
      </w:r>
      <w:r w:rsidR="00344935" w:rsidRPr="00E97D61">
        <w:rPr>
          <w:rFonts w:ascii="Arial" w:eastAsia="Times New Roman" w:hAnsi="Arial" w:cs="Arial"/>
        </w:rPr>
        <w:t>W</w:t>
      </w:r>
      <w:r w:rsidRPr="00E97D61">
        <w:rPr>
          <w:rFonts w:ascii="Arial" w:eastAsia="Times New Roman" w:hAnsi="Arial" w:cs="Arial"/>
        </w:rPr>
        <w:t>niosku, o wartość nie większą niż 3%</w:t>
      </w:r>
      <w:r w:rsidR="00EE2FC8" w:rsidRPr="00E97D61">
        <w:rPr>
          <w:rFonts w:ascii="Arial" w:eastAsia="Times New Roman" w:hAnsi="Arial" w:cs="Arial"/>
        </w:rPr>
        <w:t xml:space="preserve"> tego dofinansowania, zgodnie z </w:t>
      </w:r>
      <w:r w:rsidRPr="00E97D61">
        <w:rPr>
          <w:rFonts w:ascii="Arial" w:eastAsia="Times New Roman" w:hAnsi="Arial" w:cs="Arial"/>
        </w:rPr>
        <w:t>Wykazem pomniejszeń wartości dofinansowania w zakresie obowiązków komunikacyjnych beneficjentów FEP 2021-2027, dostę</w:t>
      </w:r>
      <w:r w:rsidR="00EE2FC8" w:rsidRPr="00E97D61">
        <w:rPr>
          <w:rFonts w:ascii="Arial" w:eastAsia="Times New Roman" w:hAnsi="Arial" w:cs="Arial"/>
        </w:rPr>
        <w:t>pnym na stronie internetowej. W </w:t>
      </w:r>
      <w:r w:rsidRPr="00E97D61">
        <w:rPr>
          <w:rFonts w:ascii="Arial" w:eastAsia="Times New Roman" w:hAnsi="Arial" w:cs="Arial"/>
        </w:rPr>
        <w:t>takim przypadku Instytucja Pośrednicząca w drodze jednostronnego oświadczenia woli, które jest wiążące dla Beneficjenta, dokona zmiany maksymalnej wysokości dofinansowania, o czym poinformuje Beneficjenta. Jeżeli w wyniku pomniejszenia dofinasowania okaże się, że Beneficjent otrzymał środki w kwocie wyższej niż maksymalna wysokość dofinansowania, postanowienia § 12 OWRP stosuje się odpowiednio.</w:t>
      </w:r>
    </w:p>
    <w:p w14:paraId="48527682" w14:textId="77777777" w:rsidR="004C1BEF" w:rsidRPr="00E97D61" w:rsidRDefault="004C1BEF" w:rsidP="005D47AF">
      <w:pPr>
        <w:numPr>
          <w:ilvl w:val="6"/>
          <w:numId w:val="36"/>
        </w:numPr>
        <w:suppressAutoHyphens/>
        <w:autoSpaceDN w:val="0"/>
        <w:spacing w:line="276" w:lineRule="auto"/>
        <w:ind w:left="426" w:right="-1" w:hanging="426"/>
        <w:textAlignment w:val="baseline"/>
        <w:rPr>
          <w:rFonts w:ascii="Arial" w:eastAsia="Times New Roman" w:hAnsi="Arial" w:cs="Arial"/>
        </w:rPr>
      </w:pPr>
      <w:r w:rsidRPr="00E97D61">
        <w:rPr>
          <w:rFonts w:ascii="Arial" w:eastAsia="Times New Roman" w:hAnsi="Arial" w:cs="Arial"/>
        </w:rPr>
        <w:t xml:space="preserve">Dokument, o którym mowa w ust. 5 stosuje się w wersji obowiązującej w dniu zawarcia Umowy, chyba że na dzień uchybienia kolejne jego wersje wprowadzą rozwiązania korzystniejsze dla Beneficjenta. </w:t>
      </w:r>
    </w:p>
    <w:p w14:paraId="1E9931B8" w14:textId="36B5AFF8" w:rsidR="004C1BEF" w:rsidRPr="00170598" w:rsidRDefault="004C1BEF" w:rsidP="005D47AF">
      <w:pPr>
        <w:numPr>
          <w:ilvl w:val="6"/>
          <w:numId w:val="36"/>
        </w:numPr>
        <w:suppressAutoHyphens/>
        <w:autoSpaceDN w:val="0"/>
        <w:spacing w:line="276" w:lineRule="auto"/>
        <w:ind w:left="426" w:right="-1" w:hanging="426"/>
        <w:textAlignment w:val="baseline"/>
        <w:rPr>
          <w:rFonts w:ascii="Arial" w:eastAsia="Times New Roman" w:hAnsi="Arial" w:cs="Arial"/>
        </w:rPr>
      </w:pPr>
      <w:r w:rsidRPr="00170598">
        <w:rPr>
          <w:rFonts w:ascii="Arial" w:eastAsia="Times New Roman" w:hAnsi="Arial" w:cs="Arial"/>
        </w:rPr>
        <w:t xml:space="preserve">W przypadku stworzenia przez osobę trzecią (dalej zwaną: </w:t>
      </w:r>
      <w:r w:rsidR="005148A3" w:rsidRPr="00170598">
        <w:rPr>
          <w:rFonts w:ascii="Arial" w:eastAsia="Times New Roman" w:hAnsi="Arial" w:cs="Arial"/>
        </w:rPr>
        <w:t>„T</w:t>
      </w:r>
      <w:r w:rsidRPr="00145F23">
        <w:rPr>
          <w:rFonts w:ascii="Arial" w:eastAsia="Times New Roman" w:hAnsi="Arial" w:cs="Arial"/>
        </w:rPr>
        <w:t>wórcą</w:t>
      </w:r>
      <w:r w:rsidR="005148A3" w:rsidRPr="00145F23">
        <w:rPr>
          <w:rFonts w:ascii="Arial" w:eastAsia="Times New Roman" w:hAnsi="Arial" w:cs="Arial"/>
        </w:rPr>
        <w:t>”</w:t>
      </w:r>
      <w:r w:rsidRPr="00170598">
        <w:rPr>
          <w:rFonts w:ascii="Arial" w:eastAsia="Times New Roman" w:hAnsi="Arial" w:cs="Arial"/>
        </w:rPr>
        <w:t>) utworów, w rozumieniu art.</w:t>
      </w:r>
      <w:r w:rsidR="0048331B" w:rsidRPr="00170598">
        <w:rPr>
          <w:rFonts w:ascii="Arial" w:eastAsia="Times New Roman" w:hAnsi="Arial" w:cs="Arial"/>
        </w:rPr>
        <w:t xml:space="preserve"> </w:t>
      </w:r>
      <w:r w:rsidRPr="00170598">
        <w:rPr>
          <w:rFonts w:ascii="Arial" w:eastAsia="Times New Roman" w:hAnsi="Arial" w:cs="Arial"/>
        </w:rPr>
        <w:t>1 ustawy z dnia 4 lutego 1994 r. o Prawie autorskim i prawach pokrewnych (Dz.U.2022.2509), związanych z komunikacją i widocznością (np. zdjęcia, filmy, broszury), powstałych w ramach Projektu Beneficjent zobowiązuje się do uzyskania od tej osoby majątkowych praw autorskich do tych utworów.</w:t>
      </w:r>
    </w:p>
    <w:p w14:paraId="7615272C" w14:textId="77777777" w:rsidR="004C1BEF" w:rsidRPr="00E97D61" w:rsidRDefault="004C1BEF" w:rsidP="005D47AF">
      <w:pPr>
        <w:numPr>
          <w:ilvl w:val="6"/>
          <w:numId w:val="36"/>
        </w:numPr>
        <w:suppressAutoHyphens/>
        <w:autoSpaceDN w:val="0"/>
        <w:spacing w:line="276" w:lineRule="auto"/>
        <w:ind w:left="426" w:right="-1" w:hanging="426"/>
        <w:textAlignment w:val="baseline"/>
        <w:rPr>
          <w:rFonts w:ascii="Arial" w:eastAsia="Times New Roman" w:hAnsi="Arial" w:cs="Arial"/>
        </w:rPr>
      </w:pPr>
      <w:r w:rsidRPr="00E97D61">
        <w:rPr>
          <w:rFonts w:ascii="Arial" w:eastAsia="Times New Roman" w:hAnsi="Arial" w:cs="Arial"/>
        </w:rPr>
        <w:t>Każdorazowo na wniosek Instytucji Pośredniczącej, Instytucji Zarządzającej, unijnych instytucji, organów lub jednostek organizacyjnych Beneficjent zobowiązuje się do:</w:t>
      </w:r>
    </w:p>
    <w:p w14:paraId="248CC031" w14:textId="77777777" w:rsidR="004C1BEF" w:rsidRPr="00E97D61" w:rsidRDefault="004C1BEF" w:rsidP="005D47AF">
      <w:pPr>
        <w:numPr>
          <w:ilvl w:val="6"/>
          <w:numId w:val="52"/>
        </w:numPr>
        <w:suppressAutoHyphens/>
        <w:autoSpaceDN w:val="0"/>
        <w:spacing w:line="276" w:lineRule="auto"/>
        <w:ind w:left="851" w:right="-1"/>
        <w:textAlignment w:val="baseline"/>
        <w:rPr>
          <w:rFonts w:ascii="Arial" w:eastAsia="Times New Roman" w:hAnsi="Arial" w:cs="Arial"/>
        </w:rPr>
      </w:pPr>
      <w:r w:rsidRPr="00E97D61">
        <w:rPr>
          <w:rFonts w:ascii="Arial" w:eastAsia="Times New Roman" w:hAnsi="Arial" w:cs="Arial"/>
        </w:rPr>
        <w:t>udostępnienia materiałów związanych komunikacją i widocznością (np. zdjęcia, filmy, broszury w wersji elektronicznej) powstałych w ramach Projektu;</w:t>
      </w:r>
    </w:p>
    <w:p w14:paraId="46B5DF5B" w14:textId="77777777" w:rsidR="004C1BEF" w:rsidRPr="00E97D61" w:rsidRDefault="004C1BEF" w:rsidP="005D47AF">
      <w:pPr>
        <w:numPr>
          <w:ilvl w:val="6"/>
          <w:numId w:val="52"/>
        </w:numPr>
        <w:suppressAutoHyphens/>
        <w:autoSpaceDN w:val="0"/>
        <w:spacing w:line="276" w:lineRule="auto"/>
        <w:ind w:left="851" w:right="-1"/>
        <w:textAlignment w:val="baseline"/>
        <w:rPr>
          <w:rFonts w:ascii="Arial" w:eastAsia="Times New Roman" w:hAnsi="Arial" w:cs="Arial"/>
        </w:rPr>
      </w:pPr>
      <w:r w:rsidRPr="00E97D61">
        <w:rPr>
          <w:rFonts w:ascii="Arial" w:eastAsia="Times New Roman" w:hAnsi="Arial" w:cs="Arial"/>
        </w:rPr>
        <w:t>udzielenia nieodpłatnej, niewyłącznej i nieodwołalnej licencji, której wzór dostępny jest na stronie internetowej, do korzystania z materiałów związanych z komunikacją i widocznością (np. zdjęcia, filmy, broszury) powstałych w ramach Projektu oraz wszelkich wcześniej istniejących praw wynikających z takiej licencji, w następujący sposób:</w:t>
      </w:r>
    </w:p>
    <w:p w14:paraId="4A4691CE" w14:textId="078D2A8F" w:rsidR="004C1BEF" w:rsidRPr="00E97D61" w:rsidRDefault="004C1BEF" w:rsidP="005D47AF">
      <w:pPr>
        <w:numPr>
          <w:ilvl w:val="6"/>
          <w:numId w:val="53"/>
        </w:numPr>
        <w:suppressAutoHyphens/>
        <w:autoSpaceDN w:val="0"/>
        <w:spacing w:line="276" w:lineRule="auto"/>
        <w:ind w:left="1276" w:right="-1"/>
        <w:textAlignment w:val="baseline"/>
        <w:rPr>
          <w:rFonts w:ascii="Arial" w:eastAsia="Times New Roman" w:hAnsi="Arial" w:cs="Arial"/>
        </w:rPr>
      </w:pPr>
      <w:r w:rsidRPr="00E97D61">
        <w:rPr>
          <w:rFonts w:ascii="Arial" w:eastAsia="Times New Roman" w:hAnsi="Arial" w:cs="Arial"/>
        </w:rPr>
        <w:t>na terytorium Rzeczypospolitej Polskiej oraz na terytorium innych państw członkowskich Unii Europejskiej</w:t>
      </w:r>
      <w:r w:rsidR="00107576" w:rsidRPr="00E97D61">
        <w:rPr>
          <w:rFonts w:ascii="Arial" w:eastAsia="Times New Roman" w:hAnsi="Arial" w:cs="Arial"/>
        </w:rPr>
        <w:t>;</w:t>
      </w:r>
    </w:p>
    <w:p w14:paraId="10546D52" w14:textId="4DA65530" w:rsidR="004C1BEF" w:rsidRPr="00E97D61" w:rsidRDefault="004C1BEF" w:rsidP="005D47AF">
      <w:pPr>
        <w:numPr>
          <w:ilvl w:val="6"/>
          <w:numId w:val="53"/>
        </w:numPr>
        <w:suppressAutoHyphens/>
        <w:autoSpaceDN w:val="0"/>
        <w:spacing w:line="276" w:lineRule="auto"/>
        <w:ind w:left="1276" w:right="-1"/>
        <w:textAlignment w:val="baseline"/>
        <w:rPr>
          <w:rFonts w:ascii="Arial" w:eastAsia="Times New Roman" w:hAnsi="Arial" w:cs="Arial"/>
        </w:rPr>
      </w:pPr>
      <w:r w:rsidRPr="00E97D61">
        <w:rPr>
          <w:rFonts w:ascii="Arial" w:eastAsia="Times New Roman" w:hAnsi="Arial" w:cs="Arial"/>
        </w:rPr>
        <w:t>na okres 10 lat</w:t>
      </w:r>
      <w:r w:rsidR="00107576" w:rsidRPr="00E97D61">
        <w:rPr>
          <w:rFonts w:ascii="Arial" w:eastAsia="Times New Roman" w:hAnsi="Arial" w:cs="Arial"/>
        </w:rPr>
        <w:t>;</w:t>
      </w:r>
    </w:p>
    <w:p w14:paraId="11F2A255" w14:textId="77777777" w:rsidR="004C1BEF" w:rsidRPr="00E97D61" w:rsidRDefault="004C1BEF" w:rsidP="005D47AF">
      <w:pPr>
        <w:numPr>
          <w:ilvl w:val="6"/>
          <w:numId w:val="53"/>
        </w:numPr>
        <w:suppressAutoHyphens/>
        <w:autoSpaceDN w:val="0"/>
        <w:spacing w:line="276" w:lineRule="auto"/>
        <w:ind w:left="1276" w:right="-1"/>
        <w:textAlignment w:val="baseline"/>
        <w:rPr>
          <w:rFonts w:ascii="Arial" w:eastAsia="Times New Roman" w:hAnsi="Arial" w:cs="Arial"/>
        </w:rPr>
      </w:pPr>
      <w:r w:rsidRPr="00E97D61">
        <w:rPr>
          <w:rFonts w:ascii="Arial" w:eastAsia="Times New Roman" w:hAnsi="Arial" w:cs="Arial"/>
        </w:rPr>
        <w:t>bez ograniczeń co do liczby egzemplarzy i nośników, w zakresie następujących pól eksploatacji:</w:t>
      </w:r>
    </w:p>
    <w:p w14:paraId="244A4B8E" w14:textId="011EF6D8" w:rsidR="004C1BEF" w:rsidRPr="00E97D61" w:rsidRDefault="004C1BEF" w:rsidP="005D47AF">
      <w:pPr>
        <w:numPr>
          <w:ilvl w:val="6"/>
          <w:numId w:val="54"/>
        </w:numPr>
        <w:suppressAutoHyphens/>
        <w:autoSpaceDN w:val="0"/>
        <w:spacing w:line="276" w:lineRule="auto"/>
        <w:ind w:left="1701" w:right="-1"/>
        <w:textAlignment w:val="baseline"/>
        <w:rPr>
          <w:rFonts w:ascii="Arial" w:eastAsia="Times New Roman" w:hAnsi="Arial" w:cs="Arial"/>
        </w:rPr>
      </w:pPr>
      <w:r w:rsidRPr="00E97D61">
        <w:rPr>
          <w:rFonts w:ascii="Arial" w:eastAsia="Times New Roman" w:hAnsi="Arial" w:cs="Arial"/>
        </w:rPr>
        <w:lastRenderedPageBreak/>
        <w:t>utrwalanie – w szczególności drukiem, zapisem w pamięci komputera i na nośnikach elektronicznych, oraz zwielokrotnianie, powielanie i kopiowanie tak powstałych egzemplarzy dowolną techniką</w:t>
      </w:r>
      <w:r w:rsidR="00194AAD" w:rsidRPr="00E97D61">
        <w:rPr>
          <w:rFonts w:ascii="Arial" w:eastAsia="Times New Roman" w:hAnsi="Arial" w:cs="Arial"/>
        </w:rPr>
        <w:t>;</w:t>
      </w:r>
    </w:p>
    <w:p w14:paraId="514154A9" w14:textId="1BF07F3B" w:rsidR="004C1BEF" w:rsidRPr="00E97D61" w:rsidRDefault="004C1BEF" w:rsidP="005D47AF">
      <w:pPr>
        <w:numPr>
          <w:ilvl w:val="6"/>
          <w:numId w:val="54"/>
        </w:numPr>
        <w:suppressAutoHyphens/>
        <w:autoSpaceDN w:val="0"/>
        <w:spacing w:line="276" w:lineRule="auto"/>
        <w:ind w:left="1701" w:right="-1"/>
        <w:textAlignment w:val="baseline"/>
        <w:rPr>
          <w:rFonts w:ascii="Arial" w:eastAsia="Times New Roman" w:hAnsi="Arial" w:cs="Arial"/>
        </w:rPr>
      </w:pPr>
      <w:r w:rsidRPr="00E97D61">
        <w:rPr>
          <w:rFonts w:ascii="Arial" w:eastAsia="Times New Roman" w:hAnsi="Arial" w:cs="Arial"/>
        </w:rPr>
        <w:t>rozpowszechnianie oraz publikowanie w dowolny sposób (w tym poprzez: wyświetlanie lub publiczne odtwarzanie lub wprowadzanie do pamięci komputera i sieci multimedialnych, w tym Internetu) – w całości lub w części, jak również w połączeniu z innymi utworami</w:t>
      </w:r>
      <w:r w:rsidR="00194AAD" w:rsidRPr="00E97D61">
        <w:rPr>
          <w:rFonts w:ascii="Arial" w:eastAsia="Times New Roman" w:hAnsi="Arial" w:cs="Arial"/>
        </w:rPr>
        <w:t>;</w:t>
      </w:r>
    </w:p>
    <w:p w14:paraId="5259BB93" w14:textId="505DC670" w:rsidR="004C1BEF" w:rsidRPr="00E97D61" w:rsidRDefault="004C1BEF" w:rsidP="005D47AF">
      <w:pPr>
        <w:numPr>
          <w:ilvl w:val="6"/>
          <w:numId w:val="54"/>
        </w:numPr>
        <w:suppressAutoHyphens/>
        <w:autoSpaceDN w:val="0"/>
        <w:spacing w:line="276" w:lineRule="auto"/>
        <w:ind w:left="1701" w:right="-1"/>
        <w:textAlignment w:val="baseline"/>
        <w:rPr>
          <w:rFonts w:ascii="Arial" w:eastAsia="Times New Roman" w:hAnsi="Arial" w:cs="Arial"/>
        </w:rPr>
      </w:pPr>
      <w:r w:rsidRPr="00E97D61">
        <w:rPr>
          <w:rFonts w:ascii="Arial" w:eastAsia="Times New Roman" w:hAnsi="Arial" w:cs="Arial"/>
        </w:rPr>
        <w:t xml:space="preserve">publiczna dystrybucja utworów lub ich </w:t>
      </w:r>
      <w:r w:rsidR="00E97D61" w:rsidRPr="00E97D61">
        <w:rPr>
          <w:rFonts w:ascii="Arial" w:eastAsia="Times New Roman" w:hAnsi="Arial" w:cs="Arial"/>
        </w:rPr>
        <w:t>kopii we wszelkich formach (np. </w:t>
      </w:r>
      <w:r w:rsidRPr="00E97D61">
        <w:rPr>
          <w:rFonts w:ascii="Arial" w:eastAsia="Times New Roman" w:hAnsi="Arial" w:cs="Arial"/>
        </w:rPr>
        <w:t>książka, broszura, CD, Internet)</w:t>
      </w:r>
      <w:r w:rsidR="00194AAD" w:rsidRPr="00E97D61">
        <w:rPr>
          <w:rFonts w:ascii="Arial" w:eastAsia="Times New Roman" w:hAnsi="Arial" w:cs="Arial"/>
        </w:rPr>
        <w:t>;</w:t>
      </w:r>
    </w:p>
    <w:p w14:paraId="577DCA9F" w14:textId="67EC8914" w:rsidR="004C1BEF" w:rsidRPr="00E97D61" w:rsidRDefault="004C1BEF" w:rsidP="005D47AF">
      <w:pPr>
        <w:numPr>
          <w:ilvl w:val="6"/>
          <w:numId w:val="54"/>
        </w:numPr>
        <w:suppressAutoHyphens/>
        <w:autoSpaceDN w:val="0"/>
        <w:spacing w:line="276" w:lineRule="auto"/>
        <w:ind w:left="1701" w:right="-1"/>
        <w:textAlignment w:val="baseline"/>
        <w:rPr>
          <w:rFonts w:ascii="Arial" w:eastAsia="Times New Roman" w:hAnsi="Arial" w:cs="Arial"/>
        </w:rPr>
      </w:pPr>
      <w:r w:rsidRPr="00E97D61">
        <w:rPr>
          <w:rFonts w:ascii="Arial" w:eastAsia="Times New Roman" w:hAnsi="Arial" w:cs="Arial"/>
        </w:rPr>
        <w:t>udostępnianie, w tym instytucjom i jednostkom organizacyjnym Unii, Instytucji Zarządzającej oraz ich pracownikom oraz publiczne udostępnianie przy wykorzystaniu wszelkich środków komunikacji (np. Internet)</w:t>
      </w:r>
      <w:r w:rsidR="00194AAD" w:rsidRPr="00E97D61">
        <w:rPr>
          <w:rFonts w:ascii="Arial" w:eastAsia="Times New Roman" w:hAnsi="Arial" w:cs="Arial"/>
        </w:rPr>
        <w:t>;</w:t>
      </w:r>
    </w:p>
    <w:p w14:paraId="0FD315E6" w14:textId="77777777" w:rsidR="004C1BEF" w:rsidRPr="00E97D61" w:rsidRDefault="004C1BEF" w:rsidP="005D47AF">
      <w:pPr>
        <w:numPr>
          <w:ilvl w:val="6"/>
          <w:numId w:val="54"/>
        </w:numPr>
        <w:suppressAutoHyphens/>
        <w:autoSpaceDN w:val="0"/>
        <w:spacing w:line="276" w:lineRule="auto"/>
        <w:ind w:left="1701" w:right="-1"/>
        <w:textAlignment w:val="baseline"/>
        <w:rPr>
          <w:rFonts w:ascii="Arial" w:eastAsia="Times New Roman" w:hAnsi="Arial" w:cs="Arial"/>
        </w:rPr>
      </w:pPr>
      <w:r w:rsidRPr="00E97D61">
        <w:rPr>
          <w:rFonts w:ascii="Arial" w:eastAsia="Times New Roman" w:hAnsi="Arial" w:cs="Arial"/>
        </w:rPr>
        <w:t>przechowywanie i archiwizowanie w postaci papierowej albo elektronicznej;</w:t>
      </w:r>
    </w:p>
    <w:p w14:paraId="2FFBCDC1" w14:textId="77777777" w:rsidR="004C1BEF" w:rsidRPr="00E97D61" w:rsidRDefault="004C1BEF" w:rsidP="005D47AF">
      <w:pPr>
        <w:numPr>
          <w:ilvl w:val="6"/>
          <w:numId w:val="55"/>
        </w:numPr>
        <w:suppressAutoHyphens/>
        <w:autoSpaceDN w:val="0"/>
        <w:spacing w:line="276" w:lineRule="auto"/>
        <w:ind w:left="1276" w:right="-1"/>
        <w:textAlignment w:val="baseline"/>
        <w:rPr>
          <w:rFonts w:ascii="Arial" w:eastAsia="Times New Roman" w:hAnsi="Arial" w:cs="Arial"/>
        </w:rPr>
      </w:pPr>
      <w:r w:rsidRPr="00E97D61">
        <w:rPr>
          <w:rFonts w:ascii="Arial" w:eastAsia="Times New Roman" w:hAnsi="Arial" w:cs="Arial"/>
        </w:rPr>
        <w:t>z prawem do udzielania osobom trzecim sublicencji na warunkach i polach eksploatacji, o których mowa w pkt 2.</w:t>
      </w:r>
    </w:p>
    <w:p w14:paraId="6A113D9A" w14:textId="4BB2EF17" w:rsidR="004C1BEF" w:rsidRPr="00E97D61" w:rsidRDefault="004C1BEF" w:rsidP="005D47AF">
      <w:pPr>
        <w:numPr>
          <w:ilvl w:val="6"/>
          <w:numId w:val="36"/>
        </w:numPr>
        <w:suppressAutoHyphens/>
        <w:autoSpaceDN w:val="0"/>
        <w:spacing w:line="276" w:lineRule="auto"/>
        <w:ind w:left="426" w:right="-1" w:hanging="426"/>
        <w:textAlignment w:val="baseline"/>
        <w:rPr>
          <w:rFonts w:ascii="Arial" w:eastAsia="Times New Roman" w:hAnsi="Arial" w:cs="Arial"/>
        </w:rPr>
      </w:pPr>
      <w:r w:rsidRPr="00E97D61">
        <w:rPr>
          <w:rFonts w:ascii="Arial" w:eastAsia="Times New Roman" w:hAnsi="Arial" w:cs="Arial"/>
        </w:rPr>
        <w:t>Zmiana adresu poczty elektronicznej, wskazanego w ust. 3 nie wymaga aneksowania Umowy. Instytucja poinformuje Beneficjenta o tym fa</w:t>
      </w:r>
      <w:r w:rsidR="00E97D61" w:rsidRPr="00E97D61">
        <w:rPr>
          <w:rFonts w:ascii="Arial" w:eastAsia="Times New Roman" w:hAnsi="Arial" w:cs="Arial"/>
        </w:rPr>
        <w:t>kcie w formie pisemnej lub </w:t>
      </w:r>
      <w:r w:rsidRPr="00E97D61">
        <w:rPr>
          <w:rFonts w:ascii="Arial" w:eastAsia="Times New Roman" w:hAnsi="Arial" w:cs="Arial"/>
        </w:rPr>
        <w:t>elektronicznej, wraz ze wskazaniem daty, od której obowiązuje zmieniony adres. Zmiana jest skuteczna z chwilą doręczenia informacji Beneficjentowi.</w:t>
      </w:r>
    </w:p>
    <w:p w14:paraId="32752AA4" w14:textId="77777777" w:rsidR="004C1BEF" w:rsidRPr="00E97D61" w:rsidRDefault="004C1BEF" w:rsidP="005D47AF">
      <w:pPr>
        <w:numPr>
          <w:ilvl w:val="6"/>
          <w:numId w:val="36"/>
        </w:numPr>
        <w:suppressAutoHyphens/>
        <w:autoSpaceDN w:val="0"/>
        <w:spacing w:line="276" w:lineRule="auto"/>
        <w:ind w:left="426" w:right="-1" w:hanging="426"/>
        <w:textAlignment w:val="baseline"/>
        <w:rPr>
          <w:rFonts w:ascii="Arial" w:eastAsia="Times New Roman" w:hAnsi="Arial" w:cs="Arial"/>
        </w:rPr>
      </w:pPr>
      <w:r w:rsidRPr="00E97D61">
        <w:rPr>
          <w:rFonts w:ascii="Arial" w:eastAsia="Times New Roman" w:hAnsi="Arial" w:cs="Arial"/>
        </w:rPr>
        <w:t>Beneficjent przyjmuje do wiadomości, że objęcie dofinansowaniem oznacza umieszczenie danych Beneficjenta w publikowanym przez Instytucję Zarządzającą wykazie projektów.</w:t>
      </w:r>
      <w:bookmarkEnd w:id="16"/>
    </w:p>
    <w:p w14:paraId="53F1AC6B" w14:textId="31A12E62" w:rsidR="004C1BEF" w:rsidRPr="00E97D61" w:rsidRDefault="004C1BEF" w:rsidP="005D47AF">
      <w:pPr>
        <w:numPr>
          <w:ilvl w:val="6"/>
          <w:numId w:val="36"/>
        </w:numPr>
        <w:suppressAutoHyphens/>
        <w:autoSpaceDN w:val="0"/>
        <w:spacing w:line="276" w:lineRule="auto"/>
        <w:ind w:left="426" w:hanging="426"/>
        <w:textAlignment w:val="baseline"/>
        <w:rPr>
          <w:rFonts w:ascii="Arial" w:eastAsia="Times New Roman" w:hAnsi="Arial" w:cs="Arial"/>
        </w:rPr>
      </w:pPr>
      <w:r w:rsidRPr="00E97D61">
        <w:rPr>
          <w:rFonts w:ascii="Arial" w:eastAsia="Times New Roman" w:hAnsi="Arial" w:cs="Arial"/>
        </w:rPr>
        <w:t xml:space="preserve">Dokumentacja działań informacyjnych i promocyjnych prowadzonych w ramach Projektu powinna być przechowywana razem z pozostałymi dokumentami projektowymi przez okres, o którym mowa w </w:t>
      </w:r>
      <w:r w:rsidRPr="00E97D61">
        <w:rPr>
          <w:rFonts w:ascii="Arial" w:eastAsia="Times New Roman" w:hAnsi="Arial" w:cs="Arial"/>
          <w:bCs/>
        </w:rPr>
        <w:t xml:space="preserve">§ </w:t>
      </w:r>
      <w:r w:rsidR="00D7170A">
        <w:rPr>
          <w:rFonts w:ascii="Arial" w:eastAsia="Times New Roman" w:hAnsi="Arial" w:cs="Arial"/>
          <w:bCs/>
        </w:rPr>
        <w:t>19</w:t>
      </w:r>
      <w:r w:rsidRPr="00E97D61">
        <w:rPr>
          <w:rFonts w:ascii="Arial" w:eastAsia="Times New Roman" w:hAnsi="Arial" w:cs="Arial"/>
          <w:bCs/>
        </w:rPr>
        <w:t xml:space="preserve"> OWRP i może zostać poddana kontroli.</w:t>
      </w:r>
    </w:p>
    <w:p w14:paraId="797072B6" w14:textId="29F6471E" w:rsidR="004C1BEF" w:rsidRPr="00E97D61" w:rsidRDefault="004C1BEF" w:rsidP="005D47AF">
      <w:pPr>
        <w:numPr>
          <w:ilvl w:val="6"/>
          <w:numId w:val="36"/>
        </w:numPr>
        <w:suppressAutoHyphens/>
        <w:autoSpaceDN w:val="0"/>
        <w:spacing w:line="276" w:lineRule="auto"/>
        <w:ind w:left="426" w:hanging="426"/>
        <w:textAlignment w:val="baseline"/>
        <w:rPr>
          <w:rFonts w:ascii="Arial" w:eastAsia="Times New Roman" w:hAnsi="Arial" w:cs="Arial"/>
        </w:rPr>
      </w:pPr>
      <w:r w:rsidRPr="00E97D61">
        <w:rPr>
          <w:rFonts w:ascii="Arial" w:eastAsia="Times New Roman" w:hAnsi="Arial" w:cs="Arial"/>
          <w:bCs/>
        </w:rPr>
        <w:t>Niezależnie od obowiązków określonych w ust. 1-5, Beneficjent zobowiązuje się do podjęcia działań informacyjnych zgodnie z rozporzą</w:t>
      </w:r>
      <w:r w:rsidR="00E97D61" w:rsidRPr="00E97D61">
        <w:rPr>
          <w:rFonts w:ascii="Arial" w:eastAsia="Times New Roman" w:hAnsi="Arial" w:cs="Arial"/>
          <w:bCs/>
        </w:rPr>
        <w:t>dzeniem Rady Ministrów z dnia 7 </w:t>
      </w:r>
      <w:r w:rsidRPr="00E97D61">
        <w:rPr>
          <w:rFonts w:ascii="Arial" w:eastAsia="Times New Roman" w:hAnsi="Arial" w:cs="Arial"/>
          <w:bCs/>
        </w:rPr>
        <w:t>maja 2021 r. w sprawie określenia działań informacyjnych podejmowanych przez podmioty realizujące zadania finansowane lub dofinansowane z budżetu państwa lub z państwowych funduszy celowych (Dz.U.2021.953, z poźn. zm.).</w:t>
      </w:r>
    </w:p>
    <w:p w14:paraId="6035B8A7" w14:textId="7AE4C574" w:rsidR="004C1BEF" w:rsidRPr="00557AB0" w:rsidRDefault="000D5A03" w:rsidP="00557AB0">
      <w:pPr>
        <w:pStyle w:val="Nagwek1"/>
        <w:spacing w:after="60"/>
        <w:rPr>
          <w:lang w:eastAsia="en-US"/>
        </w:rPr>
      </w:pPr>
      <w:bookmarkStart w:id="17" w:name="_Toc157155104"/>
      <w:r w:rsidRPr="00E97D61">
        <w:t>§</w:t>
      </w:r>
      <w:r>
        <w:t xml:space="preserve"> 18 </w:t>
      </w:r>
      <w:r w:rsidR="004C1BEF" w:rsidRPr="00E97D61">
        <w:t>Prawa autorskie</w:t>
      </w:r>
      <w:bookmarkEnd w:id="17"/>
    </w:p>
    <w:p w14:paraId="07F9CB2B" w14:textId="77777777" w:rsidR="004C1BEF" w:rsidRPr="00E97D61" w:rsidRDefault="004C1BEF" w:rsidP="005D47AF">
      <w:pPr>
        <w:numPr>
          <w:ilvl w:val="0"/>
          <w:numId w:val="37"/>
        </w:numPr>
        <w:tabs>
          <w:tab w:val="clear" w:pos="360"/>
          <w:tab w:val="num" w:pos="426"/>
        </w:tabs>
        <w:spacing w:line="276" w:lineRule="auto"/>
        <w:ind w:left="425" w:hanging="425"/>
        <w:rPr>
          <w:rFonts w:ascii="Arial" w:eastAsia="Times New Roman" w:hAnsi="Arial" w:cs="Arial"/>
        </w:rPr>
      </w:pPr>
      <w:r w:rsidRPr="00E97D61">
        <w:rPr>
          <w:rFonts w:ascii="Arial" w:eastAsia="Times New Roman" w:hAnsi="Arial" w:cs="Arial"/>
        </w:rPr>
        <w:t>Beneficjent zobowiązany jest, na wezwanie Instytucji Pośredniczącej, do przekazania praw autorskich do produktów powstałych w ramach Projektu na rzecz Instytucji Pośredniczącej.</w:t>
      </w:r>
    </w:p>
    <w:p w14:paraId="14F3E4B3" w14:textId="77777777" w:rsidR="004C1BEF" w:rsidRPr="00E97D61" w:rsidRDefault="004C1BEF" w:rsidP="005D47AF">
      <w:pPr>
        <w:numPr>
          <w:ilvl w:val="0"/>
          <w:numId w:val="37"/>
        </w:numPr>
        <w:tabs>
          <w:tab w:val="clear" w:pos="360"/>
          <w:tab w:val="num" w:pos="426"/>
        </w:tabs>
        <w:spacing w:line="276" w:lineRule="auto"/>
        <w:ind w:left="425" w:hanging="425"/>
        <w:rPr>
          <w:rFonts w:ascii="Arial" w:eastAsia="Times New Roman" w:hAnsi="Arial" w:cs="Arial"/>
        </w:rPr>
      </w:pPr>
      <w:r w:rsidRPr="00E97D61">
        <w:rPr>
          <w:rFonts w:ascii="Arial" w:eastAsia="Times New Roman" w:hAnsi="Arial" w:cs="Arial"/>
        </w:rPr>
        <w:t>Beneficjent zobowiązany jest do udostępniania powstałych nowych materiałów edukacyjnych i szkoleniowych w ramach Projektu (np. podręczników, scenariuszy zajęć, materiałów multimedialnych, broszur) na zasadzie wolnej licencji.</w:t>
      </w:r>
    </w:p>
    <w:p w14:paraId="6B9963B8" w14:textId="77777777" w:rsidR="004C1BEF" w:rsidRPr="00E97D61" w:rsidRDefault="004C1BEF" w:rsidP="005D47AF">
      <w:pPr>
        <w:numPr>
          <w:ilvl w:val="0"/>
          <w:numId w:val="37"/>
        </w:numPr>
        <w:tabs>
          <w:tab w:val="clear" w:pos="360"/>
          <w:tab w:val="num" w:pos="426"/>
        </w:tabs>
        <w:spacing w:line="276" w:lineRule="auto"/>
        <w:ind w:left="425" w:hanging="425"/>
        <w:rPr>
          <w:rFonts w:ascii="Arial" w:eastAsia="Times New Roman" w:hAnsi="Arial" w:cs="Arial"/>
        </w:rPr>
      </w:pPr>
      <w:r w:rsidRPr="00E97D61">
        <w:rPr>
          <w:rFonts w:ascii="Arial" w:hAnsi="Arial" w:cs="Arial"/>
          <w:lang w:eastAsia="en-US"/>
        </w:rPr>
        <w:t>Beneficjent zobowiązany jest do zadeklarowania, jakiego rodzaju wolne licencje będą zastosowane w ramach Projektu, jak również do odpowiedniego oznaczenia portali internetowych (własnych i/lub należących do podmiotów trzecich), za pośrednictwem których zasoby te będą udostępniane.</w:t>
      </w:r>
    </w:p>
    <w:p w14:paraId="65A4D1B5" w14:textId="30291D35" w:rsidR="00B103A0" w:rsidRDefault="004C1BEF" w:rsidP="00B103A0">
      <w:pPr>
        <w:widowControl w:val="0"/>
        <w:numPr>
          <w:ilvl w:val="0"/>
          <w:numId w:val="37"/>
        </w:numPr>
        <w:tabs>
          <w:tab w:val="clear" w:pos="360"/>
          <w:tab w:val="num" w:pos="426"/>
          <w:tab w:val="num" w:pos="567"/>
        </w:tabs>
        <w:suppressAutoHyphens/>
        <w:autoSpaceDE w:val="0"/>
        <w:autoSpaceDN w:val="0"/>
        <w:spacing w:line="276" w:lineRule="auto"/>
        <w:ind w:left="425" w:hanging="425"/>
        <w:textAlignment w:val="baseline"/>
        <w:rPr>
          <w:rFonts w:ascii="Arial" w:hAnsi="Arial" w:cs="Arial"/>
          <w:lang w:eastAsia="en-US"/>
        </w:rPr>
      </w:pPr>
      <w:r w:rsidRPr="00E97D61">
        <w:rPr>
          <w:rFonts w:ascii="Arial" w:hAnsi="Arial" w:cs="Arial"/>
          <w:i/>
          <w:lang w:eastAsia="en-US"/>
        </w:rPr>
        <w:t>Postanowienia niniejszego paragrafu stosuje się także do Partnerów</w:t>
      </w:r>
      <w:r w:rsidRPr="00E97D61">
        <w:rPr>
          <w:rFonts w:ascii="Arial" w:hAnsi="Arial" w:cs="Arial"/>
          <w:vertAlign w:val="superscript"/>
          <w:lang w:eastAsia="en-US"/>
        </w:rPr>
        <w:footnoteReference w:id="31"/>
      </w:r>
      <w:r w:rsidRPr="00E97D61">
        <w:rPr>
          <w:rFonts w:ascii="Arial" w:hAnsi="Arial" w:cs="Arial"/>
          <w:lang w:eastAsia="en-US"/>
        </w:rPr>
        <w:t>.</w:t>
      </w:r>
    </w:p>
    <w:p w14:paraId="34524256" w14:textId="77777777" w:rsidR="00B103A0" w:rsidRPr="00B103A0" w:rsidRDefault="00B103A0" w:rsidP="00B103A0">
      <w:pPr>
        <w:widowControl w:val="0"/>
        <w:tabs>
          <w:tab w:val="num" w:pos="567"/>
        </w:tabs>
        <w:suppressAutoHyphens/>
        <w:autoSpaceDE w:val="0"/>
        <w:autoSpaceDN w:val="0"/>
        <w:spacing w:line="276" w:lineRule="auto"/>
        <w:textAlignment w:val="baseline"/>
        <w:rPr>
          <w:rFonts w:ascii="Arial" w:hAnsi="Arial" w:cs="Arial"/>
          <w:lang w:eastAsia="en-US"/>
        </w:rPr>
      </w:pPr>
    </w:p>
    <w:p w14:paraId="78E13101" w14:textId="16F33043" w:rsidR="004C1BEF" w:rsidRPr="00557AB0" w:rsidRDefault="000D5A03" w:rsidP="00557AB0">
      <w:pPr>
        <w:pStyle w:val="Nagwek1"/>
        <w:spacing w:after="60"/>
      </w:pPr>
      <w:bookmarkStart w:id="18" w:name="_Toc157155105"/>
      <w:r w:rsidRPr="00E97D61">
        <w:lastRenderedPageBreak/>
        <w:t>§</w:t>
      </w:r>
      <w:r>
        <w:t xml:space="preserve"> 19 </w:t>
      </w:r>
      <w:r w:rsidR="004C1BEF" w:rsidRPr="00E97D61">
        <w:t>Obowiązki w zakresie przechowywania dokumentów</w:t>
      </w:r>
      <w:bookmarkEnd w:id="18"/>
    </w:p>
    <w:p w14:paraId="7221DD29" w14:textId="77777777" w:rsidR="004C1BEF" w:rsidRPr="00E97D61" w:rsidRDefault="004C1BEF" w:rsidP="005D47AF">
      <w:pPr>
        <w:widowControl w:val="0"/>
        <w:numPr>
          <w:ilvl w:val="0"/>
          <w:numId w:val="31"/>
        </w:numPr>
        <w:tabs>
          <w:tab w:val="left" w:pos="426"/>
        </w:tabs>
        <w:suppressAutoHyphens/>
        <w:autoSpaceDE w:val="0"/>
        <w:autoSpaceDN w:val="0"/>
        <w:spacing w:line="276" w:lineRule="auto"/>
        <w:ind w:left="426" w:hanging="426"/>
        <w:textAlignment w:val="baseline"/>
        <w:rPr>
          <w:rFonts w:ascii="Arial" w:hAnsi="Arial" w:cs="Arial"/>
          <w:lang w:eastAsia="en-US"/>
        </w:rPr>
      </w:pPr>
      <w:r w:rsidRPr="00E97D61">
        <w:rPr>
          <w:rFonts w:ascii="Arial" w:hAnsi="Arial" w:cs="Arial"/>
          <w:lang w:eastAsia="en-US"/>
        </w:rPr>
        <w:t>Beneficjent zobowiązany jest do przechowywania i udostępniania dokumentacji związanej z realizacją Projektu:</w:t>
      </w:r>
    </w:p>
    <w:p w14:paraId="182E5A05" w14:textId="24737444" w:rsidR="004C1BEF" w:rsidRPr="00E97D61" w:rsidRDefault="004C1BEF" w:rsidP="005D47AF">
      <w:pPr>
        <w:widowControl w:val="0"/>
        <w:numPr>
          <w:ilvl w:val="0"/>
          <w:numId w:val="30"/>
        </w:numPr>
        <w:tabs>
          <w:tab w:val="left" w:pos="851"/>
        </w:tabs>
        <w:suppressAutoHyphens/>
        <w:autoSpaceDE w:val="0"/>
        <w:autoSpaceDN w:val="0"/>
        <w:spacing w:line="276" w:lineRule="auto"/>
        <w:ind w:left="851" w:hanging="425"/>
        <w:textAlignment w:val="baseline"/>
        <w:rPr>
          <w:rFonts w:ascii="Arial" w:hAnsi="Arial" w:cs="Arial"/>
          <w:lang w:eastAsia="en-US"/>
        </w:rPr>
      </w:pPr>
      <w:r w:rsidRPr="00E97D61">
        <w:rPr>
          <w:rFonts w:ascii="Arial" w:hAnsi="Arial" w:cs="Arial"/>
          <w:lang w:eastAsia="en-US"/>
        </w:rPr>
        <w:t>przez okres pięciu lat od dnia 31 grudnia roku, w którym Instytucja Pośrednicząca dokonała ostatniej płatności na rzecz Beneficjenta. Okres, o którym mowa w zdaniu pierwszym, zostaje wstrzymywany w przypadku wszczęcia postępowania prawnego albo na wniosek Komisji;</w:t>
      </w:r>
    </w:p>
    <w:p w14:paraId="4540297D" w14:textId="3233DFB3" w:rsidR="004C1BEF" w:rsidRPr="00E97D61" w:rsidRDefault="004C1BEF" w:rsidP="005D47AF">
      <w:pPr>
        <w:widowControl w:val="0"/>
        <w:numPr>
          <w:ilvl w:val="0"/>
          <w:numId w:val="30"/>
        </w:numPr>
        <w:tabs>
          <w:tab w:val="left" w:pos="851"/>
        </w:tabs>
        <w:suppressAutoHyphens/>
        <w:autoSpaceDE w:val="0"/>
        <w:autoSpaceDN w:val="0"/>
        <w:spacing w:line="276" w:lineRule="auto"/>
        <w:ind w:left="851" w:hanging="425"/>
        <w:textAlignment w:val="baseline"/>
        <w:rPr>
          <w:rFonts w:ascii="Arial" w:hAnsi="Arial" w:cs="Arial"/>
          <w:lang w:eastAsia="en-US"/>
        </w:rPr>
      </w:pPr>
      <w:r w:rsidRPr="00E97D61">
        <w:rPr>
          <w:rFonts w:ascii="Arial" w:hAnsi="Arial" w:cs="Arial"/>
          <w:lang w:eastAsia="en-US"/>
        </w:rPr>
        <w:t>w przypadku dokumentów dotyczących pomocy de minimis - przez okres 10 lat, licząc od dnia jej przyznania, o ile Projekt</w:t>
      </w:r>
      <w:r w:rsidR="004949FD" w:rsidRPr="00E97D61">
        <w:rPr>
          <w:rFonts w:ascii="Arial" w:hAnsi="Arial" w:cs="Arial"/>
          <w:lang w:eastAsia="en-US"/>
        </w:rPr>
        <w:t xml:space="preserve"> dotyczy</w:t>
      </w:r>
      <w:r w:rsidRPr="00E97D61">
        <w:rPr>
          <w:rFonts w:ascii="Arial" w:hAnsi="Arial" w:cs="Arial"/>
          <w:lang w:eastAsia="en-US"/>
        </w:rPr>
        <w:t> pomocy de minimis;</w:t>
      </w:r>
    </w:p>
    <w:p w14:paraId="498478AD" w14:textId="77777777" w:rsidR="004C1BEF" w:rsidRPr="00E97D61" w:rsidRDefault="004C1BEF" w:rsidP="005D47AF">
      <w:pPr>
        <w:widowControl w:val="0"/>
        <w:numPr>
          <w:ilvl w:val="0"/>
          <w:numId w:val="30"/>
        </w:numPr>
        <w:tabs>
          <w:tab w:val="left" w:pos="851"/>
        </w:tabs>
        <w:suppressAutoHyphens/>
        <w:autoSpaceDE w:val="0"/>
        <w:autoSpaceDN w:val="0"/>
        <w:spacing w:line="276" w:lineRule="auto"/>
        <w:ind w:left="851" w:hanging="425"/>
        <w:textAlignment w:val="baseline"/>
        <w:rPr>
          <w:rFonts w:ascii="Arial" w:hAnsi="Arial" w:cs="Arial"/>
          <w:lang w:eastAsia="en-US"/>
        </w:rPr>
      </w:pPr>
      <w:r w:rsidRPr="00E97D61">
        <w:rPr>
          <w:rFonts w:ascii="Arial" w:hAnsi="Arial" w:cs="Arial"/>
          <w:lang w:eastAsia="en-US"/>
        </w:rPr>
        <w:t>w przypadku dokumentów dotyczących podatku od towarów i usług - przez okres, o którym mowa w ustawie z dnia 11 marca 2004 r. o podatku od towarów i usług;</w:t>
      </w:r>
    </w:p>
    <w:p w14:paraId="7A165DA2" w14:textId="41D3AFD6" w:rsidR="004C1BEF" w:rsidRPr="00E97D61" w:rsidRDefault="004C1BEF" w:rsidP="005D47AF">
      <w:pPr>
        <w:widowControl w:val="0"/>
        <w:numPr>
          <w:ilvl w:val="0"/>
          <w:numId w:val="30"/>
        </w:numPr>
        <w:tabs>
          <w:tab w:val="left" w:pos="851"/>
        </w:tabs>
        <w:suppressAutoHyphens/>
        <w:autoSpaceDE w:val="0"/>
        <w:autoSpaceDN w:val="0"/>
        <w:spacing w:line="276" w:lineRule="auto"/>
        <w:ind w:left="850" w:hanging="425"/>
        <w:textAlignment w:val="baseline"/>
        <w:rPr>
          <w:rFonts w:ascii="Arial" w:hAnsi="Arial" w:cs="Arial"/>
          <w:lang w:eastAsia="en-US"/>
        </w:rPr>
      </w:pPr>
      <w:r w:rsidRPr="00E97D61">
        <w:rPr>
          <w:rFonts w:ascii="Arial" w:hAnsi="Arial" w:cs="Arial"/>
          <w:lang w:eastAsia="en-US"/>
        </w:rPr>
        <w:t>przez okres trwałości Projektu, o którym mowa w § 2</w:t>
      </w:r>
      <w:r w:rsidR="00660ECD">
        <w:rPr>
          <w:rFonts w:ascii="Arial" w:hAnsi="Arial" w:cs="Arial"/>
          <w:lang w:eastAsia="en-US"/>
        </w:rPr>
        <w:t>5</w:t>
      </w:r>
      <w:r w:rsidRPr="00E97D61">
        <w:rPr>
          <w:rFonts w:ascii="Arial" w:hAnsi="Arial" w:cs="Arial"/>
          <w:lang w:eastAsia="en-US"/>
        </w:rPr>
        <w:t xml:space="preserve"> ust.</w:t>
      </w:r>
      <w:r w:rsidR="00AB38FA">
        <w:rPr>
          <w:rFonts w:ascii="Arial" w:hAnsi="Arial" w:cs="Arial"/>
          <w:lang w:eastAsia="en-US"/>
        </w:rPr>
        <w:t xml:space="preserve"> </w:t>
      </w:r>
      <w:r w:rsidRPr="00E97D61">
        <w:rPr>
          <w:rFonts w:ascii="Arial" w:hAnsi="Arial" w:cs="Arial"/>
          <w:lang w:eastAsia="en-US"/>
        </w:rPr>
        <w:t>1</w:t>
      </w:r>
      <w:r w:rsidR="00BB6BC5">
        <w:rPr>
          <w:rFonts w:ascii="Arial" w:hAnsi="Arial" w:cs="Arial"/>
          <w:lang w:eastAsia="en-US"/>
        </w:rPr>
        <w:t xml:space="preserve"> </w:t>
      </w:r>
      <w:r w:rsidRPr="00E97D61">
        <w:rPr>
          <w:rFonts w:ascii="Arial" w:hAnsi="Arial" w:cs="Arial"/>
          <w:lang w:eastAsia="en-US"/>
        </w:rPr>
        <w:t>OWRP lub okres trwałości rezultatów, o którym mowa w § 2</w:t>
      </w:r>
      <w:r w:rsidR="00660ECD">
        <w:rPr>
          <w:rFonts w:ascii="Arial" w:hAnsi="Arial" w:cs="Arial"/>
          <w:lang w:eastAsia="en-US"/>
        </w:rPr>
        <w:t>5</w:t>
      </w:r>
      <w:r w:rsidRPr="00E97D61">
        <w:rPr>
          <w:rFonts w:ascii="Arial" w:hAnsi="Arial" w:cs="Arial"/>
          <w:lang w:eastAsia="en-US"/>
        </w:rPr>
        <w:t xml:space="preserve"> ust.</w:t>
      </w:r>
      <w:r w:rsidR="00105C44">
        <w:rPr>
          <w:rFonts w:ascii="Arial" w:hAnsi="Arial" w:cs="Arial"/>
          <w:lang w:eastAsia="en-US"/>
        </w:rPr>
        <w:t xml:space="preserve"> </w:t>
      </w:r>
      <w:r w:rsidRPr="00E97D61">
        <w:rPr>
          <w:rFonts w:ascii="Arial" w:hAnsi="Arial" w:cs="Arial"/>
          <w:lang w:eastAsia="en-US"/>
        </w:rPr>
        <w:t>2 OWRP;</w:t>
      </w:r>
    </w:p>
    <w:p w14:paraId="4713196B" w14:textId="77777777" w:rsidR="004C1BEF" w:rsidRPr="00E97D61" w:rsidRDefault="004C1BEF" w:rsidP="004C1BEF">
      <w:pPr>
        <w:widowControl w:val="0"/>
        <w:tabs>
          <w:tab w:val="left" w:pos="709"/>
        </w:tabs>
        <w:suppressAutoHyphens/>
        <w:autoSpaceDE w:val="0"/>
        <w:autoSpaceDN w:val="0"/>
        <w:spacing w:line="276" w:lineRule="auto"/>
        <w:ind w:left="426"/>
        <w:textAlignment w:val="baseline"/>
        <w:rPr>
          <w:rFonts w:ascii="Arial" w:hAnsi="Arial" w:cs="Arial"/>
          <w:lang w:eastAsia="en-US"/>
        </w:rPr>
      </w:pPr>
      <w:r w:rsidRPr="00E97D61">
        <w:rPr>
          <w:rFonts w:ascii="Arial" w:hAnsi="Arial" w:cs="Arial"/>
          <w:lang w:eastAsia="en-US"/>
        </w:rPr>
        <w:t>- z zastrzeżeniem, że w przypadku wystąpienia w ramach Projektu więcej niż jednego okresu, o którym mowa powyżej, stosuje się odpowiednio dłuższy termin.</w:t>
      </w:r>
    </w:p>
    <w:p w14:paraId="42C30A98" w14:textId="2646079C" w:rsidR="004C1BEF" w:rsidRPr="00E97D61" w:rsidRDefault="004C1BEF" w:rsidP="005D47AF">
      <w:pPr>
        <w:widowControl w:val="0"/>
        <w:numPr>
          <w:ilvl w:val="0"/>
          <w:numId w:val="31"/>
        </w:numPr>
        <w:tabs>
          <w:tab w:val="left" w:pos="426"/>
        </w:tabs>
        <w:suppressAutoHyphens/>
        <w:autoSpaceDE w:val="0"/>
        <w:autoSpaceDN w:val="0"/>
        <w:spacing w:line="276" w:lineRule="auto"/>
        <w:ind w:left="426" w:hanging="426"/>
        <w:textAlignment w:val="baseline"/>
        <w:rPr>
          <w:rFonts w:ascii="Arial" w:eastAsia="Times New Roman" w:hAnsi="Arial" w:cs="Arial"/>
        </w:rPr>
      </w:pPr>
      <w:r w:rsidRPr="00E97D61">
        <w:rPr>
          <w:rFonts w:ascii="Arial" w:hAnsi="Arial" w:cs="Arial"/>
          <w:color w:val="000000"/>
        </w:rPr>
        <w:t>Beneficjent jest zobowiązany do przechowywania dokumentów potwierdzających spełnienie przez uczestników Projektu kryteriów kwalifiko</w:t>
      </w:r>
      <w:r w:rsidR="00E97D61" w:rsidRPr="00E97D61">
        <w:rPr>
          <w:rFonts w:ascii="Arial" w:hAnsi="Arial" w:cs="Arial"/>
          <w:color w:val="000000"/>
        </w:rPr>
        <w:t>walności udziału w projekcie, a </w:t>
      </w:r>
      <w:r w:rsidRPr="00E97D61">
        <w:rPr>
          <w:rFonts w:ascii="Arial" w:hAnsi="Arial" w:cs="Arial"/>
          <w:color w:val="000000"/>
        </w:rPr>
        <w:t>także dokumentów potwierdzających weryfikację oświadczeń składanych przez uczestników projektu.</w:t>
      </w:r>
    </w:p>
    <w:p w14:paraId="4F7A3233" w14:textId="77777777" w:rsidR="004C1BEF" w:rsidRPr="00E97D61" w:rsidRDefault="004C1BEF" w:rsidP="005D47AF">
      <w:pPr>
        <w:widowControl w:val="0"/>
        <w:numPr>
          <w:ilvl w:val="0"/>
          <w:numId w:val="31"/>
        </w:numPr>
        <w:tabs>
          <w:tab w:val="left" w:pos="426"/>
        </w:tabs>
        <w:suppressAutoHyphens/>
        <w:autoSpaceDE w:val="0"/>
        <w:autoSpaceDN w:val="0"/>
        <w:spacing w:line="276" w:lineRule="auto"/>
        <w:ind w:left="426" w:hanging="426"/>
        <w:textAlignment w:val="baseline"/>
        <w:rPr>
          <w:rFonts w:ascii="Arial" w:eastAsia="Times New Roman" w:hAnsi="Arial" w:cs="Arial"/>
        </w:rPr>
      </w:pPr>
      <w:r w:rsidRPr="00E97D61">
        <w:rPr>
          <w:rFonts w:ascii="Arial" w:eastAsia="Times New Roman" w:hAnsi="Arial" w:cs="Arial"/>
        </w:rPr>
        <w:t>Beneficjent zobowiąże uczestników Projektu, na etapie ich rekrutacji do Projektu, do przekazania informacji dotyczących ich sytuacji po zakończeniu udziału w Projekcie (w terminie 4 tygodni od zakończenia udziału) zgodnie z zakresem danych określonych w Załączniku nr 4 do Umowy.</w:t>
      </w:r>
    </w:p>
    <w:p w14:paraId="1DE4A539" w14:textId="77777777" w:rsidR="004C1BEF" w:rsidRPr="00E97D61" w:rsidRDefault="004C1BEF" w:rsidP="005D47AF">
      <w:pPr>
        <w:widowControl w:val="0"/>
        <w:numPr>
          <w:ilvl w:val="0"/>
          <w:numId w:val="31"/>
        </w:numPr>
        <w:tabs>
          <w:tab w:val="left" w:pos="426"/>
        </w:tabs>
        <w:suppressAutoHyphens/>
        <w:autoSpaceDE w:val="0"/>
        <w:autoSpaceDN w:val="0"/>
        <w:spacing w:line="276" w:lineRule="auto"/>
        <w:ind w:left="426" w:hanging="426"/>
        <w:textAlignment w:val="baseline"/>
        <w:rPr>
          <w:rFonts w:ascii="Arial" w:eastAsia="Times New Roman" w:hAnsi="Arial" w:cs="Arial"/>
        </w:rPr>
      </w:pPr>
      <w:r w:rsidRPr="00E97D61">
        <w:rPr>
          <w:rFonts w:ascii="Arial" w:eastAsia="Times New Roman" w:hAnsi="Arial" w:cs="Arial"/>
        </w:rPr>
        <w:t>Beneficjent przechowuje dokumentację związaną z realizacją Projektu w sposób zapewniający dostępność, poufność i bezpieczeństwo oraz jest zobowiązany do poinformowania Instytucji Pośredniczącej o miejscu jej archiwizacji.</w:t>
      </w:r>
    </w:p>
    <w:p w14:paraId="67A33540" w14:textId="77777777" w:rsidR="004C1BEF" w:rsidRPr="00E97D61" w:rsidRDefault="004C1BEF" w:rsidP="005D47AF">
      <w:pPr>
        <w:widowControl w:val="0"/>
        <w:numPr>
          <w:ilvl w:val="0"/>
          <w:numId w:val="31"/>
        </w:numPr>
        <w:tabs>
          <w:tab w:val="left" w:pos="426"/>
        </w:tabs>
        <w:suppressAutoHyphens/>
        <w:autoSpaceDE w:val="0"/>
        <w:autoSpaceDN w:val="0"/>
        <w:spacing w:line="276" w:lineRule="auto"/>
        <w:ind w:left="426" w:hanging="426"/>
        <w:textAlignment w:val="baseline"/>
        <w:rPr>
          <w:rFonts w:ascii="Arial" w:eastAsia="Times New Roman" w:hAnsi="Arial" w:cs="Arial"/>
        </w:rPr>
      </w:pPr>
      <w:r w:rsidRPr="00E97D61">
        <w:rPr>
          <w:rFonts w:ascii="Arial" w:eastAsia="Times New Roman" w:hAnsi="Arial" w:cs="Arial"/>
        </w:rPr>
        <w:t xml:space="preserve">Beneficjent powinien dysponować przynajmniej jedną osobą legitymującą się upoważnieniem do przetwarzania danych osobowych, odpowiedzialną za nadzór nad archiwizowaną dokumentacją do dnia, o którym mowa w ust. 1. </w:t>
      </w:r>
    </w:p>
    <w:p w14:paraId="7B3EC544" w14:textId="77777777" w:rsidR="004C1BEF" w:rsidRPr="00E97D61" w:rsidRDefault="004C1BEF" w:rsidP="005D47AF">
      <w:pPr>
        <w:widowControl w:val="0"/>
        <w:numPr>
          <w:ilvl w:val="0"/>
          <w:numId w:val="31"/>
        </w:numPr>
        <w:tabs>
          <w:tab w:val="left" w:pos="426"/>
        </w:tabs>
        <w:suppressAutoHyphens/>
        <w:autoSpaceDE w:val="0"/>
        <w:autoSpaceDN w:val="0"/>
        <w:spacing w:line="276" w:lineRule="auto"/>
        <w:ind w:left="426" w:hanging="426"/>
        <w:textAlignment w:val="baseline"/>
        <w:rPr>
          <w:rFonts w:ascii="Arial" w:eastAsia="Times New Roman" w:hAnsi="Arial" w:cs="Arial"/>
        </w:rPr>
      </w:pPr>
      <w:r w:rsidRPr="00E97D61">
        <w:rPr>
          <w:rFonts w:ascii="Arial" w:eastAsia="Times New Roman" w:hAnsi="Arial" w:cs="Arial"/>
        </w:rPr>
        <w:t>W przypadku zmiany miejsca archiwizacji dokumentów oraz w przypadku zawieszenia lub zaprzestania przez Beneficjenta działalności przed terminem, o którym mowa w ust. 1, Beneficjent zobowiązany jest pisemnie poinformować Instytucję Pośredniczącą o miejscu archiwizacji dokumentów związanych z realizowanym Projektem.</w:t>
      </w:r>
    </w:p>
    <w:p w14:paraId="3222CCEC" w14:textId="77777777" w:rsidR="004C1BEF" w:rsidRPr="00E97D61" w:rsidRDefault="004C1BEF" w:rsidP="005D47AF">
      <w:pPr>
        <w:widowControl w:val="0"/>
        <w:numPr>
          <w:ilvl w:val="0"/>
          <w:numId w:val="31"/>
        </w:numPr>
        <w:tabs>
          <w:tab w:val="left" w:pos="426"/>
        </w:tabs>
        <w:suppressAutoHyphens/>
        <w:autoSpaceDE w:val="0"/>
        <w:autoSpaceDN w:val="0"/>
        <w:spacing w:line="276" w:lineRule="auto"/>
        <w:ind w:left="426" w:hanging="426"/>
        <w:textAlignment w:val="baseline"/>
        <w:rPr>
          <w:rFonts w:ascii="Arial" w:hAnsi="Arial" w:cs="Arial"/>
          <w:b/>
          <w:lang w:eastAsia="en-US"/>
        </w:rPr>
      </w:pPr>
      <w:r w:rsidRPr="00E97D61">
        <w:rPr>
          <w:rFonts w:ascii="Arial" w:eastAsia="Times New Roman" w:hAnsi="Arial" w:cs="Arial"/>
        </w:rPr>
        <w:t xml:space="preserve">Dokumenty przechowywane są albo w formie oryginałów albo ich uwierzytelnionych odpisów lub na powszechnie uznanych nośnikach danych, w tym jako elektroniczne wersje dokumentów oryginalnych lub dokumenty istniejące wyłącznie w wersji elektronicznej. </w:t>
      </w:r>
    </w:p>
    <w:p w14:paraId="7C1C4017" w14:textId="24DA9B35" w:rsidR="004C1BEF" w:rsidRPr="00E97D61" w:rsidRDefault="004C1BEF" w:rsidP="005D47AF">
      <w:pPr>
        <w:widowControl w:val="0"/>
        <w:numPr>
          <w:ilvl w:val="0"/>
          <w:numId w:val="31"/>
        </w:numPr>
        <w:tabs>
          <w:tab w:val="left" w:pos="426"/>
        </w:tabs>
        <w:suppressAutoHyphens/>
        <w:autoSpaceDE w:val="0"/>
        <w:autoSpaceDN w:val="0"/>
        <w:spacing w:line="276" w:lineRule="auto"/>
        <w:ind w:left="426" w:hanging="426"/>
        <w:textAlignment w:val="baseline"/>
        <w:rPr>
          <w:rFonts w:ascii="Arial" w:hAnsi="Arial" w:cs="Arial"/>
          <w:b/>
          <w:lang w:eastAsia="en-US"/>
        </w:rPr>
      </w:pPr>
      <w:r w:rsidRPr="00E97D61">
        <w:rPr>
          <w:rFonts w:ascii="Arial" w:hAnsi="Arial" w:cs="Arial"/>
          <w:i/>
          <w:lang w:eastAsia="en-US"/>
        </w:rPr>
        <w:t>Postanowienia niniejszego paragrafu stosuje się także do Partnerów</w:t>
      </w:r>
      <w:r w:rsidRPr="00E97D61">
        <w:rPr>
          <w:rFonts w:ascii="Arial" w:hAnsi="Arial" w:cs="Arial"/>
          <w:vertAlign w:val="superscript"/>
          <w:lang w:eastAsia="en-US"/>
        </w:rPr>
        <w:footnoteReference w:id="32"/>
      </w:r>
      <w:r w:rsidRPr="00E97D61">
        <w:rPr>
          <w:rFonts w:ascii="Arial" w:hAnsi="Arial" w:cs="Arial"/>
          <w:lang w:eastAsia="en-US"/>
        </w:rPr>
        <w:t>.</w:t>
      </w:r>
    </w:p>
    <w:p w14:paraId="03FC0A7E" w14:textId="2D6BD431" w:rsidR="004450AE" w:rsidRPr="00557AB0" w:rsidRDefault="000D5A03" w:rsidP="00557AB0">
      <w:pPr>
        <w:pStyle w:val="Nagwek1"/>
        <w:spacing w:after="60"/>
      </w:pPr>
      <w:bookmarkStart w:id="19" w:name="_Toc157155106"/>
      <w:r w:rsidRPr="00E97D61">
        <w:t>§</w:t>
      </w:r>
      <w:r>
        <w:t xml:space="preserve"> 20 </w:t>
      </w:r>
      <w:r w:rsidR="00E97D61" w:rsidRPr="00E97D61">
        <w:t>Zasady wykorzystywania systemu teleinformatycznego</w:t>
      </w:r>
      <w:bookmarkEnd w:id="19"/>
      <w:r w:rsidR="00E97D61" w:rsidRPr="00E97D61">
        <w:t xml:space="preserve"> </w:t>
      </w:r>
    </w:p>
    <w:p w14:paraId="50B3007E" w14:textId="520E2707" w:rsidR="004C1BEF" w:rsidRPr="00E97D61" w:rsidRDefault="004C1BEF" w:rsidP="004450AE">
      <w:pPr>
        <w:numPr>
          <w:ilvl w:val="0"/>
          <w:numId w:val="44"/>
        </w:numPr>
        <w:tabs>
          <w:tab w:val="clear" w:pos="708"/>
        </w:tabs>
        <w:suppressAutoHyphens/>
        <w:spacing w:line="276" w:lineRule="auto"/>
        <w:ind w:hanging="357"/>
        <w:rPr>
          <w:rFonts w:ascii="Arial" w:hAnsi="Arial" w:cs="Arial"/>
        </w:rPr>
      </w:pPr>
      <w:r w:rsidRPr="00E97D61">
        <w:rPr>
          <w:rFonts w:ascii="Arial" w:hAnsi="Arial" w:cs="Arial"/>
        </w:rPr>
        <w:t>Beneficjent zobowiązuje się do wykorzystywania CST2021 w procesie rozliczania Projektu oraz komunikowania się z Instytucją Pośredniczącą. Wykorzystanie CST2021 obejmuje co najmniej przesyłanie:</w:t>
      </w:r>
    </w:p>
    <w:p w14:paraId="7E26C6B3" w14:textId="77777777" w:rsidR="004C1BEF" w:rsidRPr="00E97D61" w:rsidRDefault="004C1BEF" w:rsidP="005D47AF">
      <w:pPr>
        <w:numPr>
          <w:ilvl w:val="1"/>
          <w:numId w:val="45"/>
        </w:numPr>
        <w:tabs>
          <w:tab w:val="left" w:pos="357"/>
        </w:tabs>
        <w:suppressAutoHyphens/>
        <w:spacing w:line="276" w:lineRule="auto"/>
        <w:rPr>
          <w:rFonts w:ascii="Arial" w:hAnsi="Arial" w:cs="Arial"/>
        </w:rPr>
      </w:pPr>
      <w:r w:rsidRPr="00E97D61">
        <w:rPr>
          <w:rFonts w:ascii="Arial" w:hAnsi="Arial" w:cs="Arial"/>
        </w:rPr>
        <w:t>wniosków o płatność;</w:t>
      </w:r>
    </w:p>
    <w:p w14:paraId="30A1B491" w14:textId="77777777" w:rsidR="004C1BEF" w:rsidRPr="00E97D61" w:rsidRDefault="004C1BEF" w:rsidP="005D47AF">
      <w:pPr>
        <w:numPr>
          <w:ilvl w:val="1"/>
          <w:numId w:val="45"/>
        </w:numPr>
        <w:tabs>
          <w:tab w:val="left" w:pos="357"/>
        </w:tabs>
        <w:suppressAutoHyphens/>
        <w:spacing w:line="276" w:lineRule="auto"/>
        <w:rPr>
          <w:rFonts w:ascii="Arial" w:hAnsi="Arial" w:cs="Arial"/>
        </w:rPr>
      </w:pPr>
      <w:r w:rsidRPr="00E97D61">
        <w:rPr>
          <w:rFonts w:ascii="Arial" w:hAnsi="Arial" w:cs="Arial"/>
        </w:rPr>
        <w:lastRenderedPageBreak/>
        <w:t>dokumentów potwierdzających kwalifikowalność wydatków ponoszonych w ramach Projektu i wykazywanych we wnioskach o płatność;</w:t>
      </w:r>
    </w:p>
    <w:p w14:paraId="4698FC1C" w14:textId="77777777" w:rsidR="004C1BEF" w:rsidRPr="00E97D61" w:rsidRDefault="004C1BEF" w:rsidP="005D47AF">
      <w:pPr>
        <w:numPr>
          <w:ilvl w:val="1"/>
          <w:numId w:val="45"/>
        </w:numPr>
        <w:tabs>
          <w:tab w:val="left" w:pos="357"/>
        </w:tabs>
        <w:suppressAutoHyphens/>
        <w:spacing w:line="276" w:lineRule="auto"/>
        <w:rPr>
          <w:rFonts w:ascii="Arial" w:hAnsi="Arial" w:cs="Arial"/>
        </w:rPr>
      </w:pPr>
      <w:r w:rsidRPr="00E97D61">
        <w:rPr>
          <w:rFonts w:ascii="Arial" w:hAnsi="Arial" w:cs="Arial"/>
        </w:rPr>
        <w:t>danych uczestników Projektu i podmiotów otrzymujących wsparcie;</w:t>
      </w:r>
    </w:p>
    <w:p w14:paraId="760CAB6A" w14:textId="77777777" w:rsidR="004C1BEF" w:rsidRPr="00E97D61" w:rsidRDefault="004C1BEF" w:rsidP="005D47AF">
      <w:pPr>
        <w:numPr>
          <w:ilvl w:val="1"/>
          <w:numId w:val="45"/>
        </w:numPr>
        <w:tabs>
          <w:tab w:val="left" w:pos="357"/>
        </w:tabs>
        <w:suppressAutoHyphens/>
        <w:spacing w:line="276" w:lineRule="auto"/>
        <w:rPr>
          <w:rFonts w:ascii="Arial" w:hAnsi="Arial" w:cs="Arial"/>
        </w:rPr>
      </w:pPr>
      <w:r w:rsidRPr="00E97D61">
        <w:rPr>
          <w:rFonts w:ascii="Arial" w:hAnsi="Arial" w:cs="Arial"/>
        </w:rPr>
        <w:t>harmonogramu płatności;</w:t>
      </w:r>
    </w:p>
    <w:p w14:paraId="5F18FB44" w14:textId="77777777" w:rsidR="004C1BEF" w:rsidRPr="00E97D61" w:rsidRDefault="004C1BEF" w:rsidP="005D47AF">
      <w:pPr>
        <w:numPr>
          <w:ilvl w:val="1"/>
          <w:numId w:val="45"/>
        </w:numPr>
        <w:tabs>
          <w:tab w:val="left" w:pos="357"/>
        </w:tabs>
        <w:suppressAutoHyphens/>
        <w:spacing w:line="276" w:lineRule="auto"/>
        <w:rPr>
          <w:rFonts w:ascii="Arial" w:hAnsi="Arial" w:cs="Arial"/>
        </w:rPr>
      </w:pPr>
      <w:bookmarkStart w:id="20" w:name="_Hlk111189164"/>
      <w:r w:rsidRPr="00E97D61">
        <w:rPr>
          <w:rFonts w:ascii="Arial" w:hAnsi="Arial" w:cs="Arial"/>
        </w:rPr>
        <w:t>informacji o zamówieniach publicznych o wartości równej lub wyższej niż progi unijne w rozumieniu art. 3 ustawy Pzp;</w:t>
      </w:r>
    </w:p>
    <w:bookmarkEnd w:id="20"/>
    <w:p w14:paraId="5C6C3FFC" w14:textId="204B0FB7" w:rsidR="004C1BEF" w:rsidRPr="00E97D61" w:rsidRDefault="004C1BEF" w:rsidP="005D47AF">
      <w:pPr>
        <w:numPr>
          <w:ilvl w:val="1"/>
          <w:numId w:val="45"/>
        </w:numPr>
        <w:tabs>
          <w:tab w:val="left" w:pos="357"/>
        </w:tabs>
        <w:suppressAutoHyphens/>
        <w:spacing w:line="276" w:lineRule="auto"/>
        <w:rPr>
          <w:rFonts w:ascii="Arial" w:hAnsi="Arial" w:cs="Arial"/>
        </w:rPr>
      </w:pPr>
      <w:r w:rsidRPr="00E97D61">
        <w:rPr>
          <w:rFonts w:ascii="Arial" w:hAnsi="Arial" w:cs="Arial"/>
        </w:rPr>
        <w:t>innych dokumentów związanych z realizacją</w:t>
      </w:r>
      <w:r w:rsidR="00E97D61" w:rsidRPr="00E97D61">
        <w:rPr>
          <w:rFonts w:ascii="Arial" w:hAnsi="Arial" w:cs="Arial"/>
        </w:rPr>
        <w:t xml:space="preserve"> Projektu, w tym niezbędnych do </w:t>
      </w:r>
      <w:r w:rsidRPr="00E97D61">
        <w:rPr>
          <w:rFonts w:ascii="Arial" w:hAnsi="Arial" w:cs="Arial"/>
        </w:rPr>
        <w:t>przeprowadzenia kontroli Projektu oraz wymiany dokumentacji pokontrolnej.</w:t>
      </w:r>
    </w:p>
    <w:p w14:paraId="3FDF900C" w14:textId="77777777" w:rsidR="004C1BEF" w:rsidRPr="00E97D61" w:rsidRDefault="004C1BEF" w:rsidP="004C1BEF">
      <w:pPr>
        <w:tabs>
          <w:tab w:val="left" w:pos="717"/>
        </w:tabs>
        <w:spacing w:line="276" w:lineRule="auto"/>
        <w:ind w:left="357"/>
        <w:rPr>
          <w:rFonts w:ascii="Arial" w:hAnsi="Arial" w:cs="Arial"/>
        </w:rPr>
      </w:pPr>
      <w:r w:rsidRPr="00E97D61">
        <w:rPr>
          <w:rFonts w:ascii="Arial" w:hAnsi="Arial" w:cs="Arial"/>
        </w:rPr>
        <w:t xml:space="preserve">Przekazanie drogą elektroniczną dokumentów, o których mowa w pkt 2), 3), 5) i 6), nie zwalnia Beneficjenta </w:t>
      </w:r>
      <w:r w:rsidRPr="00E97D61">
        <w:rPr>
          <w:rFonts w:ascii="Arial" w:hAnsi="Arial" w:cs="Arial"/>
          <w:i/>
        </w:rPr>
        <w:t xml:space="preserve">i Partnerów </w:t>
      </w:r>
      <w:r w:rsidRPr="00E97D61">
        <w:rPr>
          <w:rFonts w:ascii="Arial" w:hAnsi="Arial" w:cs="Arial"/>
        </w:rPr>
        <w:t>(Realizatorów – nazwa stosowana w CST2021) z obowiązku przechowywania oryginałów dokumentów i ich udostępniania podczas kontroli na miejscu.</w:t>
      </w:r>
    </w:p>
    <w:p w14:paraId="7EA5EC9B" w14:textId="79A10775" w:rsidR="004C1BEF" w:rsidRPr="00E97D61" w:rsidRDefault="004C1BEF" w:rsidP="005D47AF">
      <w:pPr>
        <w:numPr>
          <w:ilvl w:val="0"/>
          <w:numId w:val="44"/>
        </w:numPr>
        <w:tabs>
          <w:tab w:val="clear" w:pos="708"/>
        </w:tabs>
        <w:suppressAutoHyphens/>
        <w:spacing w:line="276" w:lineRule="auto"/>
        <w:ind w:hanging="357"/>
        <w:rPr>
          <w:rFonts w:ascii="Arial" w:hAnsi="Arial" w:cs="Arial"/>
        </w:rPr>
      </w:pPr>
      <w:r w:rsidRPr="00E97D61">
        <w:rPr>
          <w:rFonts w:ascii="Arial" w:hAnsi="Arial" w:cs="Arial"/>
        </w:rPr>
        <w:t xml:space="preserve">Beneficjent i Instytucja Pośrednicząca uznają za prawnie wiążące przyjęte w </w:t>
      </w:r>
      <w:r w:rsidR="00FD331C" w:rsidRPr="00E97D61">
        <w:rPr>
          <w:rFonts w:ascii="Arial" w:hAnsi="Arial" w:cs="Arial"/>
        </w:rPr>
        <w:t>U</w:t>
      </w:r>
      <w:r w:rsidRPr="00E97D61">
        <w:rPr>
          <w:rFonts w:ascii="Arial" w:hAnsi="Arial" w:cs="Arial"/>
        </w:rPr>
        <w:t>mowie rozwiązania stosowane w zakresie komunikacji i wymiany danych w CST2021, bez możliwości kwestionowania skutków ich stosowania.</w:t>
      </w:r>
    </w:p>
    <w:p w14:paraId="3E72E4C1" w14:textId="2FEAE105" w:rsidR="004C1BEF" w:rsidRPr="00E97D61" w:rsidRDefault="004C1BEF" w:rsidP="005D47AF">
      <w:pPr>
        <w:numPr>
          <w:ilvl w:val="0"/>
          <w:numId w:val="44"/>
        </w:numPr>
        <w:tabs>
          <w:tab w:val="clear" w:pos="708"/>
        </w:tabs>
        <w:suppressAutoHyphens/>
        <w:spacing w:line="276" w:lineRule="auto"/>
        <w:ind w:hanging="357"/>
        <w:rPr>
          <w:rFonts w:ascii="Arial" w:hAnsi="Arial" w:cs="Arial"/>
        </w:rPr>
      </w:pPr>
      <w:r w:rsidRPr="00E97D61">
        <w:rPr>
          <w:rFonts w:ascii="Arial" w:hAnsi="Arial" w:cs="Arial"/>
        </w:rPr>
        <w:t>Beneficjent/</w:t>
      </w:r>
      <w:r w:rsidRPr="00E97D61">
        <w:rPr>
          <w:rFonts w:ascii="Arial" w:hAnsi="Arial" w:cs="Arial"/>
          <w:i/>
        </w:rPr>
        <w:t>Partnerzy</w:t>
      </w:r>
      <w:r w:rsidRPr="00E97D61">
        <w:rPr>
          <w:rFonts w:ascii="Arial" w:hAnsi="Arial" w:cs="Arial"/>
        </w:rPr>
        <w:t xml:space="preserve"> (Realizatorzy) wyznacza/ją osoby uprawnione do wykonywania w jego/ich imieniu czynności związanych z realizacją Projektu, w tym – zgłoszenia do pracy w ramach CST2021 osoby upoważnionej do zarządzania uprawnieniami użytkowników CST2021 po stronie Beneficjenta/</w:t>
      </w:r>
      <w:r w:rsidRPr="00E97D61">
        <w:rPr>
          <w:rFonts w:ascii="Arial" w:hAnsi="Arial" w:cs="Arial"/>
          <w:i/>
        </w:rPr>
        <w:t>Partnerów</w:t>
      </w:r>
      <w:r w:rsidRPr="00E97D61">
        <w:rPr>
          <w:rFonts w:ascii="Arial" w:hAnsi="Arial" w:cs="Arial"/>
        </w:rPr>
        <w:t xml:space="preserve">. Zgłoszenie osób zarządzających uprawnieniami użytkowników odbywa się w oparciu o formularz stanowiący załącznik nr 5 do </w:t>
      </w:r>
      <w:r w:rsidRPr="00E97D61">
        <w:rPr>
          <w:rFonts w:ascii="Arial" w:hAnsi="Arial" w:cs="Arial"/>
          <w:i/>
        </w:rPr>
        <w:t xml:space="preserve">Wytycznych dotyczących warunków gromadzenia i przekazywania danych w postaci elektronicznej na lata 2021-2027, </w:t>
      </w:r>
      <w:r w:rsidRPr="00E97D61">
        <w:rPr>
          <w:rFonts w:ascii="Arial" w:hAnsi="Arial" w:cs="Arial"/>
        </w:rPr>
        <w:t>o których mowa w </w:t>
      </w:r>
      <w:r w:rsidRPr="00E97D61">
        <w:rPr>
          <w:rFonts w:ascii="Arial" w:eastAsia="Times New Roman" w:hAnsi="Arial" w:cs="Arial"/>
          <w:bCs/>
        </w:rPr>
        <w:t xml:space="preserve">§ 8 ust. 4 pkt </w:t>
      </w:r>
      <w:r w:rsidR="00D540B9" w:rsidRPr="00E97D61">
        <w:rPr>
          <w:rFonts w:ascii="Arial" w:eastAsia="Times New Roman" w:hAnsi="Arial" w:cs="Arial"/>
          <w:bCs/>
        </w:rPr>
        <w:t>8</w:t>
      </w:r>
      <w:r w:rsidRPr="00E97D61">
        <w:rPr>
          <w:rFonts w:ascii="Arial" w:eastAsia="Times New Roman" w:hAnsi="Arial" w:cs="Arial"/>
          <w:bCs/>
        </w:rPr>
        <w:t>) Umowy</w:t>
      </w:r>
      <w:r w:rsidRPr="00E97D61">
        <w:rPr>
          <w:rFonts w:ascii="Arial" w:hAnsi="Arial" w:cs="Arial"/>
        </w:rPr>
        <w:t>. Wszelkie działania w CST2021 osób uprawnionych są traktowane w sensie prawnym jako działanie Beneficjenta/</w:t>
      </w:r>
      <w:r w:rsidRPr="00E97D61">
        <w:rPr>
          <w:rFonts w:ascii="Arial" w:hAnsi="Arial" w:cs="Arial"/>
          <w:i/>
        </w:rPr>
        <w:t>Partnerów</w:t>
      </w:r>
      <w:r w:rsidRPr="00E97D61">
        <w:rPr>
          <w:rFonts w:ascii="Arial" w:hAnsi="Arial" w:cs="Arial"/>
        </w:rPr>
        <w:t xml:space="preserve">. </w:t>
      </w:r>
    </w:p>
    <w:p w14:paraId="58BE9010" w14:textId="53001009" w:rsidR="004C1BEF" w:rsidRPr="00E97D61" w:rsidRDefault="004C1BEF" w:rsidP="005D47AF">
      <w:pPr>
        <w:numPr>
          <w:ilvl w:val="0"/>
          <w:numId w:val="44"/>
        </w:numPr>
        <w:tabs>
          <w:tab w:val="clear" w:pos="708"/>
        </w:tabs>
        <w:suppressAutoHyphens/>
        <w:spacing w:line="276" w:lineRule="auto"/>
        <w:ind w:hanging="357"/>
        <w:rPr>
          <w:rFonts w:ascii="Arial" w:hAnsi="Arial" w:cs="Arial"/>
        </w:rPr>
      </w:pPr>
      <w:r w:rsidRPr="00E97D61">
        <w:rPr>
          <w:rFonts w:ascii="Arial" w:hAnsi="Arial" w:cs="Arial"/>
        </w:rPr>
        <w:t>Uprawnienia pozostałych użytkowników wyz</w:t>
      </w:r>
      <w:r w:rsidR="00E97D61" w:rsidRPr="00E97D61">
        <w:rPr>
          <w:rFonts w:ascii="Arial" w:hAnsi="Arial" w:cs="Arial"/>
        </w:rPr>
        <w:t>naczonych przez Beneficjenta do </w:t>
      </w:r>
      <w:r w:rsidRPr="00E97D61">
        <w:rPr>
          <w:rFonts w:ascii="Arial" w:hAnsi="Arial" w:cs="Arial"/>
        </w:rPr>
        <w:t xml:space="preserve">wykonywania w jego imieniu czynności w CST2021 w ramach projektu są nadawane, modyfikowane i odbierane przez osobę, o której mowa w ust. 3. </w:t>
      </w:r>
    </w:p>
    <w:p w14:paraId="21A98863" w14:textId="6EEC2D64" w:rsidR="004C1BEF" w:rsidRPr="00E97D61" w:rsidRDefault="004C1BEF" w:rsidP="005D47AF">
      <w:pPr>
        <w:numPr>
          <w:ilvl w:val="0"/>
          <w:numId w:val="44"/>
        </w:numPr>
        <w:tabs>
          <w:tab w:val="clear" w:pos="708"/>
        </w:tabs>
        <w:suppressAutoHyphens/>
        <w:spacing w:line="276" w:lineRule="auto"/>
        <w:ind w:hanging="357"/>
        <w:rPr>
          <w:rStyle w:val="Znakiprzypiswdolnych"/>
          <w:rFonts w:ascii="Arial" w:hAnsi="Arial" w:cs="Arial"/>
          <w:i/>
        </w:rPr>
      </w:pPr>
      <w:r w:rsidRPr="00E97D61">
        <w:rPr>
          <w:rFonts w:ascii="Arial" w:hAnsi="Arial" w:cs="Arial"/>
          <w:i/>
        </w:rPr>
        <w:t xml:space="preserve">Beneficjent niezwłocznie po podpisaniu </w:t>
      </w:r>
      <w:r w:rsidR="00565B43">
        <w:rPr>
          <w:rFonts w:ascii="Arial" w:hAnsi="Arial" w:cs="Arial"/>
          <w:i/>
        </w:rPr>
        <w:t>U</w:t>
      </w:r>
      <w:r w:rsidRPr="00E97D61">
        <w:rPr>
          <w:rFonts w:ascii="Arial" w:hAnsi="Arial" w:cs="Arial"/>
          <w:i/>
        </w:rPr>
        <w:t>mowy informuje Instytucję Pośredniczącą o sposobie rozliczania projektu w CST2021, tj. „projekt partnerski” albo „projekt realizowany w formule partnerskiej”.</w:t>
      </w:r>
      <w:r w:rsidRPr="00E97D61">
        <w:rPr>
          <w:rStyle w:val="Odwoanieprzypisudolnego"/>
          <w:rFonts w:ascii="Arial" w:hAnsi="Arial" w:cs="Arial"/>
          <w:i/>
        </w:rPr>
        <w:footnoteReference w:id="33"/>
      </w:r>
    </w:p>
    <w:p w14:paraId="7FE1F7E1" w14:textId="31029CDA" w:rsidR="004C1BEF" w:rsidRPr="00E97D61" w:rsidRDefault="004C1BEF" w:rsidP="005D47AF">
      <w:pPr>
        <w:numPr>
          <w:ilvl w:val="0"/>
          <w:numId w:val="44"/>
        </w:numPr>
        <w:tabs>
          <w:tab w:val="clear" w:pos="708"/>
        </w:tabs>
        <w:suppressAutoHyphens/>
        <w:spacing w:line="276" w:lineRule="auto"/>
        <w:ind w:hanging="357"/>
        <w:rPr>
          <w:rFonts w:ascii="Arial" w:hAnsi="Arial" w:cs="Arial"/>
        </w:rPr>
      </w:pPr>
      <w:r w:rsidRPr="00E97D61">
        <w:rPr>
          <w:rFonts w:ascii="Arial" w:hAnsi="Arial" w:cs="Arial"/>
        </w:rPr>
        <w:t>Beneficjent zapewnia, że osoby, o których mowa w ust. 3 i 4, wykorzystują certyfikat niekwalifikowany generowany przez CST2021 (jako kod autoryzacyjny przesyłany na adres email danej osoby uprawnionej) lub kwali</w:t>
      </w:r>
      <w:r w:rsidR="004450AE" w:rsidRPr="00E97D61">
        <w:rPr>
          <w:rFonts w:ascii="Arial" w:hAnsi="Arial" w:cs="Arial"/>
        </w:rPr>
        <w:t>fikowany podpis elektroniczny w </w:t>
      </w:r>
      <w:r w:rsidRPr="00E97D61">
        <w:rPr>
          <w:rFonts w:ascii="Arial" w:hAnsi="Arial" w:cs="Arial"/>
        </w:rPr>
        <w:t>ramach uwierzytelniania czynności dokonywanych w ramach CST2021.</w:t>
      </w:r>
    </w:p>
    <w:p w14:paraId="1AEF829A" w14:textId="77777777" w:rsidR="004C1BEF" w:rsidRPr="00E97D61" w:rsidRDefault="004C1BEF" w:rsidP="005D47AF">
      <w:pPr>
        <w:numPr>
          <w:ilvl w:val="0"/>
          <w:numId w:val="44"/>
        </w:numPr>
        <w:tabs>
          <w:tab w:val="clear" w:pos="708"/>
        </w:tabs>
        <w:suppressAutoHyphens/>
        <w:spacing w:line="276" w:lineRule="auto"/>
        <w:ind w:hanging="357"/>
        <w:rPr>
          <w:rFonts w:ascii="Arial" w:hAnsi="Arial" w:cs="Arial"/>
        </w:rPr>
      </w:pPr>
      <w:r w:rsidRPr="00E97D61">
        <w:rPr>
          <w:rFonts w:ascii="Arial" w:hAnsi="Arial" w:cs="Arial"/>
        </w:rPr>
        <w:t>Beneficjent zapewnia, że wszystkie osoby, o których mowa w ust. 3 i 4, przestrzegają regulaminu bezpieczeństwa informacji przetwarzanych w CST2021 oraz aktualnej wersji Instrukcji Użytkownika zewnętrznego udostępnionej przez Instytucję Pośredniczącą.</w:t>
      </w:r>
    </w:p>
    <w:p w14:paraId="71721E31" w14:textId="77777777" w:rsidR="004C1BEF" w:rsidRPr="00E97D61" w:rsidRDefault="004C1BEF" w:rsidP="005D47AF">
      <w:pPr>
        <w:numPr>
          <w:ilvl w:val="0"/>
          <w:numId w:val="44"/>
        </w:numPr>
        <w:tabs>
          <w:tab w:val="clear" w:pos="708"/>
        </w:tabs>
        <w:suppressAutoHyphens/>
        <w:spacing w:line="276" w:lineRule="auto"/>
        <w:ind w:hanging="357"/>
        <w:rPr>
          <w:rFonts w:ascii="Arial" w:hAnsi="Arial" w:cs="Arial"/>
        </w:rPr>
      </w:pPr>
      <w:r w:rsidRPr="00E97D61">
        <w:rPr>
          <w:rFonts w:ascii="Arial" w:hAnsi="Arial" w:cs="Arial"/>
        </w:rPr>
        <w:t>Beneficjent zobowiązuje się do każdorazowego informowania Instytucji Pośredniczącej o nieautoryzowanym dostępie do danych Beneficjenta w CST2021.</w:t>
      </w:r>
    </w:p>
    <w:p w14:paraId="41FD2C3F" w14:textId="77777777" w:rsidR="004C1BEF" w:rsidRPr="00E97D61" w:rsidRDefault="004C1BEF" w:rsidP="005D47AF">
      <w:pPr>
        <w:numPr>
          <w:ilvl w:val="0"/>
          <w:numId w:val="44"/>
        </w:numPr>
        <w:suppressAutoHyphens/>
        <w:spacing w:line="276" w:lineRule="auto"/>
        <w:rPr>
          <w:rFonts w:ascii="Arial" w:hAnsi="Arial" w:cs="Arial"/>
        </w:rPr>
      </w:pPr>
      <w:r w:rsidRPr="00E97D61">
        <w:rPr>
          <w:rFonts w:ascii="Arial" w:hAnsi="Arial" w:cs="Arial"/>
        </w:rPr>
        <w:t xml:space="preserve">W przypadku niedostępności CST2021 Beneficjent zgłasza Instytucji Pośredniczącej zaistniały problem na adres e-mail ami.fepk@wup-rzeszow.pl W przypadku potwierdzenia awarii CST2021 przez pracownika Instytucji Pośredniczącej proces rozliczania Projektu oraz komunikowania się z Instytucją Pośredniczącą odbywa się drogą pisemną. Wszelka korespondencja papierowa, aby została uznana za wiążącą, musi zostać podpisana przez osoby uprawnione do składania oświadczeń w imieniu Beneficjenta. O usunięciu awarii </w:t>
      </w:r>
      <w:r w:rsidRPr="00E97D61">
        <w:rPr>
          <w:rFonts w:ascii="Arial" w:hAnsi="Arial" w:cs="Arial"/>
        </w:rPr>
        <w:lastRenderedPageBreak/>
        <w:t xml:space="preserve">CST2021 Instytucja Pośrednicząca informuje Beneficjenta na adresy e-mail osób uprawnionych wskazanych w załączniku o którym mowa w ust. 3, Beneficjent zaś zobowiązuje się uzupełnić dane w CST2021 w zakresie dokumentów przekazanych drogą pisemną w terminie 5 dni roboczych od otrzymania tej informacji. </w:t>
      </w:r>
    </w:p>
    <w:p w14:paraId="28973CD6" w14:textId="06523A1A" w:rsidR="004C1BEF" w:rsidRPr="00E97D61" w:rsidRDefault="004C1BEF" w:rsidP="005D47AF">
      <w:pPr>
        <w:numPr>
          <w:ilvl w:val="0"/>
          <w:numId w:val="44"/>
        </w:numPr>
        <w:tabs>
          <w:tab w:val="clear" w:pos="708"/>
        </w:tabs>
        <w:suppressAutoHyphens/>
        <w:spacing w:line="276" w:lineRule="auto"/>
        <w:ind w:hanging="357"/>
        <w:rPr>
          <w:rFonts w:ascii="Arial" w:hAnsi="Arial" w:cs="Arial"/>
        </w:rPr>
      </w:pPr>
      <w:r w:rsidRPr="00E97D61">
        <w:rPr>
          <w:rFonts w:ascii="Arial" w:hAnsi="Arial" w:cs="Arial"/>
        </w:rPr>
        <w:t>Beneficjent</w:t>
      </w:r>
      <w:r w:rsidRPr="00E97D61">
        <w:rPr>
          <w:rFonts w:ascii="Arial" w:hAnsi="Arial" w:cs="Arial"/>
          <w:color w:val="000000"/>
        </w:rPr>
        <w:t xml:space="preserve"> zobowiązuje się do wprowadzania do CST2021 danych dotyczących angażowania personelu projektu zgodnie z zakresem określonym w </w:t>
      </w:r>
      <w:r w:rsidRPr="00E97D61">
        <w:rPr>
          <w:rFonts w:ascii="Arial" w:hAnsi="Arial" w:cs="Arial"/>
          <w:i/>
        </w:rPr>
        <w:t>Wytycznych dotyczących warunków gromadzenia i przekazywania danych w postaci elektronicznej na lata 2021-2027</w:t>
      </w:r>
      <w:r w:rsidRPr="00E97D61">
        <w:rPr>
          <w:rFonts w:ascii="Arial" w:hAnsi="Arial" w:cs="Arial"/>
        </w:rPr>
        <w:t xml:space="preserve">,o których mowa w </w:t>
      </w:r>
      <w:r w:rsidRPr="00E97D61">
        <w:rPr>
          <w:rFonts w:ascii="Arial" w:eastAsia="Times New Roman" w:hAnsi="Arial" w:cs="Arial"/>
          <w:bCs/>
        </w:rPr>
        <w:t xml:space="preserve">§ 8 ust. 4 pkt </w:t>
      </w:r>
      <w:r w:rsidR="00D540B9" w:rsidRPr="00E97D61">
        <w:rPr>
          <w:rFonts w:ascii="Arial" w:eastAsia="Times New Roman" w:hAnsi="Arial" w:cs="Arial"/>
          <w:bCs/>
        </w:rPr>
        <w:t>8</w:t>
      </w:r>
      <w:r w:rsidRPr="00E97D61">
        <w:rPr>
          <w:rFonts w:ascii="Arial" w:eastAsia="Times New Roman" w:hAnsi="Arial" w:cs="Arial"/>
          <w:bCs/>
        </w:rPr>
        <w:t>) Umowy,</w:t>
      </w:r>
      <w:r w:rsidRPr="00E97D61">
        <w:rPr>
          <w:rFonts w:ascii="Arial" w:hAnsi="Arial" w:cs="Arial"/>
        </w:rPr>
        <w:t xml:space="preserve"> pod rygorem uznania związanych z tym wydatków za niekwalifikowalne.</w:t>
      </w:r>
    </w:p>
    <w:p w14:paraId="4D05B050" w14:textId="2B5DD2A5" w:rsidR="004C1BEF" w:rsidRPr="00E97D61" w:rsidRDefault="004C1BEF" w:rsidP="005D47AF">
      <w:pPr>
        <w:numPr>
          <w:ilvl w:val="0"/>
          <w:numId w:val="44"/>
        </w:numPr>
        <w:tabs>
          <w:tab w:val="clear" w:pos="708"/>
        </w:tabs>
        <w:suppressAutoHyphens/>
        <w:spacing w:line="276" w:lineRule="auto"/>
        <w:ind w:hanging="357"/>
        <w:rPr>
          <w:rFonts w:ascii="Arial" w:hAnsi="Arial" w:cs="Arial"/>
        </w:rPr>
      </w:pPr>
      <w:r w:rsidRPr="00E97D61">
        <w:rPr>
          <w:rFonts w:ascii="Arial" w:hAnsi="Arial" w:cs="Arial"/>
        </w:rPr>
        <w:t>Przedmiotem komunikacji wyłącznie przy wykorzystaniu CST2021 nie mogą być czynności wskazane w § 1</w:t>
      </w:r>
      <w:r w:rsidR="00B103A0">
        <w:rPr>
          <w:rFonts w:ascii="Arial" w:hAnsi="Arial" w:cs="Arial"/>
        </w:rPr>
        <w:t>4</w:t>
      </w:r>
      <w:r w:rsidRPr="00E97D61">
        <w:rPr>
          <w:rFonts w:ascii="Arial" w:hAnsi="Arial" w:cs="Arial"/>
        </w:rPr>
        <w:t xml:space="preserve"> ust. </w:t>
      </w:r>
      <w:r w:rsidR="00B103A0">
        <w:rPr>
          <w:rFonts w:ascii="Arial" w:hAnsi="Arial" w:cs="Arial"/>
        </w:rPr>
        <w:t>4</w:t>
      </w:r>
      <w:r w:rsidRPr="00E97D61">
        <w:rPr>
          <w:rFonts w:ascii="Arial" w:hAnsi="Arial" w:cs="Arial"/>
        </w:rPr>
        <w:t xml:space="preserve"> Umowy.</w:t>
      </w:r>
    </w:p>
    <w:p w14:paraId="20579278" w14:textId="0DEDF27A" w:rsidR="004C1BEF" w:rsidRPr="00557AB0" w:rsidRDefault="000D5A03" w:rsidP="00557AB0">
      <w:pPr>
        <w:pStyle w:val="Nagwek1"/>
        <w:spacing w:after="60"/>
      </w:pPr>
      <w:bookmarkStart w:id="21" w:name="_Toc157155107"/>
      <w:r w:rsidRPr="00E97D61">
        <w:t>§</w:t>
      </w:r>
      <w:r>
        <w:t xml:space="preserve"> 21 </w:t>
      </w:r>
      <w:r w:rsidR="004C1BEF" w:rsidRPr="00E97D61">
        <w:t>Zmiany w Projekcie i Umowie</w:t>
      </w:r>
      <w:bookmarkEnd w:id="21"/>
    </w:p>
    <w:p w14:paraId="11FF6B33" w14:textId="789A9C5C" w:rsidR="00FC2DED" w:rsidRPr="00E97D61" w:rsidRDefault="00FC2DED" w:rsidP="00FC2DED">
      <w:pPr>
        <w:numPr>
          <w:ilvl w:val="6"/>
          <w:numId w:val="41"/>
        </w:numPr>
        <w:tabs>
          <w:tab w:val="left" w:pos="0"/>
          <w:tab w:val="left" w:pos="426"/>
        </w:tabs>
        <w:suppressAutoHyphens/>
        <w:autoSpaceDE w:val="0"/>
        <w:autoSpaceDN w:val="0"/>
        <w:adjustRightInd w:val="0"/>
        <w:spacing w:line="276" w:lineRule="auto"/>
        <w:ind w:left="426"/>
        <w:textAlignment w:val="baseline"/>
        <w:rPr>
          <w:rFonts w:ascii="Arial" w:hAnsi="Arial" w:cs="Arial"/>
        </w:rPr>
      </w:pPr>
      <w:r w:rsidRPr="00E97D61">
        <w:rPr>
          <w:rFonts w:ascii="Arial" w:hAnsi="Arial" w:cs="Arial"/>
        </w:rPr>
        <w:t xml:space="preserve">Beneficjent może dokonywać zmian w Projekcie, pod warunkiem ich zgłoszenia Instytucji Pośredniczącej za pośrednictwem SL2021 oraz przekazania poprawionego Wniosku i uzyskania zgody Instytucji Pośredniczącej, z zastrzeżeniem ust. 7 i 9. Wstępna akceptacja proponowanych zmian do projektu wraz z przekazaniem Beneficjentowi wniosku do aktualizacji następuje w terminie 15 dni roboczych od dnia zgłoszenia zmiany. Natomiast weryfikacja i zatwierdzenie Wniosku, które jest warunkiem uzyskania zgody na zmiany, następuje w terminie 15 dni roboczych od daty wpływu zmienionego Wniosku. Zmiany te nie wymagają formy aneksu do Umowy, pod warunkiem, że nie wpływają na treść Umowy. </w:t>
      </w:r>
    </w:p>
    <w:p w14:paraId="0EC03A9A" w14:textId="2AE026D8" w:rsidR="00FC2DED" w:rsidRPr="00E97D61" w:rsidRDefault="00FC2DED" w:rsidP="00FC2DED">
      <w:pPr>
        <w:numPr>
          <w:ilvl w:val="6"/>
          <w:numId w:val="41"/>
        </w:numPr>
        <w:tabs>
          <w:tab w:val="left" w:pos="0"/>
          <w:tab w:val="left" w:pos="426"/>
        </w:tabs>
        <w:suppressAutoHyphens/>
        <w:autoSpaceDE w:val="0"/>
        <w:autoSpaceDN w:val="0"/>
        <w:adjustRightInd w:val="0"/>
        <w:spacing w:line="276" w:lineRule="auto"/>
        <w:ind w:left="426"/>
        <w:textAlignment w:val="baseline"/>
        <w:rPr>
          <w:rFonts w:ascii="Arial" w:hAnsi="Arial" w:cs="Arial"/>
        </w:rPr>
      </w:pPr>
      <w:r w:rsidRPr="00E97D61">
        <w:rPr>
          <w:rFonts w:ascii="Arial" w:hAnsi="Arial" w:cs="Arial"/>
        </w:rPr>
        <w:t xml:space="preserve">Zmiany, o których mowa w </w:t>
      </w:r>
      <w:r w:rsidRPr="00E97D61">
        <w:rPr>
          <w:rFonts w:ascii="Arial" w:eastAsia="Times New Roman" w:hAnsi="Arial" w:cs="Arial"/>
        </w:rPr>
        <w:t>§ 2</w:t>
      </w:r>
      <w:r w:rsidR="00660ECD">
        <w:rPr>
          <w:rFonts w:ascii="Arial" w:eastAsia="Times New Roman" w:hAnsi="Arial" w:cs="Arial"/>
        </w:rPr>
        <w:t>1</w:t>
      </w:r>
      <w:r w:rsidRPr="00E97D61">
        <w:rPr>
          <w:rFonts w:ascii="Arial" w:eastAsia="Times New Roman" w:hAnsi="Arial" w:cs="Arial"/>
        </w:rPr>
        <w:t xml:space="preserve"> </w:t>
      </w:r>
      <w:r w:rsidRPr="00E97D61">
        <w:rPr>
          <w:rFonts w:ascii="Arial" w:hAnsi="Arial" w:cs="Arial"/>
        </w:rPr>
        <w:t xml:space="preserve">ust. 1 i </w:t>
      </w:r>
      <w:r w:rsidRPr="00E97D61">
        <w:rPr>
          <w:rFonts w:ascii="Arial" w:eastAsia="Times New Roman" w:hAnsi="Arial" w:cs="Arial"/>
        </w:rPr>
        <w:t>§ 2</w:t>
      </w:r>
      <w:r w:rsidR="00660ECD">
        <w:rPr>
          <w:rFonts w:ascii="Arial" w:eastAsia="Times New Roman" w:hAnsi="Arial" w:cs="Arial"/>
        </w:rPr>
        <w:t>2</w:t>
      </w:r>
      <w:r w:rsidRPr="00E97D61">
        <w:rPr>
          <w:rFonts w:ascii="Arial" w:eastAsia="Times New Roman" w:hAnsi="Arial" w:cs="Arial"/>
        </w:rPr>
        <w:t xml:space="preserve"> ust. 1 OWRP</w:t>
      </w:r>
      <w:r w:rsidRPr="00E97D61">
        <w:rPr>
          <w:rFonts w:ascii="Arial" w:hAnsi="Arial" w:cs="Arial"/>
        </w:rPr>
        <w:t>, mogą być zgłaszane nie później niż na 1 miesiąc przed planowanym zakończeniem realizacji Projektu, określonym we Wniosku. W szczególnie uzasadnionych przypadkach, Instytucja Pośrednicząca może wyrazić zgodę na wprowadzenie zmian w terminie późniejszym.</w:t>
      </w:r>
    </w:p>
    <w:p w14:paraId="7F94ECD3" w14:textId="4D3A8445" w:rsidR="00FC2DED" w:rsidRPr="00E97D61" w:rsidRDefault="00FC2DED" w:rsidP="00976B10">
      <w:pPr>
        <w:numPr>
          <w:ilvl w:val="6"/>
          <w:numId w:val="41"/>
        </w:numPr>
        <w:tabs>
          <w:tab w:val="left" w:pos="0"/>
          <w:tab w:val="left" w:pos="426"/>
        </w:tabs>
        <w:suppressAutoHyphens/>
        <w:autoSpaceDE w:val="0"/>
        <w:autoSpaceDN w:val="0"/>
        <w:adjustRightInd w:val="0"/>
        <w:spacing w:line="276" w:lineRule="auto"/>
        <w:ind w:left="426"/>
        <w:textAlignment w:val="baseline"/>
        <w:rPr>
          <w:rFonts w:ascii="Arial" w:hAnsi="Arial" w:cs="Arial"/>
        </w:rPr>
      </w:pPr>
      <w:r w:rsidRPr="00E97D61">
        <w:rPr>
          <w:rFonts w:ascii="Arial" w:hAnsi="Arial" w:cs="Arial"/>
        </w:rPr>
        <w:t>Po otrzymaniu poprawionego Wniosku, Instytuc</w:t>
      </w:r>
      <w:r w:rsidR="00E97D61" w:rsidRPr="00E97D61">
        <w:rPr>
          <w:rFonts w:ascii="Arial" w:hAnsi="Arial" w:cs="Arial"/>
        </w:rPr>
        <w:t>ja Pośrednicząca sprawdza, czy w </w:t>
      </w:r>
      <w:r w:rsidRPr="00E97D61">
        <w:rPr>
          <w:rFonts w:ascii="Arial" w:hAnsi="Arial" w:cs="Arial"/>
        </w:rPr>
        <w:t>przypadku wprowadzenia zmiany, Projekt przestałby spełniać kryteria wyboru projektów, których spełnienie było niezbędne, by Projekt mógł otrzymać dofinansowanie. Zmiany które wpłynęłyby na wynik oceny projektu w sposób, który skutkowałby negatywną oceną projektu są niedopuszczalne, z zastrzeżeniem ust. 4.</w:t>
      </w:r>
    </w:p>
    <w:p w14:paraId="0F4E546A" w14:textId="19F15FAF" w:rsidR="00FC2DED" w:rsidRPr="00E97D61" w:rsidRDefault="00FC2DED" w:rsidP="00976B10">
      <w:pPr>
        <w:numPr>
          <w:ilvl w:val="6"/>
          <w:numId w:val="41"/>
        </w:numPr>
        <w:tabs>
          <w:tab w:val="left" w:pos="0"/>
          <w:tab w:val="left" w:pos="426"/>
        </w:tabs>
        <w:suppressAutoHyphens/>
        <w:autoSpaceDE w:val="0"/>
        <w:autoSpaceDN w:val="0"/>
        <w:adjustRightInd w:val="0"/>
        <w:spacing w:line="276" w:lineRule="auto"/>
        <w:ind w:left="426"/>
        <w:textAlignment w:val="baseline"/>
        <w:rPr>
          <w:rFonts w:ascii="Arial" w:hAnsi="Arial" w:cs="Arial"/>
        </w:rPr>
      </w:pPr>
      <w:r w:rsidRPr="00E97D61">
        <w:rPr>
          <w:rFonts w:ascii="Arial" w:hAnsi="Arial" w:cs="Arial"/>
        </w:rPr>
        <w:t>W przypadku, gdy zmiany projektu powodują niespełnienie któregokolwiek kryterium Instytucja Pośrednicząca może wyrazić zgodę na ich wprowadzenie wyłącznie, gdy Beneficjent udowodni, że wystąpiły okoliczności niezależne od Beneficjenta, których nie mógł on przewidzieć działając z należytą starannością oraz zmieniony projekt w wystarczającym stopniu będzie przyczyniał się do realizacji celów programu zgodnie z </w:t>
      </w:r>
      <w:r w:rsidR="005C24AB" w:rsidRPr="00E97D61">
        <w:rPr>
          <w:rFonts w:ascii="Arial" w:hAnsi="Arial" w:cs="Arial"/>
        </w:rPr>
        <w:t xml:space="preserve">treścią </w:t>
      </w:r>
      <w:r w:rsidRPr="00E97D61">
        <w:rPr>
          <w:rFonts w:ascii="Arial" w:hAnsi="Arial" w:cs="Arial"/>
        </w:rPr>
        <w:t>art. 62 pkt 2) Ustawy wdrożeniowej.</w:t>
      </w:r>
    </w:p>
    <w:p w14:paraId="4B09206D" w14:textId="77777777" w:rsidR="00FC2DED" w:rsidRPr="00E97D61" w:rsidRDefault="00FC2DED" w:rsidP="00976B10">
      <w:pPr>
        <w:numPr>
          <w:ilvl w:val="6"/>
          <w:numId w:val="41"/>
        </w:numPr>
        <w:tabs>
          <w:tab w:val="left" w:pos="0"/>
          <w:tab w:val="left" w:pos="426"/>
        </w:tabs>
        <w:suppressAutoHyphens/>
        <w:autoSpaceDE w:val="0"/>
        <w:autoSpaceDN w:val="0"/>
        <w:adjustRightInd w:val="0"/>
        <w:spacing w:line="276" w:lineRule="auto"/>
        <w:ind w:left="426"/>
        <w:textAlignment w:val="baseline"/>
        <w:rPr>
          <w:rFonts w:ascii="Arial" w:hAnsi="Arial" w:cs="Arial"/>
        </w:rPr>
      </w:pPr>
      <w:r w:rsidRPr="00976B10">
        <w:rPr>
          <w:rFonts w:ascii="Arial" w:hAnsi="Arial" w:cs="Arial"/>
        </w:rPr>
        <w:t xml:space="preserve">Jeżeli Beneficjent nie uzyska zgody Instytucji Pośredniczącej na zmiany, o których mowa w ust. 1, wówczas jest zobowiązany do realizacji Projektu w dotychczasowym kształcie lub ma możliwość rezygnacji z realizacji Projektu, w trybie, o którym mowa </w:t>
      </w:r>
      <w:r w:rsidRPr="00E97D61">
        <w:rPr>
          <w:rFonts w:ascii="Arial" w:hAnsi="Arial" w:cs="Arial"/>
        </w:rPr>
        <w:t>w § 12 ust. 3 pkt 1) Umowy.</w:t>
      </w:r>
    </w:p>
    <w:p w14:paraId="501736D1" w14:textId="7886A9DA" w:rsidR="004C1BEF" w:rsidRPr="00E97D61" w:rsidRDefault="004C1BEF" w:rsidP="00976B10">
      <w:pPr>
        <w:numPr>
          <w:ilvl w:val="6"/>
          <w:numId w:val="41"/>
        </w:numPr>
        <w:tabs>
          <w:tab w:val="left" w:pos="0"/>
          <w:tab w:val="left" w:pos="426"/>
        </w:tabs>
        <w:suppressAutoHyphens/>
        <w:autoSpaceDE w:val="0"/>
        <w:autoSpaceDN w:val="0"/>
        <w:adjustRightInd w:val="0"/>
        <w:spacing w:line="276" w:lineRule="auto"/>
        <w:ind w:left="426"/>
        <w:textAlignment w:val="baseline"/>
        <w:rPr>
          <w:rFonts w:ascii="Arial" w:hAnsi="Arial" w:cs="Arial"/>
        </w:rPr>
      </w:pPr>
      <w:r w:rsidRPr="00E97D61">
        <w:rPr>
          <w:rFonts w:ascii="Arial" w:hAnsi="Arial" w:cs="Arial"/>
        </w:rPr>
        <w:t xml:space="preserve">O wszelkich zmianach wytycznych, o których mowa w § 8 ust. 4 pkt </w:t>
      </w:r>
      <w:r w:rsidR="00D540B9" w:rsidRPr="00E97D61">
        <w:rPr>
          <w:rFonts w:ascii="Arial" w:hAnsi="Arial" w:cs="Arial"/>
        </w:rPr>
        <w:t>8</w:t>
      </w:r>
      <w:r w:rsidRPr="00E97D61">
        <w:rPr>
          <w:rFonts w:ascii="Arial" w:hAnsi="Arial" w:cs="Arial"/>
        </w:rPr>
        <w:t>) Umowy oraz o wydaniu nowych wytycznych Instytucja Pośrednicząca zobowiązuje się powiadomić Beneficjenta poprzez ich opublikowanie na stronie internetowej Programu. Beneficjent zobowiązuje się do śledzenia zmian przedmiotowych wytycznych. Zmiana lub wydanie nowych wytycznych nie wymaga formy aneksu do Umowy.</w:t>
      </w:r>
    </w:p>
    <w:p w14:paraId="259EBD97" w14:textId="77777777" w:rsidR="004C1BEF" w:rsidRPr="00E97D61" w:rsidRDefault="004C1BEF" w:rsidP="00976B10">
      <w:pPr>
        <w:numPr>
          <w:ilvl w:val="6"/>
          <w:numId w:val="41"/>
        </w:numPr>
        <w:tabs>
          <w:tab w:val="left" w:pos="0"/>
          <w:tab w:val="left" w:pos="426"/>
        </w:tabs>
        <w:suppressAutoHyphens/>
        <w:autoSpaceDE w:val="0"/>
        <w:autoSpaceDN w:val="0"/>
        <w:adjustRightInd w:val="0"/>
        <w:spacing w:line="276" w:lineRule="auto"/>
        <w:ind w:left="426"/>
        <w:textAlignment w:val="baseline"/>
        <w:rPr>
          <w:rFonts w:ascii="Arial" w:hAnsi="Arial" w:cs="Arial"/>
        </w:rPr>
      </w:pPr>
      <w:r w:rsidRPr="00E97D61">
        <w:rPr>
          <w:rFonts w:ascii="Arial" w:hAnsi="Arial" w:cs="Arial"/>
        </w:rPr>
        <w:lastRenderedPageBreak/>
        <w:t>Beneficjent może dokonywać przesunięć w budżecie Projektu określonym we Wniosku do 10% wartości środków w odniesieniu do zadania, z którego przesuwane są środki jak i do zadania, na które przesuwane są środki w stosunku do zatwierdzonego Wniosku bez konieczności zachowania wymogów, o których mowa w ust. 1 i 2. Przesunięcia, o których mowa w zdaniu pierwszym, nie mogą:</w:t>
      </w:r>
    </w:p>
    <w:p w14:paraId="2C5989A9" w14:textId="77777777" w:rsidR="00225461" w:rsidRDefault="004C1BEF" w:rsidP="005D47AF">
      <w:pPr>
        <w:numPr>
          <w:ilvl w:val="1"/>
          <w:numId w:val="5"/>
        </w:numPr>
        <w:tabs>
          <w:tab w:val="clear" w:pos="680"/>
          <w:tab w:val="left" w:pos="1134"/>
          <w:tab w:val="num" w:pos="1418"/>
          <w:tab w:val="left" w:pos="4680"/>
        </w:tabs>
        <w:suppressAutoHyphens/>
        <w:autoSpaceDN w:val="0"/>
        <w:spacing w:line="276" w:lineRule="auto"/>
        <w:ind w:left="1134" w:hanging="425"/>
        <w:textAlignment w:val="baseline"/>
        <w:rPr>
          <w:rFonts w:ascii="Arial" w:hAnsi="Arial" w:cs="Arial"/>
          <w:lang w:eastAsia="en-US"/>
        </w:rPr>
      </w:pPr>
      <w:r w:rsidRPr="00E97D61">
        <w:rPr>
          <w:rFonts w:ascii="Arial" w:hAnsi="Arial" w:cs="Arial"/>
          <w:lang w:eastAsia="en-US"/>
        </w:rPr>
        <w:t>zwiększać łącznej wysokości wydatków dotyczących cross-financingu</w:t>
      </w:r>
      <w:r w:rsidRPr="00E97D61">
        <w:rPr>
          <w:rFonts w:ascii="Arial" w:hAnsi="Arial" w:cs="Arial"/>
          <w:vertAlign w:val="superscript"/>
          <w:lang w:eastAsia="en-US"/>
        </w:rPr>
        <w:footnoteReference w:id="34"/>
      </w:r>
      <w:r w:rsidRPr="00E97D61">
        <w:rPr>
          <w:rFonts w:ascii="Arial" w:hAnsi="Arial" w:cs="Arial"/>
          <w:lang w:eastAsia="en-US"/>
        </w:rPr>
        <w:t>;</w:t>
      </w:r>
    </w:p>
    <w:p w14:paraId="7BA6986C" w14:textId="330044BB" w:rsidR="004C1BEF" w:rsidRPr="00E97D61" w:rsidRDefault="004C1BEF" w:rsidP="005D47AF">
      <w:pPr>
        <w:numPr>
          <w:ilvl w:val="1"/>
          <w:numId w:val="5"/>
        </w:numPr>
        <w:tabs>
          <w:tab w:val="clear" w:pos="680"/>
          <w:tab w:val="left" w:pos="1134"/>
          <w:tab w:val="num" w:pos="1418"/>
          <w:tab w:val="left" w:pos="4680"/>
        </w:tabs>
        <w:suppressAutoHyphens/>
        <w:autoSpaceDN w:val="0"/>
        <w:spacing w:line="276" w:lineRule="auto"/>
        <w:ind w:left="1134" w:hanging="425"/>
        <w:textAlignment w:val="baseline"/>
        <w:rPr>
          <w:rFonts w:ascii="Arial" w:hAnsi="Arial" w:cs="Arial"/>
          <w:lang w:eastAsia="en-US"/>
        </w:rPr>
      </w:pPr>
      <w:r w:rsidRPr="00E97D61">
        <w:rPr>
          <w:rFonts w:ascii="Arial" w:hAnsi="Arial" w:cs="Arial"/>
          <w:lang w:eastAsia="en-US"/>
        </w:rPr>
        <w:t>wpływać na wysokość i przeznaczenie pomocy de minimis w ramach Projektu</w:t>
      </w:r>
      <w:r w:rsidRPr="00E97D61">
        <w:rPr>
          <w:rFonts w:ascii="Arial" w:hAnsi="Arial" w:cs="Arial"/>
          <w:vertAlign w:val="superscript"/>
          <w:lang w:eastAsia="en-US"/>
        </w:rPr>
        <w:footnoteReference w:id="35"/>
      </w:r>
      <w:r w:rsidRPr="00E97D61">
        <w:rPr>
          <w:rFonts w:ascii="Arial" w:hAnsi="Arial" w:cs="Arial"/>
          <w:lang w:eastAsia="en-US"/>
        </w:rPr>
        <w:t>;</w:t>
      </w:r>
    </w:p>
    <w:p w14:paraId="4132565A" w14:textId="77777777" w:rsidR="004C1BEF" w:rsidRPr="00E97D61" w:rsidRDefault="004C1BEF" w:rsidP="005D47AF">
      <w:pPr>
        <w:numPr>
          <w:ilvl w:val="1"/>
          <w:numId w:val="5"/>
        </w:numPr>
        <w:tabs>
          <w:tab w:val="left" w:pos="709"/>
          <w:tab w:val="left" w:pos="1134"/>
        </w:tabs>
        <w:suppressAutoHyphens/>
        <w:autoSpaceDN w:val="0"/>
        <w:spacing w:line="276" w:lineRule="auto"/>
        <w:ind w:left="426" w:firstLine="283"/>
        <w:textAlignment w:val="baseline"/>
        <w:rPr>
          <w:rFonts w:ascii="Arial" w:hAnsi="Arial" w:cs="Arial"/>
          <w:lang w:eastAsia="en-US"/>
        </w:rPr>
      </w:pPr>
      <w:r w:rsidRPr="00E97D61">
        <w:rPr>
          <w:rFonts w:ascii="Arial" w:hAnsi="Arial" w:cs="Arial"/>
          <w:lang w:eastAsia="en-US"/>
        </w:rPr>
        <w:t>dotyczyć kosztów rozliczanych stawkami ryczałtowymi</w:t>
      </w:r>
      <w:r w:rsidRPr="00E97D61">
        <w:rPr>
          <w:rFonts w:ascii="Arial" w:hAnsi="Arial" w:cs="Arial"/>
          <w:vertAlign w:val="superscript"/>
          <w:lang w:eastAsia="en-US"/>
        </w:rPr>
        <w:footnoteReference w:id="36"/>
      </w:r>
      <w:r w:rsidRPr="00E97D61">
        <w:rPr>
          <w:rFonts w:ascii="Arial" w:hAnsi="Arial" w:cs="Arial"/>
          <w:lang w:eastAsia="en-US"/>
        </w:rPr>
        <w:t>.</w:t>
      </w:r>
    </w:p>
    <w:p w14:paraId="4327A2EC" w14:textId="77777777" w:rsidR="004C1BEF" w:rsidRPr="00E97D61" w:rsidRDefault="004C1BEF" w:rsidP="00976B10">
      <w:pPr>
        <w:numPr>
          <w:ilvl w:val="6"/>
          <w:numId w:val="41"/>
        </w:numPr>
        <w:tabs>
          <w:tab w:val="left" w:pos="0"/>
          <w:tab w:val="left" w:pos="426"/>
        </w:tabs>
        <w:suppressAutoHyphens/>
        <w:autoSpaceDE w:val="0"/>
        <w:autoSpaceDN w:val="0"/>
        <w:adjustRightInd w:val="0"/>
        <w:spacing w:line="276" w:lineRule="auto"/>
        <w:ind w:left="426"/>
        <w:textAlignment w:val="baseline"/>
        <w:rPr>
          <w:rFonts w:ascii="Arial" w:hAnsi="Arial" w:cs="Arial"/>
        </w:rPr>
      </w:pPr>
      <w:r w:rsidRPr="00E97D61">
        <w:rPr>
          <w:rFonts w:ascii="Arial" w:hAnsi="Arial" w:cs="Arial"/>
        </w:rPr>
        <w:t>W przypadku wystąpienia oszczędności w Projekcie powstałych w wyniku przeprowadzenia postępowania o udzielenie zamówienia lub zasady konkurencyjności, przekraczających 10% środków alokowanych na dane zadanie, mogą one być wykorzystane przez Beneficjenta wyłącznie za zgodą Instytucji Pośredniczącej.</w:t>
      </w:r>
    </w:p>
    <w:p w14:paraId="62A2049C" w14:textId="10CE0845" w:rsidR="004C1BEF" w:rsidRPr="00E97D61" w:rsidRDefault="004C1BEF" w:rsidP="00976B10">
      <w:pPr>
        <w:numPr>
          <w:ilvl w:val="6"/>
          <w:numId w:val="41"/>
        </w:numPr>
        <w:tabs>
          <w:tab w:val="left" w:pos="0"/>
          <w:tab w:val="left" w:pos="426"/>
        </w:tabs>
        <w:suppressAutoHyphens/>
        <w:autoSpaceDE w:val="0"/>
        <w:autoSpaceDN w:val="0"/>
        <w:adjustRightInd w:val="0"/>
        <w:spacing w:line="276" w:lineRule="auto"/>
        <w:ind w:left="426"/>
        <w:textAlignment w:val="baseline"/>
        <w:rPr>
          <w:rFonts w:ascii="Arial" w:hAnsi="Arial" w:cs="Arial"/>
        </w:rPr>
      </w:pPr>
      <w:r w:rsidRPr="00976B10">
        <w:rPr>
          <w:rFonts w:ascii="Arial" w:hAnsi="Arial" w:cs="Arial"/>
        </w:rPr>
        <w:t>Beneficjent zobowiązany jest niezwłocznie poinformować Instytucję Pośredniczącą o zmianie numeru rachunku bankowego/rachunków bankowych, o którym/których mowa w § 2 ust. 9 Umowy. Zmiana rachunku bankowego/rachunków bankowych wymaga formy aneksu do Umowy.</w:t>
      </w:r>
    </w:p>
    <w:p w14:paraId="7C97BC72" w14:textId="24EA81AF" w:rsidR="004C1BEF" w:rsidRPr="00E97D61" w:rsidRDefault="004C1BEF" w:rsidP="00976B10">
      <w:pPr>
        <w:numPr>
          <w:ilvl w:val="6"/>
          <w:numId w:val="41"/>
        </w:numPr>
        <w:tabs>
          <w:tab w:val="left" w:pos="0"/>
          <w:tab w:val="left" w:pos="426"/>
        </w:tabs>
        <w:suppressAutoHyphens/>
        <w:autoSpaceDE w:val="0"/>
        <w:autoSpaceDN w:val="0"/>
        <w:adjustRightInd w:val="0"/>
        <w:spacing w:line="276" w:lineRule="auto"/>
        <w:ind w:left="426"/>
        <w:textAlignment w:val="baseline"/>
        <w:rPr>
          <w:rFonts w:ascii="Arial" w:hAnsi="Arial" w:cs="Arial"/>
        </w:rPr>
      </w:pPr>
      <w:r w:rsidRPr="00E97D61">
        <w:rPr>
          <w:rFonts w:ascii="Arial" w:hAnsi="Arial" w:cs="Arial"/>
        </w:rPr>
        <w:t>W razie zmian w prawie krajowym lub unijnym, wpływających na realizację Projektu, w tym na wysokość wydatków kwalifikowalnych w Projekcie, oraz o ile w wyniku analizy wniosku/ów o płatność lub przeprowadzonej kontroli, zidentyfikowano ryzyko nieosiągnięcia założeń merytorycznych, o których mowa w § 10</w:t>
      </w:r>
      <w:r w:rsidR="00C54B83" w:rsidRPr="00E97D61">
        <w:rPr>
          <w:rFonts w:ascii="Arial" w:hAnsi="Arial" w:cs="Arial"/>
        </w:rPr>
        <w:t xml:space="preserve"> OWRP</w:t>
      </w:r>
      <w:r w:rsidRPr="00E97D61">
        <w:rPr>
          <w:rFonts w:ascii="Arial" w:hAnsi="Arial" w:cs="Arial"/>
        </w:rPr>
        <w:t xml:space="preserve"> Instytucja Pośrednicząca ma prawo renegocjować Umowę z Beneficjentem.</w:t>
      </w:r>
    </w:p>
    <w:p w14:paraId="64255135" w14:textId="592F7EE6" w:rsidR="004C1BEF" w:rsidRPr="00E97D61" w:rsidRDefault="004C1BEF" w:rsidP="004C1BEF">
      <w:pPr>
        <w:spacing w:before="240" w:after="60" w:line="276" w:lineRule="auto"/>
        <w:rPr>
          <w:rFonts w:ascii="Arial" w:hAnsi="Arial" w:cs="Arial"/>
          <w:b/>
        </w:rPr>
      </w:pPr>
      <w:r w:rsidRPr="00E97D61">
        <w:rPr>
          <w:rFonts w:ascii="Arial" w:hAnsi="Arial" w:cs="Arial"/>
          <w:b/>
        </w:rPr>
        <w:t>§ 2</w:t>
      </w:r>
      <w:r w:rsidR="000D5A03">
        <w:rPr>
          <w:rFonts w:ascii="Arial" w:hAnsi="Arial" w:cs="Arial"/>
          <w:b/>
        </w:rPr>
        <w:t>2</w:t>
      </w:r>
    </w:p>
    <w:p w14:paraId="06A93865" w14:textId="77777777" w:rsidR="004C1BEF" w:rsidRPr="00E97D61" w:rsidRDefault="004C1BEF" w:rsidP="005D47AF">
      <w:pPr>
        <w:numPr>
          <w:ilvl w:val="6"/>
          <w:numId w:val="5"/>
        </w:numPr>
        <w:tabs>
          <w:tab w:val="clear" w:pos="4680"/>
          <w:tab w:val="num" w:pos="426"/>
        </w:tabs>
        <w:spacing w:line="276" w:lineRule="auto"/>
        <w:ind w:left="425" w:hanging="425"/>
        <w:rPr>
          <w:rFonts w:ascii="Arial" w:hAnsi="Arial" w:cs="Arial"/>
        </w:rPr>
      </w:pPr>
      <w:r w:rsidRPr="00E97D61">
        <w:rPr>
          <w:rFonts w:ascii="Arial" w:hAnsi="Arial" w:cs="Arial"/>
        </w:rPr>
        <w:t xml:space="preserve">Zmiany Umowy wymagają, pod rygorem nieważności, formy pisemnej, w postaci aneksu do Umowy, o ile nie wskazano inaczej. </w:t>
      </w:r>
    </w:p>
    <w:p w14:paraId="24E541E0" w14:textId="77777777" w:rsidR="004C1BEF" w:rsidRPr="00E97D61" w:rsidRDefault="004C1BEF" w:rsidP="005D47AF">
      <w:pPr>
        <w:numPr>
          <w:ilvl w:val="6"/>
          <w:numId w:val="5"/>
        </w:numPr>
        <w:tabs>
          <w:tab w:val="clear" w:pos="4680"/>
          <w:tab w:val="num" w:pos="426"/>
        </w:tabs>
        <w:spacing w:line="276" w:lineRule="auto"/>
        <w:ind w:left="425" w:hanging="425"/>
        <w:rPr>
          <w:rFonts w:ascii="Arial" w:hAnsi="Arial" w:cs="Arial"/>
        </w:rPr>
      </w:pPr>
      <w:r w:rsidRPr="00E97D61">
        <w:rPr>
          <w:rFonts w:ascii="Arial" w:hAnsi="Arial" w:cs="Arial"/>
        </w:rPr>
        <w:t xml:space="preserve">Zmiany adresu siedziby którejkolwiek ze Stron, nie wymagają Aneksu, a jedynie poinformowania drugiej Strony w formie pisemnej. </w:t>
      </w:r>
    </w:p>
    <w:p w14:paraId="144754E2" w14:textId="0B8C1F52" w:rsidR="004C1BEF" w:rsidRPr="001E28AC" w:rsidRDefault="000D5A03" w:rsidP="001E28AC">
      <w:pPr>
        <w:pStyle w:val="Nagwek1"/>
        <w:spacing w:after="60"/>
      </w:pPr>
      <w:bookmarkStart w:id="22" w:name="_Toc157155108"/>
      <w:r w:rsidRPr="00E97D61">
        <w:t>§</w:t>
      </w:r>
      <w:r>
        <w:t xml:space="preserve"> 23 </w:t>
      </w:r>
      <w:r w:rsidR="004C1BEF" w:rsidRPr="00E97D61">
        <w:t xml:space="preserve">Pomoc </w:t>
      </w:r>
      <w:r w:rsidR="0077101B" w:rsidRPr="00E97D61">
        <w:t>de minimis</w:t>
      </w:r>
      <w:r w:rsidR="004C1BEF" w:rsidRPr="00E97D61">
        <w:rPr>
          <w:rStyle w:val="Odwoanieprzypisudolnego"/>
          <w:rFonts w:cs="Arial"/>
          <w:b w:val="0"/>
          <w:bCs/>
        </w:rPr>
        <w:footnoteReference w:id="37"/>
      </w:r>
      <w:bookmarkEnd w:id="22"/>
    </w:p>
    <w:p w14:paraId="0F901FC5" w14:textId="35056DE4" w:rsidR="004C1BEF" w:rsidRPr="00E97D61" w:rsidRDefault="004C1BEF" w:rsidP="005D47AF">
      <w:pPr>
        <w:numPr>
          <w:ilvl w:val="6"/>
          <w:numId w:val="3"/>
        </w:numPr>
        <w:tabs>
          <w:tab w:val="clear" w:pos="4680"/>
          <w:tab w:val="num" w:pos="426"/>
        </w:tabs>
        <w:autoSpaceDE w:val="0"/>
        <w:autoSpaceDN w:val="0"/>
        <w:adjustRightInd w:val="0"/>
        <w:spacing w:line="276" w:lineRule="auto"/>
        <w:ind w:left="426" w:hanging="426"/>
        <w:rPr>
          <w:rFonts w:ascii="Arial" w:eastAsia="Times New Roman" w:hAnsi="Arial" w:cs="Arial"/>
        </w:rPr>
      </w:pPr>
      <w:r w:rsidRPr="00E97D61">
        <w:rPr>
          <w:rFonts w:ascii="Arial" w:hAnsi="Arial" w:cs="Arial"/>
        </w:rPr>
        <w:t>Pomoc udzielana w oparciu o niniejszą Umowę jest zgodna ze wspólnym rynkiem oraz art. 107 Traktatu o funkcjonowaniu Unii Europejskiej (Dz.Urz.UE 2012C 326 z 26.10.2012 r.) i dlatego jest zwolniona z wymogu notyfikacji zgodnie z art. 108 Traktatu o funkcjonowaniu Unii Europejskiej.</w:t>
      </w:r>
    </w:p>
    <w:p w14:paraId="271F8EDA" w14:textId="1207FF3D" w:rsidR="004C1BEF" w:rsidRPr="00E97D61" w:rsidRDefault="004C1BEF" w:rsidP="005D47AF">
      <w:pPr>
        <w:numPr>
          <w:ilvl w:val="6"/>
          <w:numId w:val="3"/>
        </w:numPr>
        <w:tabs>
          <w:tab w:val="clear" w:pos="4680"/>
          <w:tab w:val="num" w:pos="426"/>
        </w:tabs>
        <w:autoSpaceDE w:val="0"/>
        <w:autoSpaceDN w:val="0"/>
        <w:adjustRightInd w:val="0"/>
        <w:spacing w:line="276" w:lineRule="auto"/>
        <w:ind w:left="426" w:hanging="426"/>
        <w:rPr>
          <w:rFonts w:ascii="Arial" w:eastAsia="Times New Roman" w:hAnsi="Arial" w:cs="Arial"/>
        </w:rPr>
      </w:pPr>
      <w:r w:rsidRPr="00E97D61">
        <w:rPr>
          <w:rFonts w:ascii="Arial" w:eastAsia="Times New Roman" w:hAnsi="Arial" w:cs="Arial"/>
        </w:rPr>
        <w:t>Pomoc, o której mowa w ust. 1, udzielana jest na podstawie rozporządzenia Ministra Funduszy i Polityki Regionalnej z dnia 20 grudnia 2022 r. w sprawie udzielania pomocy de minimis oraz pomocy publicznej w ramach programów finansowanych z</w:t>
      </w:r>
      <w:r w:rsidR="00C54B83" w:rsidRPr="00E97D61">
        <w:rPr>
          <w:rFonts w:ascii="Arial" w:eastAsia="Times New Roman" w:hAnsi="Arial" w:cs="Arial"/>
        </w:rPr>
        <w:t> </w:t>
      </w:r>
      <w:r w:rsidRPr="00E97D61">
        <w:rPr>
          <w:rFonts w:ascii="Arial" w:eastAsia="Times New Roman" w:hAnsi="Arial" w:cs="Arial"/>
        </w:rPr>
        <w:t>Europejskiego Funduszu Społecznego Plus (EFS+) na lata 2021-2027 (Dz.U.2022.2782</w:t>
      </w:r>
      <w:r w:rsidR="005C24AB" w:rsidRPr="00E97D61">
        <w:rPr>
          <w:rFonts w:ascii="Arial" w:eastAsia="Times New Roman" w:hAnsi="Arial" w:cs="Arial"/>
        </w:rPr>
        <w:t xml:space="preserve"> z późn. zm.</w:t>
      </w:r>
      <w:r w:rsidRPr="00E97D61">
        <w:rPr>
          <w:rFonts w:ascii="Arial" w:eastAsia="Times New Roman" w:hAnsi="Arial" w:cs="Arial"/>
        </w:rPr>
        <w:t>).</w:t>
      </w:r>
    </w:p>
    <w:p w14:paraId="51721B2C" w14:textId="4CAA0D4D" w:rsidR="00365CA7" w:rsidRPr="00E97D61" w:rsidRDefault="004C1BEF" w:rsidP="00EB53C0">
      <w:pPr>
        <w:numPr>
          <w:ilvl w:val="6"/>
          <w:numId w:val="3"/>
        </w:numPr>
        <w:tabs>
          <w:tab w:val="clear" w:pos="4680"/>
          <w:tab w:val="num" w:pos="426"/>
        </w:tabs>
        <w:autoSpaceDE w:val="0"/>
        <w:autoSpaceDN w:val="0"/>
        <w:adjustRightInd w:val="0"/>
        <w:spacing w:line="276" w:lineRule="auto"/>
        <w:ind w:left="426" w:hanging="426"/>
        <w:rPr>
          <w:rFonts w:ascii="Arial" w:eastAsia="Times New Roman" w:hAnsi="Arial" w:cs="Arial"/>
        </w:rPr>
      </w:pPr>
      <w:r w:rsidRPr="00E97D61">
        <w:rPr>
          <w:rFonts w:ascii="Arial" w:hAnsi="Arial" w:cs="Arial"/>
        </w:rPr>
        <w:t>Beneficjentowi</w:t>
      </w:r>
      <w:r w:rsidR="00B103A0">
        <w:rPr>
          <w:rFonts w:ascii="Arial" w:hAnsi="Arial" w:cs="Arial"/>
        </w:rPr>
        <w:t xml:space="preserve">/ </w:t>
      </w:r>
      <w:r w:rsidR="00B103A0" w:rsidRPr="00604E4B">
        <w:rPr>
          <w:rFonts w:ascii="Arial" w:hAnsi="Arial" w:cs="Arial"/>
          <w:i/>
        </w:rPr>
        <w:t>Partner</w:t>
      </w:r>
      <w:r w:rsidR="00B103A0">
        <w:rPr>
          <w:rFonts w:ascii="Arial" w:hAnsi="Arial" w:cs="Arial"/>
          <w:i/>
        </w:rPr>
        <w:t>owi</w:t>
      </w:r>
      <w:r w:rsidR="00B103A0">
        <w:rPr>
          <w:rStyle w:val="Odwoanieprzypisudolnego"/>
          <w:rFonts w:ascii="Arial" w:hAnsi="Arial"/>
        </w:rPr>
        <w:footnoteReference w:id="38"/>
      </w:r>
      <w:r w:rsidR="00B103A0" w:rsidRPr="00E97D61">
        <w:rPr>
          <w:rFonts w:ascii="Arial" w:hAnsi="Arial" w:cs="Arial"/>
        </w:rPr>
        <w:t xml:space="preserve"> </w:t>
      </w:r>
      <w:r w:rsidRPr="00E97D61">
        <w:rPr>
          <w:rFonts w:ascii="Arial" w:hAnsi="Arial" w:cs="Arial"/>
        </w:rPr>
        <w:t xml:space="preserve">przyznana zostaje pomoc de minimis w wysokości </w:t>
      </w:r>
      <w:r w:rsidR="001208DC" w:rsidRPr="00E97D61">
        <w:rPr>
          <w:rFonts w:ascii="Arial" w:hAnsi="Arial" w:cs="Arial"/>
        </w:rPr>
        <w:t xml:space="preserve">stanowiącej sumę </w:t>
      </w:r>
      <w:r w:rsidR="001030BD" w:rsidRPr="00E97D61">
        <w:rPr>
          <w:rFonts w:ascii="Arial" w:hAnsi="Arial" w:cs="Arial"/>
        </w:rPr>
        <w:t>kwoty</w:t>
      </w:r>
      <w:r w:rsidR="001208DC" w:rsidRPr="00E97D61">
        <w:rPr>
          <w:rFonts w:ascii="Arial" w:hAnsi="Arial" w:cs="Arial"/>
        </w:rPr>
        <w:t xml:space="preserve"> dofinansowania </w:t>
      </w:r>
      <w:r w:rsidR="00EE6414" w:rsidRPr="00E97D61">
        <w:rPr>
          <w:rFonts w:ascii="Arial" w:hAnsi="Arial" w:cs="Arial"/>
        </w:rPr>
        <w:t>oznaczonej</w:t>
      </w:r>
      <w:r w:rsidR="005E1DAE" w:rsidRPr="00E97D61">
        <w:rPr>
          <w:rFonts w:ascii="Arial" w:hAnsi="Arial" w:cs="Arial"/>
        </w:rPr>
        <w:t xml:space="preserve"> we W</w:t>
      </w:r>
      <w:r w:rsidR="0086558F" w:rsidRPr="00E97D61">
        <w:rPr>
          <w:rFonts w:ascii="Arial" w:hAnsi="Arial" w:cs="Arial"/>
        </w:rPr>
        <w:t>niosku jako</w:t>
      </w:r>
      <w:r w:rsidR="001208DC" w:rsidRPr="00E97D61">
        <w:rPr>
          <w:rFonts w:ascii="Arial" w:hAnsi="Arial" w:cs="Arial"/>
        </w:rPr>
        <w:t xml:space="preserve"> pomoc de minimis </w:t>
      </w:r>
      <w:r w:rsidR="0086558F" w:rsidRPr="00E97D61">
        <w:rPr>
          <w:rFonts w:ascii="Arial" w:hAnsi="Arial" w:cs="Arial"/>
        </w:rPr>
        <w:t xml:space="preserve">oraz </w:t>
      </w:r>
      <w:r w:rsidR="001030BD" w:rsidRPr="00E97D61">
        <w:rPr>
          <w:rFonts w:ascii="Arial" w:hAnsi="Arial" w:cs="Arial"/>
        </w:rPr>
        <w:t>kwoty</w:t>
      </w:r>
      <w:r w:rsidR="0086558F" w:rsidRPr="00E97D61">
        <w:rPr>
          <w:rFonts w:ascii="Arial" w:hAnsi="Arial" w:cs="Arial"/>
        </w:rPr>
        <w:t xml:space="preserve"> stanowiącej </w:t>
      </w:r>
      <w:r w:rsidR="00EE6414" w:rsidRPr="00E97D61">
        <w:rPr>
          <w:rFonts w:ascii="Arial" w:hAnsi="Arial" w:cs="Arial"/>
        </w:rPr>
        <w:t xml:space="preserve">proporcjonalny </w:t>
      </w:r>
      <w:r w:rsidR="0086558F" w:rsidRPr="00E97D61">
        <w:rPr>
          <w:rFonts w:ascii="Arial" w:hAnsi="Arial" w:cs="Arial"/>
        </w:rPr>
        <w:t>udział pomocy de minimis w kosztach po</w:t>
      </w:r>
      <w:r w:rsidR="00BB5498" w:rsidRPr="00E97D61">
        <w:rPr>
          <w:rFonts w:ascii="Arial" w:hAnsi="Arial" w:cs="Arial"/>
        </w:rPr>
        <w:t>średnich.</w:t>
      </w:r>
      <w:r w:rsidR="00EE6414" w:rsidRPr="00E97D61">
        <w:rPr>
          <w:rFonts w:ascii="Arial" w:hAnsi="Arial" w:cs="Arial"/>
        </w:rPr>
        <w:t xml:space="preserve"> </w:t>
      </w:r>
    </w:p>
    <w:p w14:paraId="61EED211" w14:textId="2D096A80" w:rsidR="004C1BEF" w:rsidRPr="00E97D61" w:rsidRDefault="004C1BEF" w:rsidP="00EB53C0">
      <w:pPr>
        <w:numPr>
          <w:ilvl w:val="6"/>
          <w:numId w:val="3"/>
        </w:numPr>
        <w:tabs>
          <w:tab w:val="clear" w:pos="4680"/>
          <w:tab w:val="num" w:pos="426"/>
        </w:tabs>
        <w:autoSpaceDE w:val="0"/>
        <w:autoSpaceDN w:val="0"/>
        <w:adjustRightInd w:val="0"/>
        <w:spacing w:line="276" w:lineRule="auto"/>
        <w:ind w:left="426" w:hanging="426"/>
        <w:rPr>
          <w:rFonts w:ascii="Arial" w:hAnsi="Arial" w:cs="Arial"/>
        </w:rPr>
      </w:pPr>
      <w:r w:rsidRPr="00E97D61">
        <w:rPr>
          <w:rFonts w:ascii="Arial" w:hAnsi="Arial" w:cs="Arial"/>
        </w:rPr>
        <w:lastRenderedPageBreak/>
        <w:t>W przypadku stwierdzenia, iż nie zostały dotrzymane warunki udzielania pomocy określone, w rozporządzeniu o którym mowa w ust. 2, w szczególności gdy stwierdzone zostanie, że pomoc została wykorzystana niezgodnie z przeznaczeniem oraz stwierdzone zostanie niedotrzymanie warunków dopuszczalnego pułapu pomocy de minimis określonego w rozporządzeniu, o którym mowa w ust. 2</w:t>
      </w:r>
      <w:r w:rsidR="007F7794" w:rsidRPr="00E97D61">
        <w:rPr>
          <w:rFonts w:ascii="Arial" w:hAnsi="Arial" w:cs="Arial"/>
        </w:rPr>
        <w:t>.</w:t>
      </w:r>
      <w:r w:rsidR="00365CA7" w:rsidRPr="00E97D61">
        <w:rPr>
          <w:rFonts w:ascii="Arial" w:hAnsi="Arial" w:cs="Arial"/>
        </w:rPr>
        <w:t xml:space="preserve"> </w:t>
      </w:r>
      <w:r w:rsidRPr="00E97D61">
        <w:rPr>
          <w:rFonts w:ascii="Arial" w:hAnsi="Arial" w:cs="Arial"/>
        </w:rPr>
        <w:t>Beneficjent zobowiązuje się do zwrotu całości lub części przyznanej pomocy wraz z odsetkami naliczanymi jak dla zaległości podatkowych od dnia udzielenia pomocy, na zasadach i</w:t>
      </w:r>
      <w:r w:rsidR="009C43EB" w:rsidRPr="00E97D61">
        <w:rPr>
          <w:rFonts w:ascii="Arial" w:hAnsi="Arial" w:cs="Arial"/>
        </w:rPr>
        <w:t> </w:t>
      </w:r>
      <w:r w:rsidRPr="00E97D61">
        <w:rPr>
          <w:rFonts w:ascii="Arial" w:hAnsi="Arial" w:cs="Arial"/>
        </w:rPr>
        <w:t>w</w:t>
      </w:r>
      <w:r w:rsidR="009C43EB" w:rsidRPr="00E97D61">
        <w:rPr>
          <w:rFonts w:ascii="Arial" w:hAnsi="Arial" w:cs="Arial"/>
        </w:rPr>
        <w:t> </w:t>
      </w:r>
      <w:r w:rsidRPr="00E97D61">
        <w:rPr>
          <w:rFonts w:ascii="Arial" w:hAnsi="Arial" w:cs="Arial"/>
        </w:rPr>
        <w:t xml:space="preserve">terminie określonym w § 12 OWRP. </w:t>
      </w:r>
    </w:p>
    <w:p w14:paraId="21FDB6B0" w14:textId="2FB964B4" w:rsidR="004C1BEF" w:rsidRPr="00E97D61" w:rsidRDefault="004C1BEF" w:rsidP="001E28AC">
      <w:pPr>
        <w:autoSpaceDE w:val="0"/>
        <w:autoSpaceDN w:val="0"/>
        <w:adjustRightInd w:val="0"/>
        <w:spacing w:before="240" w:after="60" w:line="276" w:lineRule="auto"/>
        <w:ind w:left="425" w:hanging="425"/>
        <w:rPr>
          <w:rFonts w:ascii="Arial" w:hAnsi="Arial" w:cs="Arial"/>
        </w:rPr>
      </w:pPr>
      <w:r w:rsidRPr="00E97D61">
        <w:rPr>
          <w:rFonts w:ascii="Arial" w:hAnsi="Arial" w:cs="Arial"/>
          <w:b/>
        </w:rPr>
        <w:t>§</w:t>
      </w:r>
      <w:r w:rsidR="000D5A03">
        <w:rPr>
          <w:rFonts w:ascii="Arial" w:hAnsi="Arial" w:cs="Arial"/>
          <w:b/>
        </w:rPr>
        <w:t xml:space="preserve"> </w:t>
      </w:r>
      <w:r w:rsidR="009A6FF6">
        <w:rPr>
          <w:rFonts w:ascii="Arial" w:hAnsi="Arial" w:cs="Arial"/>
          <w:b/>
        </w:rPr>
        <w:t>2</w:t>
      </w:r>
      <w:r w:rsidR="000D5A03">
        <w:rPr>
          <w:rFonts w:ascii="Arial" w:hAnsi="Arial" w:cs="Arial"/>
          <w:b/>
        </w:rPr>
        <w:t>4</w:t>
      </w:r>
      <w:r w:rsidRPr="00E97D61">
        <w:rPr>
          <w:rStyle w:val="Odwoanieprzypisudolnego"/>
          <w:rFonts w:ascii="Arial" w:hAnsi="Arial" w:cs="Arial"/>
        </w:rPr>
        <w:footnoteReference w:id="39"/>
      </w:r>
    </w:p>
    <w:p w14:paraId="1D562F9E" w14:textId="0E2158DE" w:rsidR="004C1BEF" w:rsidRPr="00E97D61" w:rsidRDefault="004C1BEF" w:rsidP="005D47AF">
      <w:pPr>
        <w:numPr>
          <w:ilvl w:val="6"/>
          <w:numId w:val="9"/>
        </w:numPr>
        <w:autoSpaceDE w:val="0"/>
        <w:autoSpaceDN w:val="0"/>
        <w:adjustRightInd w:val="0"/>
        <w:spacing w:line="276" w:lineRule="auto"/>
        <w:ind w:left="426" w:hanging="426"/>
        <w:rPr>
          <w:rFonts w:ascii="Arial" w:hAnsi="Arial" w:cs="Arial"/>
        </w:rPr>
      </w:pPr>
      <w:r w:rsidRPr="00E97D61">
        <w:rPr>
          <w:rFonts w:ascii="Arial" w:hAnsi="Arial" w:cs="Arial"/>
        </w:rPr>
        <w:t>Beneficjent</w:t>
      </w:r>
      <w:r w:rsidR="008B7E98">
        <w:rPr>
          <w:rFonts w:ascii="Arial" w:hAnsi="Arial" w:cs="Arial"/>
        </w:rPr>
        <w:t>/</w:t>
      </w:r>
      <w:r w:rsidR="008B7E98" w:rsidRPr="008B7E98">
        <w:rPr>
          <w:rFonts w:ascii="Arial" w:hAnsi="Arial" w:cs="Arial"/>
          <w:i/>
        </w:rPr>
        <w:t xml:space="preserve"> </w:t>
      </w:r>
      <w:r w:rsidR="008B7E98" w:rsidRPr="00604E4B">
        <w:rPr>
          <w:rFonts w:ascii="Arial" w:hAnsi="Arial" w:cs="Arial"/>
          <w:i/>
        </w:rPr>
        <w:t>Partner</w:t>
      </w:r>
      <w:r w:rsidR="008B7E98">
        <w:rPr>
          <w:rStyle w:val="Odwoanieprzypisudolnego"/>
          <w:rFonts w:ascii="Arial" w:hAnsi="Arial"/>
        </w:rPr>
        <w:footnoteReference w:id="40"/>
      </w:r>
      <w:r w:rsidRPr="00E97D61">
        <w:rPr>
          <w:rFonts w:ascii="Arial" w:hAnsi="Arial" w:cs="Arial"/>
        </w:rPr>
        <w:t xml:space="preserve"> jako podmiot udzielający pomocy jest zobowiązany do wprowadzenia odpowiednio w umowie o udzieleniu pomocy zawieranej z Beneficjentem pomocy postanowień ujętych w § 12 OWRP. </w:t>
      </w:r>
    </w:p>
    <w:p w14:paraId="0E6D8449" w14:textId="61178DF4" w:rsidR="004C1BEF" w:rsidRPr="00E97D61" w:rsidRDefault="004C1BEF" w:rsidP="005D47AF">
      <w:pPr>
        <w:numPr>
          <w:ilvl w:val="0"/>
          <w:numId w:val="9"/>
        </w:numPr>
        <w:autoSpaceDE w:val="0"/>
        <w:autoSpaceDN w:val="0"/>
        <w:adjustRightInd w:val="0"/>
        <w:spacing w:line="276" w:lineRule="auto"/>
        <w:ind w:left="426" w:hanging="426"/>
        <w:rPr>
          <w:rFonts w:ascii="Arial" w:hAnsi="Arial" w:cs="Arial"/>
        </w:rPr>
      </w:pPr>
      <w:r w:rsidRPr="00E97D61">
        <w:rPr>
          <w:rFonts w:ascii="Arial" w:hAnsi="Arial" w:cs="Arial"/>
        </w:rPr>
        <w:t>Beneficjent</w:t>
      </w:r>
      <w:r w:rsidR="008B7E98">
        <w:rPr>
          <w:rFonts w:ascii="Arial" w:hAnsi="Arial" w:cs="Arial"/>
        </w:rPr>
        <w:t xml:space="preserve">/ </w:t>
      </w:r>
      <w:r w:rsidR="008B7E98" w:rsidRPr="00604E4B">
        <w:rPr>
          <w:rFonts w:ascii="Arial" w:hAnsi="Arial" w:cs="Arial"/>
          <w:i/>
        </w:rPr>
        <w:t>Partner</w:t>
      </w:r>
      <w:r w:rsidR="008B7E98">
        <w:rPr>
          <w:rStyle w:val="Odwoanieprzypisudolnego"/>
          <w:rFonts w:ascii="Arial" w:hAnsi="Arial"/>
        </w:rPr>
        <w:footnoteReference w:id="41"/>
      </w:r>
      <w:r w:rsidRPr="00E97D61">
        <w:rPr>
          <w:rFonts w:ascii="Arial" w:hAnsi="Arial" w:cs="Arial"/>
        </w:rPr>
        <w:t xml:space="preserve"> zobowiązuje się do wypełniania wszelkich obowiązków, jakie nakładają na niego przepisy prawa unijnego i krajowego w zakresie pomocy de minimis</w:t>
      </w:r>
      <w:r w:rsidR="00990DA8" w:rsidRPr="00E97D61">
        <w:rPr>
          <w:rFonts w:ascii="Arial" w:hAnsi="Arial" w:cs="Arial"/>
        </w:rPr>
        <w:t>,</w:t>
      </w:r>
      <w:r w:rsidR="003D010D" w:rsidRPr="00E97D61">
        <w:rPr>
          <w:rFonts w:ascii="Arial" w:hAnsi="Arial" w:cs="Arial"/>
        </w:rPr>
        <w:t xml:space="preserve"> </w:t>
      </w:r>
      <w:r w:rsidRPr="00E97D61">
        <w:rPr>
          <w:rFonts w:ascii="Arial" w:hAnsi="Arial" w:cs="Arial"/>
        </w:rPr>
        <w:t>w szczególności:</w:t>
      </w:r>
    </w:p>
    <w:p w14:paraId="1A78ADBA" w14:textId="2B124E55" w:rsidR="004C1BEF" w:rsidRPr="00E97D61" w:rsidRDefault="004C1BEF" w:rsidP="00657041">
      <w:pPr>
        <w:pStyle w:val="Akapitzlist"/>
        <w:numPr>
          <w:ilvl w:val="1"/>
          <w:numId w:val="37"/>
        </w:numPr>
        <w:autoSpaceDE w:val="0"/>
        <w:autoSpaceDN w:val="0"/>
        <w:adjustRightInd w:val="0"/>
        <w:spacing w:line="276" w:lineRule="auto"/>
        <w:rPr>
          <w:rFonts w:ascii="Arial" w:hAnsi="Arial" w:cs="Arial"/>
        </w:rPr>
      </w:pPr>
      <w:r w:rsidRPr="00E97D61">
        <w:rPr>
          <w:rFonts w:ascii="Arial" w:hAnsi="Arial" w:cs="Arial"/>
        </w:rPr>
        <w:t>sporządzania i przedstawiania Prezesowi Urzędu Ochrony Konkurencji i</w:t>
      </w:r>
      <w:r w:rsidR="00C54B83" w:rsidRPr="00E97D61">
        <w:rPr>
          <w:rFonts w:ascii="Arial" w:hAnsi="Arial" w:cs="Arial"/>
        </w:rPr>
        <w:t> </w:t>
      </w:r>
      <w:r w:rsidRPr="00E97D61">
        <w:rPr>
          <w:rFonts w:ascii="Arial" w:hAnsi="Arial" w:cs="Arial"/>
        </w:rPr>
        <w:t>Konsumentów sprawozdań o udzielonej pomocy publicznej, zgodnie z art. 32 ust. 1 ustawy z dnia 30 kwietnia 2004 r. o postępowaniu w sprawach dotyczących pomocy publicznej (Dz.U.202</w:t>
      </w:r>
      <w:r w:rsidR="00B76144" w:rsidRPr="00E97D61">
        <w:rPr>
          <w:rFonts w:ascii="Arial" w:hAnsi="Arial" w:cs="Arial"/>
        </w:rPr>
        <w:t>3</w:t>
      </w:r>
      <w:r w:rsidRPr="00E97D61">
        <w:rPr>
          <w:rFonts w:ascii="Arial" w:hAnsi="Arial" w:cs="Arial"/>
        </w:rPr>
        <w:t>.7</w:t>
      </w:r>
      <w:r w:rsidR="00B76144" w:rsidRPr="00E97D61">
        <w:rPr>
          <w:rFonts w:ascii="Arial" w:hAnsi="Arial" w:cs="Arial"/>
        </w:rPr>
        <w:t>02</w:t>
      </w:r>
      <w:r w:rsidRPr="00E97D61">
        <w:rPr>
          <w:rFonts w:ascii="Arial" w:hAnsi="Arial" w:cs="Arial"/>
        </w:rPr>
        <w:t>);</w:t>
      </w:r>
    </w:p>
    <w:p w14:paraId="22AD7DCE" w14:textId="77777777" w:rsidR="004C1BEF" w:rsidRPr="00E97D61" w:rsidRDefault="004C1BEF" w:rsidP="00657041">
      <w:pPr>
        <w:pStyle w:val="Akapitzlist"/>
        <w:numPr>
          <w:ilvl w:val="1"/>
          <w:numId w:val="37"/>
        </w:numPr>
        <w:autoSpaceDE w:val="0"/>
        <w:autoSpaceDN w:val="0"/>
        <w:adjustRightInd w:val="0"/>
        <w:spacing w:line="276" w:lineRule="auto"/>
        <w:rPr>
          <w:rFonts w:ascii="Arial" w:hAnsi="Arial" w:cs="Arial"/>
        </w:rPr>
      </w:pPr>
      <w:r w:rsidRPr="00E97D61">
        <w:rPr>
          <w:rFonts w:ascii="Arial" w:hAnsi="Arial" w:cs="Arial"/>
        </w:rPr>
        <w:t>wydawania zaświadczeń o pomocy de minimis beneficjentom pomocy.</w:t>
      </w:r>
    </w:p>
    <w:p w14:paraId="74C01B61" w14:textId="716C07F0" w:rsidR="004C1BEF" w:rsidRPr="00E97D61" w:rsidRDefault="004C1BEF" w:rsidP="005D47AF">
      <w:pPr>
        <w:pStyle w:val="Akapitzlist"/>
        <w:numPr>
          <w:ilvl w:val="0"/>
          <w:numId w:val="9"/>
        </w:numPr>
        <w:autoSpaceDE w:val="0"/>
        <w:autoSpaceDN w:val="0"/>
        <w:adjustRightInd w:val="0"/>
        <w:spacing w:line="276" w:lineRule="auto"/>
        <w:ind w:left="426" w:hanging="426"/>
        <w:rPr>
          <w:rFonts w:ascii="Arial" w:hAnsi="Arial" w:cs="Arial"/>
        </w:rPr>
      </w:pPr>
      <w:r w:rsidRPr="00E97D61">
        <w:rPr>
          <w:rFonts w:ascii="Arial" w:hAnsi="Arial" w:cs="Arial"/>
        </w:rPr>
        <w:t>Jeżeli na etapie kontroli Projektu lub weryfikacji wniosków o płatność zostanie stwierdzone, że pomoc została przyznana niezgodnie z zasadami jej udzielania w wyniku niedopełnienia obowiązków przez podmiot udzielający pomocy, tj. Beneficjenta</w:t>
      </w:r>
      <w:r w:rsidR="008B7E98">
        <w:rPr>
          <w:rFonts w:ascii="Arial" w:hAnsi="Arial" w:cs="Arial"/>
        </w:rPr>
        <w:t xml:space="preserve">/ </w:t>
      </w:r>
      <w:r w:rsidR="008B7E98" w:rsidRPr="00604E4B">
        <w:rPr>
          <w:rFonts w:ascii="Arial" w:hAnsi="Arial" w:cs="Arial"/>
          <w:i/>
        </w:rPr>
        <w:t>Partner</w:t>
      </w:r>
      <w:r w:rsidR="00C30146">
        <w:rPr>
          <w:rFonts w:ascii="Arial" w:hAnsi="Arial" w:cs="Arial"/>
          <w:i/>
        </w:rPr>
        <w:t>a</w:t>
      </w:r>
      <w:r w:rsidR="008B7E98">
        <w:rPr>
          <w:rStyle w:val="Odwoanieprzypisudolnego"/>
          <w:rFonts w:ascii="Arial" w:hAnsi="Arial"/>
        </w:rPr>
        <w:footnoteReference w:id="42"/>
      </w:r>
      <w:r w:rsidRPr="00E97D61">
        <w:rPr>
          <w:rFonts w:ascii="Arial" w:hAnsi="Arial" w:cs="Arial"/>
        </w:rPr>
        <w:t>, wydatki objęte pomocą uznaje się za niekwalifikowalne i konieczne jest dokonanie ich zwrotu wraz z odsetkami naliczanymi jak dla zaległości podatkowych od dnia przekazania transzy przez Instytucję Pośredniczącą na zasadach i w terminie określonym w</w:t>
      </w:r>
      <w:r w:rsidR="00C54B83" w:rsidRPr="00E97D61">
        <w:rPr>
          <w:rFonts w:ascii="Arial" w:hAnsi="Arial" w:cs="Arial"/>
        </w:rPr>
        <w:t> </w:t>
      </w:r>
      <w:r w:rsidRPr="00E97D61">
        <w:rPr>
          <w:rFonts w:ascii="Arial" w:hAnsi="Arial" w:cs="Arial"/>
        </w:rPr>
        <w:t>§</w:t>
      </w:r>
      <w:r w:rsidR="00C54B83" w:rsidRPr="00E97D61">
        <w:rPr>
          <w:rFonts w:ascii="Arial" w:hAnsi="Arial" w:cs="Arial"/>
        </w:rPr>
        <w:t> </w:t>
      </w:r>
      <w:r w:rsidRPr="00E97D61">
        <w:rPr>
          <w:rFonts w:ascii="Arial" w:hAnsi="Arial" w:cs="Arial"/>
        </w:rPr>
        <w:t>12</w:t>
      </w:r>
      <w:r w:rsidR="00C54B83" w:rsidRPr="00E97D61">
        <w:rPr>
          <w:rFonts w:ascii="Arial" w:hAnsi="Arial" w:cs="Arial"/>
        </w:rPr>
        <w:t> </w:t>
      </w:r>
      <w:r w:rsidRPr="00E97D61">
        <w:rPr>
          <w:rFonts w:ascii="Arial" w:hAnsi="Arial" w:cs="Arial"/>
        </w:rPr>
        <w:t>OWRP.</w:t>
      </w:r>
    </w:p>
    <w:p w14:paraId="2B83F80B" w14:textId="27B466F7" w:rsidR="004C1BEF" w:rsidRPr="00E97D61" w:rsidRDefault="00391769" w:rsidP="001E28AC">
      <w:pPr>
        <w:pStyle w:val="Nagwek1"/>
        <w:spacing w:after="60"/>
        <w:rPr>
          <w:b w:val="0"/>
        </w:rPr>
      </w:pPr>
      <w:bookmarkStart w:id="23" w:name="_Toc157155109"/>
      <w:r w:rsidRPr="00E97D61">
        <w:t>§</w:t>
      </w:r>
      <w:r>
        <w:t xml:space="preserve"> 25 </w:t>
      </w:r>
      <w:r w:rsidR="004C1BEF" w:rsidRPr="00E97D61">
        <w:t>Trwałość</w:t>
      </w:r>
      <w:bookmarkEnd w:id="23"/>
    </w:p>
    <w:p w14:paraId="00CF7AB1" w14:textId="2188BC42" w:rsidR="004C1BEF" w:rsidRPr="00E97D61" w:rsidRDefault="004C1BEF" w:rsidP="005D47AF">
      <w:pPr>
        <w:pStyle w:val="Akapitzlist"/>
        <w:numPr>
          <w:ilvl w:val="0"/>
          <w:numId w:val="56"/>
        </w:numPr>
        <w:autoSpaceDE w:val="0"/>
        <w:autoSpaceDN w:val="0"/>
        <w:adjustRightInd w:val="0"/>
        <w:spacing w:line="276" w:lineRule="auto"/>
        <w:ind w:left="426" w:hanging="426"/>
        <w:rPr>
          <w:rFonts w:ascii="Arial" w:hAnsi="Arial" w:cs="Arial"/>
        </w:rPr>
      </w:pPr>
      <w:r w:rsidRPr="00E97D61">
        <w:rPr>
          <w:rFonts w:ascii="Arial" w:hAnsi="Arial" w:cs="Arial"/>
        </w:rPr>
        <w:t>Beneficjent</w:t>
      </w:r>
      <w:r w:rsidR="001921EB" w:rsidRPr="00E97D61">
        <w:rPr>
          <w:rFonts w:ascii="Arial" w:hAnsi="Arial" w:cs="Arial"/>
        </w:rPr>
        <w:t>, w ramach projektu</w:t>
      </w:r>
      <w:r w:rsidR="00006147" w:rsidRPr="00E97D61">
        <w:rPr>
          <w:rFonts w:ascii="Arial" w:hAnsi="Arial" w:cs="Arial"/>
        </w:rPr>
        <w:t xml:space="preserve">, w którym </w:t>
      </w:r>
      <w:r w:rsidR="001921EB" w:rsidRPr="00E97D61">
        <w:rPr>
          <w:rFonts w:ascii="Arial" w:hAnsi="Arial" w:cs="Arial"/>
        </w:rPr>
        <w:t xml:space="preserve">poniesiono wydatki jako cross-financing, </w:t>
      </w:r>
      <w:r w:rsidRPr="00E97D61">
        <w:rPr>
          <w:rFonts w:ascii="Arial" w:hAnsi="Arial" w:cs="Arial"/>
        </w:rPr>
        <w:t xml:space="preserve">zobowiązany jest do zapewnienia okresu trwałości Projektu w rozumieniu art. 65 Rozporządzenia ogólnego. Trwałość projektu musi być zachowana w okresie 5 lat (3 lat </w:t>
      </w:r>
      <w:bookmarkStart w:id="24" w:name="_Hlk126652641"/>
      <w:r w:rsidRPr="00E97D61">
        <w:rPr>
          <w:rFonts w:ascii="Arial" w:hAnsi="Arial" w:cs="Arial"/>
        </w:rPr>
        <w:t>w przypadku mikro, małych i średnich przedsiębiorstw</w:t>
      </w:r>
      <w:bookmarkEnd w:id="24"/>
      <w:r w:rsidRPr="00E97D61">
        <w:rPr>
          <w:rFonts w:ascii="Arial" w:hAnsi="Arial" w:cs="Arial"/>
        </w:rPr>
        <w:t>) od daty płatności końcowej</w:t>
      </w:r>
      <w:r w:rsidR="001921EB" w:rsidRPr="00E97D61">
        <w:rPr>
          <w:rFonts w:ascii="Arial" w:hAnsi="Arial" w:cs="Arial"/>
        </w:rPr>
        <w:t>.</w:t>
      </w:r>
      <w:r w:rsidRPr="00E97D61">
        <w:rPr>
          <w:rFonts w:ascii="Arial" w:hAnsi="Arial" w:cs="Arial"/>
        </w:rPr>
        <w:t xml:space="preserve"> </w:t>
      </w:r>
    </w:p>
    <w:p w14:paraId="32A290B9" w14:textId="77777777" w:rsidR="004C1BEF" w:rsidRPr="00E97D61" w:rsidRDefault="004C1BEF" w:rsidP="005D47AF">
      <w:pPr>
        <w:pStyle w:val="Akapitzlist"/>
        <w:numPr>
          <w:ilvl w:val="0"/>
          <w:numId w:val="56"/>
        </w:numPr>
        <w:autoSpaceDE w:val="0"/>
        <w:autoSpaceDN w:val="0"/>
        <w:adjustRightInd w:val="0"/>
        <w:spacing w:line="276" w:lineRule="auto"/>
        <w:ind w:left="426" w:hanging="426"/>
        <w:rPr>
          <w:rFonts w:ascii="Arial" w:hAnsi="Arial" w:cs="Arial"/>
        </w:rPr>
      </w:pPr>
      <w:r w:rsidRPr="00E97D61">
        <w:rPr>
          <w:rFonts w:ascii="Arial" w:hAnsi="Arial" w:cs="Arial"/>
        </w:rPr>
        <w:t xml:space="preserve">Beneficjent ma obowiązek zachowania okresu trwałości rezultatów zgodnie z zapisami Wniosku. </w:t>
      </w:r>
    </w:p>
    <w:p w14:paraId="2196DA6F" w14:textId="15AAFB5B" w:rsidR="004C1BEF" w:rsidRPr="00E97D61" w:rsidRDefault="004C1BEF" w:rsidP="005D47AF">
      <w:pPr>
        <w:pStyle w:val="Akapitzlist"/>
        <w:numPr>
          <w:ilvl w:val="0"/>
          <w:numId w:val="56"/>
        </w:numPr>
        <w:autoSpaceDE w:val="0"/>
        <w:autoSpaceDN w:val="0"/>
        <w:adjustRightInd w:val="0"/>
        <w:spacing w:line="276" w:lineRule="auto"/>
        <w:ind w:left="426" w:hanging="426"/>
        <w:rPr>
          <w:rFonts w:ascii="Arial" w:hAnsi="Arial" w:cs="Arial"/>
        </w:rPr>
      </w:pPr>
      <w:r w:rsidRPr="00E97D61">
        <w:rPr>
          <w:rFonts w:ascii="Arial" w:hAnsi="Arial" w:cs="Arial"/>
        </w:rPr>
        <w:t xml:space="preserve">Stwierdzenie naruszenia okresu trwałości Projektu lub okresu trwałości rezultatów oznacza konieczność zwrotu środków otrzymanych na realizację Projektu proporcjonalnie do okresu niezachowania obowiązku okresu trwałości Projektu lub okresu trwałości rezultatów, w trybie określonym w art. 207 ustawy o finansach </w:t>
      </w:r>
      <w:r w:rsidRPr="00E97D61">
        <w:rPr>
          <w:rFonts w:ascii="Arial" w:hAnsi="Arial" w:cs="Arial"/>
        </w:rPr>
        <w:lastRenderedPageBreak/>
        <w:t xml:space="preserve">publicznych, chyba że przepisy regulujące udzielanie pomocy </w:t>
      </w:r>
      <w:r w:rsidR="00BB5498" w:rsidRPr="00E97D61">
        <w:rPr>
          <w:rFonts w:ascii="Arial" w:hAnsi="Arial" w:cs="Arial"/>
        </w:rPr>
        <w:t xml:space="preserve">de minimis </w:t>
      </w:r>
      <w:r w:rsidRPr="00E97D61">
        <w:rPr>
          <w:rFonts w:ascii="Arial" w:hAnsi="Arial" w:cs="Arial"/>
        </w:rPr>
        <w:t xml:space="preserve">stanowią inaczej. </w:t>
      </w:r>
    </w:p>
    <w:p w14:paraId="33468F68" w14:textId="49D3F897" w:rsidR="004C1BEF" w:rsidRPr="00E97D61" w:rsidRDefault="004C1BEF" w:rsidP="005D47AF">
      <w:pPr>
        <w:pStyle w:val="Akapitzlist"/>
        <w:numPr>
          <w:ilvl w:val="0"/>
          <w:numId w:val="56"/>
        </w:numPr>
        <w:autoSpaceDE w:val="0"/>
        <w:autoSpaceDN w:val="0"/>
        <w:adjustRightInd w:val="0"/>
        <w:spacing w:line="276" w:lineRule="auto"/>
        <w:ind w:left="426" w:hanging="426"/>
        <w:rPr>
          <w:rFonts w:ascii="Arial" w:hAnsi="Arial" w:cs="Arial"/>
        </w:rPr>
      </w:pPr>
      <w:r w:rsidRPr="00E97D61">
        <w:rPr>
          <w:rFonts w:ascii="Arial" w:hAnsi="Arial" w:cs="Arial"/>
        </w:rPr>
        <w:t xml:space="preserve">Po zakończeniu realizacji Projektu, o którym mowa w § 6 Umowy, </w:t>
      </w:r>
      <w:r w:rsidR="008B7E98">
        <w:rPr>
          <w:rFonts w:ascii="Arial" w:hAnsi="Arial" w:cs="Arial"/>
        </w:rPr>
        <w:t>B</w:t>
      </w:r>
      <w:r w:rsidRPr="00E97D61">
        <w:rPr>
          <w:rFonts w:ascii="Arial" w:hAnsi="Arial" w:cs="Arial"/>
        </w:rPr>
        <w:t xml:space="preserve">eneficjent zobowiązany jest do składania co pół roku w okresie trwałości Projektu lub okresie trwałości rezultatów, z zastrzeżeniem ust. 5, Sprawozdania z zachowania trwałości w ramach programu regionalnego FEP 2021-2027 przez okres, o którym mowa w ust. 1 i 2, według wzoru określonego przez Instytucję Pośredniczącą, stanowiącego załącznik nr 10 do Umowy. </w:t>
      </w:r>
    </w:p>
    <w:p w14:paraId="34F85805" w14:textId="77777777" w:rsidR="004C1BEF" w:rsidRPr="00E97D61" w:rsidRDefault="004C1BEF" w:rsidP="005D47AF">
      <w:pPr>
        <w:pStyle w:val="Akapitzlist"/>
        <w:numPr>
          <w:ilvl w:val="0"/>
          <w:numId w:val="56"/>
        </w:numPr>
        <w:autoSpaceDE w:val="0"/>
        <w:autoSpaceDN w:val="0"/>
        <w:adjustRightInd w:val="0"/>
        <w:spacing w:line="276" w:lineRule="auto"/>
        <w:ind w:left="426" w:hanging="426"/>
        <w:rPr>
          <w:rFonts w:ascii="Arial" w:hAnsi="Arial" w:cs="Arial"/>
        </w:rPr>
      </w:pPr>
      <w:r w:rsidRPr="00E97D61">
        <w:rPr>
          <w:rFonts w:ascii="Arial" w:hAnsi="Arial" w:cs="Arial"/>
        </w:rPr>
        <w:t xml:space="preserve">W przypadku zakończenia okresu trwałości Projektu lub okresu trwałości rezultatów, Beneficjent jest zobowiązany do złożenia ostatniego sprawozdania z zachowania trwałości w ramach programu regionalnego FEP 2021-2027, o którym mowa w ust. 4, w terminie do miesiąca kalendarzowego po jego zakończeniu. </w:t>
      </w:r>
    </w:p>
    <w:p w14:paraId="365581BC" w14:textId="77777777" w:rsidR="004C1BEF" w:rsidRPr="00E97D61" w:rsidRDefault="004C1BEF" w:rsidP="005D47AF">
      <w:pPr>
        <w:pStyle w:val="Akapitzlist"/>
        <w:numPr>
          <w:ilvl w:val="0"/>
          <w:numId w:val="56"/>
        </w:numPr>
        <w:autoSpaceDE w:val="0"/>
        <w:autoSpaceDN w:val="0"/>
        <w:adjustRightInd w:val="0"/>
        <w:spacing w:line="276" w:lineRule="auto"/>
        <w:ind w:left="426" w:hanging="426"/>
        <w:rPr>
          <w:rFonts w:ascii="Arial" w:hAnsi="Arial" w:cs="Arial"/>
        </w:rPr>
      </w:pPr>
      <w:r w:rsidRPr="00E97D61">
        <w:rPr>
          <w:rFonts w:ascii="Arial" w:hAnsi="Arial" w:cs="Arial"/>
        </w:rPr>
        <w:t>W przypadku niewywiązywania się Beneficjenta, którego Projekt znajduje się w okresie trwałości Projektu lub okresie trwałości rezultatów, z zapisów ust. 4 i 5, pomimo dwukrotnego wezwania do złożenia wymaganych dokumentów, Instytucja Pośrednicząca przeprowadza u Beneficjenta obligatoryjną kontrolę na zasadach określonych w niniejszej Umowie.</w:t>
      </w:r>
    </w:p>
    <w:p w14:paraId="095ED730" w14:textId="77777777" w:rsidR="004C1BEF" w:rsidRPr="00E97D61" w:rsidRDefault="004C1BEF" w:rsidP="005D47AF">
      <w:pPr>
        <w:pStyle w:val="Akapitzlist"/>
        <w:numPr>
          <w:ilvl w:val="0"/>
          <w:numId w:val="56"/>
        </w:numPr>
        <w:autoSpaceDE w:val="0"/>
        <w:autoSpaceDN w:val="0"/>
        <w:adjustRightInd w:val="0"/>
        <w:spacing w:line="276" w:lineRule="auto"/>
        <w:ind w:left="426" w:hanging="426"/>
        <w:rPr>
          <w:rFonts w:ascii="Arial" w:hAnsi="Arial" w:cs="Arial"/>
        </w:rPr>
      </w:pPr>
      <w:r w:rsidRPr="00E97D61">
        <w:rPr>
          <w:rFonts w:ascii="Arial" w:hAnsi="Arial" w:cs="Arial"/>
        </w:rPr>
        <w:t>Do końca okresu trwałości Projektu lub okresu trwałości rezultatu, Beneficjent jest zobowiązany niezwłocznie informować Instytucję Pośredniczącą o wszelkich okolicznościach mogących powodować naruszenie okresu trwałości Projektu lub okresu trwałości rezultatów.</w:t>
      </w:r>
    </w:p>
    <w:p w14:paraId="304250DC" w14:textId="64210857" w:rsidR="004C1BEF" w:rsidRPr="00E97D61" w:rsidRDefault="000D5A03" w:rsidP="001E28AC">
      <w:pPr>
        <w:pStyle w:val="Nagwek1"/>
        <w:spacing w:after="60"/>
        <w:rPr>
          <w:b w:val="0"/>
        </w:rPr>
      </w:pPr>
      <w:bookmarkStart w:id="25" w:name="_Toc157155110"/>
      <w:r w:rsidRPr="00E97D61">
        <w:t>§</w:t>
      </w:r>
      <w:r>
        <w:t xml:space="preserve"> 26 </w:t>
      </w:r>
      <w:r w:rsidR="004C1BEF" w:rsidRPr="00E97D61">
        <w:t>Postanowienia końcowe</w:t>
      </w:r>
      <w:bookmarkEnd w:id="25"/>
    </w:p>
    <w:p w14:paraId="7B24D5FE" w14:textId="77777777" w:rsidR="004C1BEF" w:rsidRPr="00E97D61" w:rsidRDefault="004C1BEF" w:rsidP="004C1BEF">
      <w:pPr>
        <w:autoSpaceDE w:val="0"/>
        <w:autoSpaceDN w:val="0"/>
        <w:adjustRightInd w:val="0"/>
        <w:spacing w:line="276" w:lineRule="auto"/>
        <w:ind w:left="426" w:hanging="426"/>
        <w:rPr>
          <w:rFonts w:ascii="Arial" w:hAnsi="Arial" w:cs="Arial"/>
        </w:rPr>
      </w:pPr>
      <w:r w:rsidRPr="00E97D61">
        <w:rPr>
          <w:rFonts w:ascii="Arial" w:hAnsi="Arial" w:cs="Arial"/>
        </w:rPr>
        <w:t>W sprawach nieuregulowanych Umową oraz OWRP zastosowanie mają:</w:t>
      </w:r>
    </w:p>
    <w:p w14:paraId="4F327BD1" w14:textId="77777777" w:rsidR="004C1BEF" w:rsidRPr="00E97D61" w:rsidRDefault="004C1BEF" w:rsidP="004C1BEF">
      <w:pPr>
        <w:pStyle w:val="Akapitzlist11"/>
        <w:numPr>
          <w:ilvl w:val="0"/>
          <w:numId w:val="1"/>
        </w:numPr>
        <w:autoSpaceDE w:val="0"/>
        <w:autoSpaceDN w:val="0"/>
        <w:adjustRightInd w:val="0"/>
        <w:spacing w:line="276" w:lineRule="auto"/>
        <w:ind w:left="426" w:hanging="426"/>
        <w:rPr>
          <w:rFonts w:ascii="Arial" w:hAnsi="Arial" w:cs="Arial"/>
        </w:rPr>
      </w:pPr>
      <w:r w:rsidRPr="00E97D61">
        <w:rPr>
          <w:rFonts w:ascii="Arial" w:hAnsi="Arial" w:cs="Arial"/>
        </w:rPr>
        <w:t>odpowiednie przepisy prawa unijnego, w szczególności:</w:t>
      </w:r>
    </w:p>
    <w:p w14:paraId="5EC4D538" w14:textId="77777777" w:rsidR="004C1BEF" w:rsidRPr="00E97D61" w:rsidRDefault="004C1BEF" w:rsidP="004C1BEF">
      <w:pPr>
        <w:pStyle w:val="Akapitzlist11"/>
        <w:numPr>
          <w:ilvl w:val="1"/>
          <w:numId w:val="1"/>
        </w:numPr>
        <w:autoSpaceDE w:val="0"/>
        <w:autoSpaceDN w:val="0"/>
        <w:adjustRightInd w:val="0"/>
        <w:spacing w:line="276" w:lineRule="auto"/>
        <w:ind w:left="709" w:hanging="284"/>
        <w:rPr>
          <w:rFonts w:ascii="Arial" w:hAnsi="Arial" w:cs="Arial"/>
        </w:rPr>
      </w:pPr>
      <w:r w:rsidRPr="00E97D61">
        <w:rPr>
          <w:rFonts w:ascii="Arial" w:hAnsi="Arial" w:cs="Arial"/>
        </w:rPr>
        <w:t>Rozporządzenie ogólne;</w:t>
      </w:r>
    </w:p>
    <w:p w14:paraId="4034AC72" w14:textId="26DC5EA6" w:rsidR="004C1BEF" w:rsidRPr="00E97D61" w:rsidRDefault="004C1BEF" w:rsidP="004C1BEF">
      <w:pPr>
        <w:pStyle w:val="Akapitzlist11"/>
        <w:numPr>
          <w:ilvl w:val="1"/>
          <w:numId w:val="1"/>
        </w:numPr>
        <w:autoSpaceDE w:val="0"/>
        <w:autoSpaceDN w:val="0"/>
        <w:adjustRightInd w:val="0"/>
        <w:spacing w:line="276" w:lineRule="auto"/>
        <w:ind w:left="709" w:hanging="284"/>
        <w:rPr>
          <w:rFonts w:ascii="Arial" w:hAnsi="Arial" w:cs="Arial"/>
        </w:rPr>
      </w:pPr>
      <w:r w:rsidRPr="00E97D61">
        <w:rPr>
          <w:rFonts w:ascii="Arial" w:hAnsi="Arial" w:cs="Arial"/>
        </w:rPr>
        <w:t>Rozporządzenia Parlamentu Europejskiego i Rady (UE) 2021/1057 z dnia 24 czerwca 2021 r. ustanawiające Europejski Fundusz Społeczny Plus (EFS+) oraz uchylające rozporządzenie (UE) nr 1296/2013 (Dz.Urz.UE.L 231</w:t>
      </w:r>
      <w:r w:rsidR="00E97D61" w:rsidRPr="00E97D61">
        <w:rPr>
          <w:rFonts w:ascii="Arial" w:hAnsi="Arial" w:cs="Arial"/>
        </w:rPr>
        <w:t xml:space="preserve"> z 30.06.2021, str. 21, z późn. </w:t>
      </w:r>
      <w:r w:rsidRPr="00E97D61">
        <w:rPr>
          <w:rFonts w:ascii="Arial" w:hAnsi="Arial" w:cs="Arial"/>
        </w:rPr>
        <w:t>zm.</w:t>
      </w:r>
      <w:r w:rsidR="009F0F9E" w:rsidRPr="00E97D61">
        <w:rPr>
          <w:rFonts w:ascii="Arial" w:hAnsi="Arial" w:cs="Arial"/>
        </w:rPr>
        <w:t>)</w:t>
      </w:r>
      <w:r w:rsidRPr="00E97D61">
        <w:rPr>
          <w:rFonts w:ascii="Arial" w:hAnsi="Arial" w:cs="Arial"/>
        </w:rPr>
        <w:t>;</w:t>
      </w:r>
    </w:p>
    <w:p w14:paraId="3FC868DB" w14:textId="77777777" w:rsidR="004C1BEF" w:rsidRPr="00E97D61" w:rsidRDefault="004C1BEF" w:rsidP="004C1BEF">
      <w:pPr>
        <w:pStyle w:val="Akapitzlist11"/>
        <w:numPr>
          <w:ilvl w:val="1"/>
          <w:numId w:val="1"/>
        </w:numPr>
        <w:autoSpaceDE w:val="0"/>
        <w:autoSpaceDN w:val="0"/>
        <w:adjustRightInd w:val="0"/>
        <w:spacing w:line="276" w:lineRule="auto"/>
        <w:ind w:left="709" w:hanging="284"/>
        <w:rPr>
          <w:rFonts w:ascii="Arial" w:hAnsi="Arial" w:cs="Arial"/>
        </w:rPr>
      </w:pPr>
      <w:r w:rsidRPr="00E97D61">
        <w:rPr>
          <w:rFonts w:ascii="Arial" w:hAnsi="Arial" w:cs="Arial"/>
        </w:rPr>
        <w:t>RODO;</w:t>
      </w:r>
    </w:p>
    <w:p w14:paraId="066B726D" w14:textId="581D2166" w:rsidR="004C1BEF" w:rsidRPr="00E97D61" w:rsidRDefault="004C1BEF" w:rsidP="004C1BEF">
      <w:pPr>
        <w:pStyle w:val="Akapitzlist11"/>
        <w:numPr>
          <w:ilvl w:val="1"/>
          <w:numId w:val="1"/>
        </w:numPr>
        <w:autoSpaceDE w:val="0"/>
        <w:autoSpaceDN w:val="0"/>
        <w:adjustRightInd w:val="0"/>
        <w:spacing w:line="276" w:lineRule="auto"/>
        <w:ind w:left="709" w:hanging="284"/>
        <w:rPr>
          <w:rFonts w:ascii="Arial" w:hAnsi="Arial" w:cs="Arial"/>
        </w:rPr>
      </w:pPr>
      <w:r w:rsidRPr="00E97D61">
        <w:rPr>
          <w:rFonts w:ascii="Arial" w:hAnsi="Arial" w:cs="Arial"/>
        </w:rPr>
        <w:t>Rozporządzenie wykonawcze Komisji (UE) nr 2019/255 z dnia 13 lutego 2019 r. zmieniające rozporządzenie wykonawcze Komisji (UE) nr 821/2014 ustanawiające zasady stosowania rozporządzenia Parlamentu Europejskiego i Rady (UE) nr 1303/2013 w zakresie szczegółowych uregulowań dotyczących transferu wkładów z programów i zarządzania nimi, przekazywania sprawozdań z wdrażania instrumentów finansowych, charakterystyki technicznej działań informacyjnych i komunikacyjnych w odniesieniu do operacji oraz systemu rejestracji i</w:t>
      </w:r>
      <w:r w:rsidR="00C54B83" w:rsidRPr="00E97D61">
        <w:rPr>
          <w:rFonts w:ascii="Arial" w:hAnsi="Arial" w:cs="Arial"/>
        </w:rPr>
        <w:t> </w:t>
      </w:r>
      <w:r w:rsidRPr="00E97D61">
        <w:rPr>
          <w:rFonts w:ascii="Arial" w:hAnsi="Arial" w:cs="Arial"/>
        </w:rPr>
        <w:t>przechowywania danych</w:t>
      </w:r>
      <w:r w:rsidRPr="00E97D61" w:rsidDel="00F778FC">
        <w:rPr>
          <w:rFonts w:ascii="Arial" w:hAnsi="Arial" w:cs="Arial"/>
        </w:rPr>
        <w:t xml:space="preserve"> </w:t>
      </w:r>
      <w:hyperlink r:id="rId13" w:history="1">
        <w:r w:rsidRPr="00E97D61">
          <w:rPr>
            <w:rFonts w:ascii="Arial" w:hAnsi="Arial" w:cs="Arial"/>
          </w:rPr>
          <w:t>(Dz.Urz.UE.L 2019 Nr 43, str. 15)</w:t>
        </w:r>
      </w:hyperlink>
      <w:r w:rsidRPr="00E97D61">
        <w:rPr>
          <w:rFonts w:ascii="Arial" w:hAnsi="Arial" w:cs="Arial"/>
        </w:rPr>
        <w:t>;</w:t>
      </w:r>
    </w:p>
    <w:p w14:paraId="63118368" w14:textId="77777777" w:rsidR="004C1BEF" w:rsidRPr="00E97D61" w:rsidRDefault="004C1BEF" w:rsidP="004C1BEF">
      <w:pPr>
        <w:pStyle w:val="Akapitzlist11"/>
        <w:numPr>
          <w:ilvl w:val="1"/>
          <w:numId w:val="1"/>
        </w:numPr>
        <w:autoSpaceDE w:val="0"/>
        <w:autoSpaceDN w:val="0"/>
        <w:adjustRightInd w:val="0"/>
        <w:spacing w:line="276" w:lineRule="auto"/>
        <w:ind w:left="709" w:hanging="284"/>
        <w:rPr>
          <w:rFonts w:ascii="Arial" w:hAnsi="Arial" w:cs="Arial"/>
        </w:rPr>
      </w:pPr>
      <w:r w:rsidRPr="00E97D61">
        <w:rPr>
          <w:rFonts w:ascii="Arial" w:hAnsi="Arial" w:cs="Arial"/>
        </w:rPr>
        <w:t>przepisy unijne w zakresie przepisów horyzontalnych;</w:t>
      </w:r>
    </w:p>
    <w:p w14:paraId="31EB1562" w14:textId="77777777" w:rsidR="004C1BEF" w:rsidRPr="00E97D61" w:rsidRDefault="004C1BEF" w:rsidP="004C1BEF">
      <w:pPr>
        <w:pStyle w:val="Akapitzlist11"/>
        <w:numPr>
          <w:ilvl w:val="0"/>
          <w:numId w:val="1"/>
        </w:numPr>
        <w:autoSpaceDE w:val="0"/>
        <w:autoSpaceDN w:val="0"/>
        <w:adjustRightInd w:val="0"/>
        <w:spacing w:line="276" w:lineRule="auto"/>
        <w:ind w:left="426" w:hanging="426"/>
        <w:rPr>
          <w:rFonts w:ascii="Arial" w:hAnsi="Arial" w:cs="Arial"/>
        </w:rPr>
      </w:pPr>
      <w:r w:rsidRPr="00E97D61">
        <w:rPr>
          <w:rFonts w:ascii="Arial" w:hAnsi="Arial" w:cs="Arial"/>
        </w:rPr>
        <w:t xml:space="preserve">właściwe akty prawa polskiego, w szczególności: </w:t>
      </w:r>
    </w:p>
    <w:p w14:paraId="22A019F5" w14:textId="77777777" w:rsidR="004C1BEF" w:rsidRPr="00E97D61" w:rsidRDefault="004C1BEF" w:rsidP="004C1BEF">
      <w:pPr>
        <w:pStyle w:val="Akapitzlist11"/>
        <w:numPr>
          <w:ilvl w:val="1"/>
          <w:numId w:val="1"/>
        </w:numPr>
        <w:autoSpaceDE w:val="0"/>
        <w:autoSpaceDN w:val="0"/>
        <w:adjustRightInd w:val="0"/>
        <w:spacing w:line="276" w:lineRule="auto"/>
        <w:ind w:left="709" w:hanging="284"/>
        <w:rPr>
          <w:rFonts w:ascii="Arial" w:hAnsi="Arial" w:cs="Arial"/>
        </w:rPr>
      </w:pPr>
      <w:r w:rsidRPr="00E97D61">
        <w:rPr>
          <w:rFonts w:ascii="Arial" w:hAnsi="Arial" w:cs="Arial"/>
        </w:rPr>
        <w:t>Ustawa wdrożeniowa;</w:t>
      </w:r>
    </w:p>
    <w:p w14:paraId="73109F2C" w14:textId="77777777" w:rsidR="004C1BEF" w:rsidRPr="00E97D61" w:rsidRDefault="004C1BEF" w:rsidP="004C1BEF">
      <w:pPr>
        <w:pStyle w:val="Akapitzlist11"/>
        <w:numPr>
          <w:ilvl w:val="1"/>
          <w:numId w:val="1"/>
        </w:numPr>
        <w:autoSpaceDE w:val="0"/>
        <w:autoSpaceDN w:val="0"/>
        <w:adjustRightInd w:val="0"/>
        <w:spacing w:line="276" w:lineRule="auto"/>
        <w:ind w:left="709" w:hanging="284"/>
        <w:rPr>
          <w:rFonts w:ascii="Arial" w:hAnsi="Arial" w:cs="Arial"/>
        </w:rPr>
      </w:pPr>
      <w:r w:rsidRPr="00E97D61">
        <w:rPr>
          <w:rFonts w:ascii="Arial" w:hAnsi="Arial" w:cs="Arial"/>
        </w:rPr>
        <w:t>Ustawa o finansach publicznych;</w:t>
      </w:r>
    </w:p>
    <w:p w14:paraId="5FB74CA6" w14:textId="09374EB5" w:rsidR="004C1BEF" w:rsidRPr="00E97D61" w:rsidRDefault="004C1BEF" w:rsidP="004C1BEF">
      <w:pPr>
        <w:pStyle w:val="Akapitzlist11"/>
        <w:numPr>
          <w:ilvl w:val="1"/>
          <w:numId w:val="1"/>
        </w:numPr>
        <w:autoSpaceDE w:val="0"/>
        <w:autoSpaceDN w:val="0"/>
        <w:adjustRightInd w:val="0"/>
        <w:spacing w:line="276" w:lineRule="auto"/>
        <w:ind w:left="709" w:hanging="284"/>
        <w:rPr>
          <w:rFonts w:ascii="Arial" w:hAnsi="Arial" w:cs="Arial"/>
        </w:rPr>
      </w:pPr>
      <w:r w:rsidRPr="00E97D61">
        <w:rPr>
          <w:rFonts w:ascii="Arial" w:hAnsi="Arial" w:cs="Arial"/>
        </w:rPr>
        <w:t>Ustawa z dnia 23 kwietnia 1964 r. Kodeks cywilny (Dz.U.</w:t>
      </w:r>
      <w:r w:rsidR="00F171BE" w:rsidRPr="00E97D61">
        <w:rPr>
          <w:rFonts w:ascii="Arial" w:hAnsi="Arial" w:cs="Arial"/>
        </w:rPr>
        <w:t>2023</w:t>
      </w:r>
      <w:r w:rsidRPr="00E97D61">
        <w:rPr>
          <w:rFonts w:ascii="Arial" w:hAnsi="Arial" w:cs="Arial"/>
        </w:rPr>
        <w:t>.</w:t>
      </w:r>
      <w:r w:rsidR="00F171BE" w:rsidRPr="00E97D61">
        <w:rPr>
          <w:rFonts w:ascii="Arial" w:hAnsi="Arial" w:cs="Arial"/>
        </w:rPr>
        <w:t>1610</w:t>
      </w:r>
      <w:r w:rsidR="00881232">
        <w:rPr>
          <w:rFonts w:ascii="Arial" w:hAnsi="Arial" w:cs="Arial"/>
        </w:rPr>
        <w:t xml:space="preserve"> z późn. zm.</w:t>
      </w:r>
      <w:r w:rsidR="00F171BE" w:rsidRPr="00E97D61">
        <w:rPr>
          <w:rFonts w:ascii="Arial" w:hAnsi="Arial" w:cs="Arial"/>
        </w:rPr>
        <w:t>);</w:t>
      </w:r>
    </w:p>
    <w:p w14:paraId="16046B47" w14:textId="77777777" w:rsidR="004C1BEF" w:rsidRPr="00E97D61" w:rsidRDefault="004C1BEF" w:rsidP="004C1BEF">
      <w:pPr>
        <w:pStyle w:val="Akapitzlist11"/>
        <w:numPr>
          <w:ilvl w:val="1"/>
          <w:numId w:val="1"/>
        </w:numPr>
        <w:autoSpaceDE w:val="0"/>
        <w:autoSpaceDN w:val="0"/>
        <w:adjustRightInd w:val="0"/>
        <w:spacing w:line="276" w:lineRule="auto"/>
        <w:ind w:left="709" w:hanging="284"/>
        <w:rPr>
          <w:rFonts w:ascii="Arial" w:hAnsi="Arial" w:cs="Arial"/>
        </w:rPr>
      </w:pPr>
      <w:r w:rsidRPr="00E97D61">
        <w:rPr>
          <w:rFonts w:ascii="Arial" w:hAnsi="Arial" w:cs="Arial"/>
        </w:rPr>
        <w:t>Ustawa o rachunkowości;</w:t>
      </w:r>
    </w:p>
    <w:p w14:paraId="429436A5" w14:textId="77777777" w:rsidR="004C1BEF" w:rsidRPr="00E97D61" w:rsidRDefault="004C1BEF" w:rsidP="004C1BEF">
      <w:pPr>
        <w:pStyle w:val="Akapitzlist11"/>
        <w:numPr>
          <w:ilvl w:val="1"/>
          <w:numId w:val="1"/>
        </w:numPr>
        <w:autoSpaceDE w:val="0"/>
        <w:autoSpaceDN w:val="0"/>
        <w:adjustRightInd w:val="0"/>
        <w:spacing w:line="276" w:lineRule="auto"/>
        <w:ind w:left="709" w:hanging="284"/>
        <w:rPr>
          <w:rFonts w:ascii="Arial" w:hAnsi="Arial" w:cs="Arial"/>
        </w:rPr>
      </w:pPr>
      <w:r w:rsidRPr="00E97D61">
        <w:rPr>
          <w:rFonts w:ascii="Arial" w:hAnsi="Arial" w:cs="Arial"/>
        </w:rPr>
        <w:t>Ustawa Pzp;</w:t>
      </w:r>
    </w:p>
    <w:p w14:paraId="4B012617" w14:textId="546D1AF3" w:rsidR="004C1BEF" w:rsidRPr="00E97D61" w:rsidRDefault="004C1BEF" w:rsidP="004C1BEF">
      <w:pPr>
        <w:pStyle w:val="Akapitzlist11"/>
        <w:numPr>
          <w:ilvl w:val="1"/>
          <w:numId w:val="1"/>
        </w:numPr>
        <w:autoSpaceDE w:val="0"/>
        <w:autoSpaceDN w:val="0"/>
        <w:adjustRightInd w:val="0"/>
        <w:spacing w:line="276" w:lineRule="auto"/>
        <w:ind w:left="709" w:hanging="284"/>
        <w:rPr>
          <w:rFonts w:ascii="Arial" w:hAnsi="Arial" w:cs="Arial"/>
        </w:rPr>
      </w:pPr>
      <w:r w:rsidRPr="00E97D61">
        <w:rPr>
          <w:rFonts w:ascii="Arial" w:hAnsi="Arial" w:cs="Arial"/>
        </w:rPr>
        <w:lastRenderedPageBreak/>
        <w:t>Ustawa z dnia 17 czerwca 1966 r. o postępowaniu egzekucyjnym w administracji (Dz.U.</w:t>
      </w:r>
      <w:r w:rsidR="008B7E98" w:rsidRPr="00E97D61">
        <w:rPr>
          <w:rFonts w:ascii="Arial" w:hAnsi="Arial" w:cs="Arial"/>
        </w:rPr>
        <w:t>202</w:t>
      </w:r>
      <w:r w:rsidR="008B7E98">
        <w:rPr>
          <w:rFonts w:ascii="Arial" w:hAnsi="Arial" w:cs="Arial"/>
        </w:rPr>
        <w:t>3</w:t>
      </w:r>
      <w:r w:rsidRPr="00E97D61">
        <w:rPr>
          <w:rFonts w:ascii="Arial" w:hAnsi="Arial" w:cs="Arial"/>
        </w:rPr>
        <w:t>.</w:t>
      </w:r>
      <w:r w:rsidR="008B7E98">
        <w:rPr>
          <w:rFonts w:ascii="Arial" w:hAnsi="Arial" w:cs="Arial"/>
        </w:rPr>
        <w:t>2505</w:t>
      </w:r>
      <w:r w:rsidRPr="00E97D61">
        <w:rPr>
          <w:rFonts w:ascii="Arial" w:hAnsi="Arial" w:cs="Arial"/>
        </w:rPr>
        <w:t xml:space="preserve"> z późn. zm.);</w:t>
      </w:r>
    </w:p>
    <w:p w14:paraId="061F2B82" w14:textId="77777777" w:rsidR="004C1BEF" w:rsidRPr="00E97D61" w:rsidRDefault="004C1BEF" w:rsidP="004C1BEF">
      <w:pPr>
        <w:pStyle w:val="Akapitzlist11"/>
        <w:numPr>
          <w:ilvl w:val="1"/>
          <w:numId w:val="1"/>
        </w:numPr>
        <w:autoSpaceDE w:val="0"/>
        <w:autoSpaceDN w:val="0"/>
        <w:adjustRightInd w:val="0"/>
        <w:spacing w:line="276" w:lineRule="auto"/>
        <w:ind w:left="709" w:hanging="284"/>
        <w:rPr>
          <w:rFonts w:ascii="Arial" w:hAnsi="Arial" w:cs="Arial"/>
        </w:rPr>
      </w:pPr>
      <w:r w:rsidRPr="00E97D61">
        <w:rPr>
          <w:rFonts w:ascii="Arial" w:hAnsi="Arial" w:cs="Arial"/>
        </w:rPr>
        <w:t>Ustawa o ochronie danych osobowych;</w:t>
      </w:r>
    </w:p>
    <w:p w14:paraId="74D4C3F5" w14:textId="77777777" w:rsidR="004C1BEF" w:rsidRPr="00E97D61" w:rsidRDefault="004C1BEF" w:rsidP="004C1BEF">
      <w:pPr>
        <w:pStyle w:val="Akapitzlist11"/>
        <w:numPr>
          <w:ilvl w:val="1"/>
          <w:numId w:val="1"/>
        </w:numPr>
        <w:autoSpaceDE w:val="0"/>
        <w:autoSpaceDN w:val="0"/>
        <w:adjustRightInd w:val="0"/>
        <w:spacing w:line="276" w:lineRule="auto"/>
        <w:ind w:left="709" w:hanging="284"/>
        <w:rPr>
          <w:rFonts w:ascii="Arial" w:hAnsi="Arial" w:cs="Arial"/>
        </w:rPr>
      </w:pPr>
      <w:r w:rsidRPr="00E97D61">
        <w:rPr>
          <w:rFonts w:ascii="Arial" w:hAnsi="Arial" w:cs="Arial"/>
        </w:rPr>
        <w:t>Rozporządzenia Ministra Funduszy i Polityki Regionalnej z dnia 21 września 2022 r. w sprawie zaliczek w ramach programów finansowanych z udziałem środków europejskich (Dz.U.2022.2055);</w:t>
      </w:r>
    </w:p>
    <w:p w14:paraId="216E94E1" w14:textId="3BC3693E" w:rsidR="004C1BEF" w:rsidRPr="00E97D61" w:rsidRDefault="00194AAD" w:rsidP="004C1BEF">
      <w:pPr>
        <w:pStyle w:val="Akapitzlist11"/>
        <w:numPr>
          <w:ilvl w:val="1"/>
          <w:numId w:val="1"/>
        </w:numPr>
        <w:autoSpaceDE w:val="0"/>
        <w:autoSpaceDN w:val="0"/>
        <w:adjustRightInd w:val="0"/>
        <w:spacing w:line="276" w:lineRule="auto"/>
        <w:ind w:left="709" w:hanging="284"/>
        <w:rPr>
          <w:rFonts w:ascii="Arial" w:hAnsi="Arial" w:cs="Arial"/>
        </w:rPr>
      </w:pPr>
      <w:r w:rsidRPr="00E97D61">
        <w:rPr>
          <w:rFonts w:ascii="Arial" w:hAnsi="Arial" w:cs="Arial"/>
        </w:rPr>
        <w:t xml:space="preserve">Ustawa </w:t>
      </w:r>
      <w:r w:rsidR="004C1BEF" w:rsidRPr="00E97D61">
        <w:rPr>
          <w:rFonts w:ascii="Arial" w:hAnsi="Arial" w:cs="Arial"/>
        </w:rPr>
        <w:t>z dnia 30 kwietnia 2004 r. o postępowaniu w sprawac</w:t>
      </w:r>
      <w:r w:rsidR="00DC2E5C">
        <w:rPr>
          <w:rFonts w:ascii="Arial" w:hAnsi="Arial" w:cs="Arial"/>
        </w:rPr>
        <w:t>h dotyczących pomocy publicznej</w:t>
      </w:r>
      <w:r w:rsidRPr="00E97D61">
        <w:rPr>
          <w:rFonts w:ascii="Arial" w:hAnsi="Arial" w:cs="Arial"/>
        </w:rPr>
        <w:t>.</w:t>
      </w:r>
    </w:p>
    <w:sectPr w:rsidR="004C1BEF" w:rsidRPr="00E97D61" w:rsidSect="00976B10">
      <w:footerReference w:type="default" r:id="rId14"/>
      <w:headerReference w:type="first" r:id="rId15"/>
      <w:footerReference w:type="first" r:id="rId16"/>
      <w:pgSz w:w="11906" w:h="16838"/>
      <w:pgMar w:top="992" w:right="992" w:bottom="992" w:left="992" w:header="425" w:footer="403" w:gutter="0"/>
      <w:pgNumType w:fmt="numberInDash"/>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15DB4E8E" w16cex:dateUtc="2024-02-22T07:2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EB075D8" w16cid:durableId="15DB4E8E"/>
  <w16cid:commentId w16cid:paraId="5DD94950" w16cid:durableId="2975E73D"/>
  <w16cid:commentId w16cid:paraId="6F36AB03" w16cid:durableId="2975E73E"/>
  <w16cid:commentId w16cid:paraId="613465EE" w16cid:durableId="530A7688"/>
  <w16cid:commentId w16cid:paraId="2C263B7B" w16cid:durableId="4C2E9AF5"/>
  <w16cid:commentId w16cid:paraId="2A4961A0" w16cid:durableId="2975E73F"/>
  <w16cid:commentId w16cid:paraId="5622FCAF" w16cid:durableId="1C69CC47"/>
  <w16cid:commentId w16cid:paraId="6A2FFFAA" w16cid:durableId="2975E740"/>
  <w16cid:commentId w16cid:paraId="593977A9" w16cid:durableId="4CE3973E"/>
  <w16cid:commentId w16cid:paraId="40235BF7" w16cid:durableId="2975E741"/>
  <w16cid:commentId w16cid:paraId="276A02FE" w16cid:durableId="29775D52"/>
  <w16cid:commentId w16cid:paraId="72438D50" w16cid:durableId="7F0D0FB9"/>
  <w16cid:commentId w16cid:paraId="160499A6" w16cid:durableId="29775F44"/>
  <w16cid:commentId w16cid:paraId="7B6B9187" w16cid:durableId="4C7B2175"/>
  <w16cid:commentId w16cid:paraId="39868C9F" w16cid:durableId="6F15C2D2"/>
  <w16cid:commentId w16cid:paraId="2E488A67" w16cid:durableId="2975E742"/>
  <w16cid:commentId w16cid:paraId="4DEBAEF2" w16cid:durableId="297761B0"/>
  <w16cid:commentId w16cid:paraId="79546DCD" w16cid:durableId="2EED5D3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F7174B" w14:textId="77777777" w:rsidR="000269B5" w:rsidRDefault="000269B5" w:rsidP="004C1BEF">
      <w:r>
        <w:separator/>
      </w:r>
    </w:p>
  </w:endnote>
  <w:endnote w:type="continuationSeparator" w:id="0">
    <w:p w14:paraId="6581444D" w14:textId="77777777" w:rsidR="000269B5" w:rsidRDefault="000269B5" w:rsidP="004C1B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Antiqua">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HCDCNG+ArialNarrow">
    <w:altName w:val="Arial Narrow"/>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B4780D" w14:textId="125EAECE" w:rsidR="00FB2862" w:rsidRPr="00DC2E5C" w:rsidRDefault="00FB2862" w:rsidP="00DC2E5C">
    <w:pPr>
      <w:pStyle w:val="Stopka"/>
      <w:jc w:val="right"/>
      <w:rPr>
        <w:rFonts w:ascii="Calibri" w:hAnsi="Calibri"/>
        <w:sz w:val="20"/>
      </w:rPr>
    </w:pPr>
    <w:r w:rsidRPr="00D42C8B">
      <w:rPr>
        <w:rFonts w:ascii="Calibri" w:hAnsi="Calibri"/>
        <w:sz w:val="20"/>
      </w:rPr>
      <w:fldChar w:fldCharType="begin"/>
    </w:r>
    <w:r w:rsidRPr="00D42C8B">
      <w:rPr>
        <w:rFonts w:ascii="Calibri" w:hAnsi="Calibri"/>
        <w:sz w:val="20"/>
      </w:rPr>
      <w:instrText xml:space="preserve"> PAGE   \* MERGEFORMAT </w:instrText>
    </w:r>
    <w:r w:rsidRPr="00D42C8B">
      <w:rPr>
        <w:rFonts w:ascii="Calibri" w:hAnsi="Calibri"/>
        <w:sz w:val="20"/>
      </w:rPr>
      <w:fldChar w:fldCharType="separate"/>
    </w:r>
    <w:r w:rsidR="0095376E">
      <w:rPr>
        <w:rFonts w:ascii="Calibri" w:hAnsi="Calibri"/>
        <w:noProof/>
        <w:sz w:val="20"/>
      </w:rPr>
      <w:t>- 12 -</w:t>
    </w:r>
    <w:r w:rsidRPr="00D42C8B">
      <w:rPr>
        <w:rFonts w:ascii="Calibri" w:hAnsi="Calibri"/>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729D09" w14:textId="6AEB8B6A" w:rsidR="00FB2862" w:rsidRDefault="00FB2862" w:rsidP="00AA126D">
    <w:pPr>
      <w:pStyle w:val="Default"/>
    </w:pPr>
    <w:r w:rsidRPr="006F5FE8">
      <w:rPr>
        <w:sz w:val="18"/>
        <w:szCs w:val="18"/>
      </w:rPr>
      <w:t xml:space="preserve">* Wzór z dnia </w:t>
    </w:r>
    <w:r w:rsidR="00AA126D">
      <w:rPr>
        <w:sz w:val="18"/>
        <w:szCs w:val="18"/>
      </w:rPr>
      <w:t>27 lutego 2</w:t>
    </w:r>
    <w:r>
      <w:rPr>
        <w:sz w:val="18"/>
        <w:szCs w:val="18"/>
      </w:rPr>
      <w:t>024</w:t>
    </w:r>
    <w:r w:rsidRPr="006F5FE8">
      <w:rPr>
        <w:sz w:val="18"/>
        <w:szCs w:val="18"/>
      </w:rPr>
      <w:t>r.</w:t>
    </w:r>
    <w:r w:rsidRPr="006F5FE8">
      <w:rPr>
        <w:sz w:val="18"/>
        <w:szCs w:val="18"/>
        <w:lang w:eastAsia="x-none"/>
      </w:rPr>
      <w:t xml:space="preserve"> przyjęty Uchwałą Nr </w:t>
    </w:r>
    <w:r w:rsidR="00AA126D" w:rsidRPr="00AA126D">
      <w:rPr>
        <w:rFonts w:eastAsiaTheme="minorHAnsi"/>
        <w:sz w:val="18"/>
        <w:szCs w:val="18"/>
        <w:lang w:eastAsia="en-US"/>
      </w:rPr>
      <w:t>572/12186/24</w:t>
    </w:r>
    <w:r w:rsidRPr="00AA126D">
      <w:rPr>
        <w:sz w:val="18"/>
        <w:szCs w:val="18"/>
        <w:lang w:eastAsia="x-none"/>
      </w:rPr>
      <w:t xml:space="preserve"> </w:t>
    </w:r>
    <w:r w:rsidRPr="006F5FE8">
      <w:rPr>
        <w:sz w:val="18"/>
        <w:szCs w:val="18"/>
        <w:lang w:eastAsia="x-none"/>
      </w:rPr>
      <w:t>Zarządu Województwa Podkarpackiego w Rzeszowie.</w:t>
    </w:r>
    <w:r w:rsidRPr="006F5FE8">
      <w:rPr>
        <w:sz w:val="18"/>
        <w:szCs w:val="18"/>
      </w:rPr>
      <w:t xml:space="preserve"> Niniejszy dokument stanowi Załącznik do wzoru do Umowy/Porozumienia o dofinansowanie/Decyzji o dofinansowaniu Projektu w ramach Priorytetu nr FEPK.07 „Kapitał ludzki gotowy do zmian” programu regionalnego Fundusze Europejskie dla Podkarpacia 2021-2027</w:t>
    </w:r>
    <w:r>
      <w:rPr>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EFCD98" w14:textId="77777777" w:rsidR="000269B5" w:rsidRDefault="000269B5" w:rsidP="004C1BEF">
      <w:r>
        <w:separator/>
      </w:r>
    </w:p>
  </w:footnote>
  <w:footnote w:type="continuationSeparator" w:id="0">
    <w:p w14:paraId="3D2F152C" w14:textId="77777777" w:rsidR="000269B5" w:rsidRDefault="000269B5" w:rsidP="004C1BEF">
      <w:r>
        <w:continuationSeparator/>
      </w:r>
    </w:p>
  </w:footnote>
  <w:footnote w:id="1">
    <w:p w14:paraId="0AC2B355" w14:textId="77777777" w:rsidR="00FB2862" w:rsidRPr="00A410C7" w:rsidRDefault="00FB2862" w:rsidP="004C1BEF">
      <w:pPr>
        <w:pStyle w:val="Tekstprzypisudolnego"/>
        <w:ind w:left="142" w:hanging="142"/>
        <w:jc w:val="both"/>
        <w:rPr>
          <w:rFonts w:ascii="Arial" w:hAnsi="Arial" w:cs="Arial"/>
          <w:sz w:val="18"/>
          <w:szCs w:val="18"/>
        </w:rPr>
      </w:pPr>
      <w:r w:rsidRPr="00A410C7">
        <w:rPr>
          <w:rStyle w:val="Odwoanieprzypisudolnego"/>
          <w:rFonts w:ascii="Arial" w:hAnsi="Arial" w:cs="Arial"/>
          <w:sz w:val="18"/>
          <w:szCs w:val="18"/>
        </w:rPr>
        <w:footnoteRef/>
      </w:r>
      <w:r w:rsidRPr="00A410C7">
        <w:rPr>
          <w:rFonts w:ascii="Arial" w:hAnsi="Arial" w:cs="Arial"/>
          <w:sz w:val="18"/>
          <w:szCs w:val="18"/>
        </w:rPr>
        <w:t xml:space="preserve"> Dotyczy, jeżeli Projekt jest realizowany w partnerstwie.</w:t>
      </w:r>
    </w:p>
  </w:footnote>
  <w:footnote w:id="2">
    <w:p w14:paraId="6A667927" w14:textId="77777777" w:rsidR="00FB2862" w:rsidRPr="003F6238" w:rsidRDefault="00FB2862" w:rsidP="003A2FA4">
      <w:pPr>
        <w:pStyle w:val="Tekstprzypisudolnego"/>
        <w:rPr>
          <w:rFonts w:ascii="Arial" w:hAnsi="Arial" w:cs="Arial"/>
          <w:sz w:val="18"/>
          <w:szCs w:val="18"/>
        </w:rPr>
      </w:pPr>
      <w:r w:rsidRPr="003F6238">
        <w:rPr>
          <w:rStyle w:val="Odwoanieprzypisudolnego"/>
          <w:rFonts w:ascii="Arial" w:hAnsi="Arial" w:cs="Arial"/>
          <w:sz w:val="18"/>
          <w:szCs w:val="18"/>
        </w:rPr>
        <w:footnoteRef/>
      </w:r>
      <w:r w:rsidRPr="003F6238">
        <w:rPr>
          <w:rFonts w:ascii="Arial" w:hAnsi="Arial" w:cs="Arial"/>
          <w:sz w:val="18"/>
          <w:szCs w:val="18"/>
        </w:rPr>
        <w:t xml:space="preserve"> Stopa dofinansowania rozumiana jako % dofinansowania wydatków kwalifikowalnych. </w:t>
      </w:r>
    </w:p>
  </w:footnote>
  <w:footnote w:id="3">
    <w:p w14:paraId="30E55FB3" w14:textId="67BD8509" w:rsidR="00FB2862" w:rsidRPr="00A410C7" w:rsidRDefault="00FB2862" w:rsidP="003A2FA4">
      <w:pPr>
        <w:pStyle w:val="Tekstprzypisudolnego"/>
        <w:ind w:left="142" w:hanging="142"/>
        <w:rPr>
          <w:rFonts w:ascii="Arial" w:hAnsi="Arial" w:cs="Arial"/>
          <w:sz w:val="18"/>
          <w:szCs w:val="18"/>
        </w:rPr>
      </w:pPr>
      <w:r w:rsidRPr="00A410C7">
        <w:rPr>
          <w:rStyle w:val="Odwoanieprzypisudolnego"/>
          <w:rFonts w:ascii="Arial" w:hAnsi="Arial" w:cs="Arial"/>
          <w:sz w:val="18"/>
          <w:szCs w:val="18"/>
        </w:rPr>
        <w:footnoteRef/>
      </w:r>
      <w:r w:rsidRPr="00A410C7">
        <w:rPr>
          <w:rFonts w:ascii="Arial" w:hAnsi="Arial" w:cs="Arial"/>
          <w:sz w:val="18"/>
          <w:szCs w:val="18"/>
        </w:rPr>
        <w:t xml:space="preserve"> Dotyczy, jeżeli Projekt realizowany jest w partnerstwie</w:t>
      </w:r>
      <w:r>
        <w:rPr>
          <w:rFonts w:ascii="Arial" w:hAnsi="Arial" w:cs="Arial"/>
          <w:sz w:val="18"/>
          <w:szCs w:val="18"/>
        </w:rPr>
        <w:t>.</w:t>
      </w:r>
    </w:p>
  </w:footnote>
  <w:footnote w:id="4">
    <w:p w14:paraId="6A952D51" w14:textId="77777777" w:rsidR="00FB2862" w:rsidRPr="00B071A6" w:rsidRDefault="00FB2862" w:rsidP="00C4435B">
      <w:pPr>
        <w:pStyle w:val="Tekstprzypisudolnego"/>
        <w:rPr>
          <w:rFonts w:ascii="Arial" w:hAnsi="Arial" w:cs="Arial"/>
          <w:sz w:val="16"/>
          <w:szCs w:val="16"/>
        </w:rPr>
      </w:pPr>
      <w:r w:rsidRPr="00A410C7">
        <w:rPr>
          <w:rStyle w:val="Odwoanieprzypisudolnego"/>
          <w:rFonts w:ascii="Arial" w:hAnsi="Arial" w:cs="Arial"/>
          <w:sz w:val="18"/>
          <w:szCs w:val="18"/>
        </w:rPr>
        <w:footnoteRef/>
      </w:r>
      <w:r w:rsidRPr="00A410C7">
        <w:rPr>
          <w:rFonts w:ascii="Arial" w:hAnsi="Arial" w:cs="Arial"/>
          <w:sz w:val="18"/>
          <w:szCs w:val="18"/>
        </w:rPr>
        <w:t xml:space="preserve"> Dotyczy, jeżeli Projekt jest realizowany w partnerstwie, z wyłączeniem partnerów będących państwowymi jednostkami budżetowymi.</w:t>
      </w:r>
    </w:p>
  </w:footnote>
  <w:footnote w:id="5">
    <w:p w14:paraId="77F86DB7" w14:textId="77777777" w:rsidR="00FB2862" w:rsidRPr="00A410C7" w:rsidRDefault="00FB2862" w:rsidP="00C4435B">
      <w:pPr>
        <w:pStyle w:val="Tekstprzypisudolnego"/>
        <w:rPr>
          <w:rFonts w:ascii="Arial" w:hAnsi="Arial" w:cs="Arial"/>
          <w:sz w:val="18"/>
          <w:szCs w:val="18"/>
        </w:rPr>
      </w:pPr>
      <w:r w:rsidRPr="00A410C7">
        <w:rPr>
          <w:rStyle w:val="Odwoanieprzypisudolnego"/>
          <w:rFonts w:ascii="Arial" w:hAnsi="Arial" w:cs="Arial"/>
          <w:sz w:val="18"/>
          <w:szCs w:val="16"/>
        </w:rPr>
        <w:footnoteRef/>
      </w:r>
      <w:r w:rsidRPr="00B071A6">
        <w:rPr>
          <w:rFonts w:ascii="Arial" w:hAnsi="Arial" w:cs="Arial"/>
          <w:sz w:val="16"/>
          <w:szCs w:val="16"/>
        </w:rPr>
        <w:t xml:space="preserve"> </w:t>
      </w:r>
      <w:r w:rsidRPr="00A410C7">
        <w:rPr>
          <w:rFonts w:ascii="Arial" w:hAnsi="Arial" w:cs="Arial"/>
          <w:sz w:val="18"/>
          <w:szCs w:val="18"/>
        </w:rPr>
        <w:t>W przypadku przekazywania transz dofinansowania o dużej wartości, Instytucja Pośrednicząca może zwiększyć częstotliwość dokonywania zwrotu odsetek bankowych.</w:t>
      </w:r>
    </w:p>
  </w:footnote>
  <w:footnote w:id="6">
    <w:p w14:paraId="1095F7E6" w14:textId="77777777" w:rsidR="00FB2862" w:rsidRPr="00A410C7" w:rsidRDefault="00FB2862" w:rsidP="00C4435B">
      <w:pPr>
        <w:pStyle w:val="Tekstprzypisudolnego"/>
        <w:ind w:left="142" w:hanging="142"/>
        <w:rPr>
          <w:rFonts w:ascii="Calibri" w:hAnsi="Calibri" w:cs="Arial"/>
          <w:sz w:val="18"/>
          <w:szCs w:val="18"/>
        </w:rPr>
      </w:pPr>
      <w:r w:rsidRPr="00A410C7">
        <w:rPr>
          <w:rStyle w:val="Odwoanieprzypisudolnego"/>
          <w:rFonts w:ascii="Arial" w:hAnsi="Arial" w:cs="Arial"/>
          <w:sz w:val="18"/>
          <w:szCs w:val="18"/>
        </w:rPr>
        <w:footnoteRef/>
      </w:r>
      <w:r w:rsidRPr="00A410C7">
        <w:rPr>
          <w:rFonts w:ascii="Arial" w:hAnsi="Arial" w:cs="Arial"/>
          <w:sz w:val="18"/>
          <w:szCs w:val="18"/>
        </w:rPr>
        <w:t xml:space="preserve"> Jeżeli dotyczy.</w:t>
      </w:r>
    </w:p>
  </w:footnote>
  <w:footnote w:id="7">
    <w:p w14:paraId="6453F41D" w14:textId="77777777" w:rsidR="00FB2862" w:rsidRPr="00A410C7" w:rsidRDefault="00FB2862" w:rsidP="00C4435B">
      <w:pPr>
        <w:pStyle w:val="Tekstprzypisudolnego"/>
        <w:ind w:left="142" w:hanging="142"/>
        <w:rPr>
          <w:rFonts w:ascii="Arial" w:hAnsi="Arial" w:cs="Arial"/>
          <w:sz w:val="18"/>
          <w:szCs w:val="18"/>
        </w:rPr>
      </w:pPr>
      <w:r w:rsidRPr="00A410C7">
        <w:rPr>
          <w:rStyle w:val="Odwoanieprzypisudolnego"/>
          <w:rFonts w:ascii="Arial" w:hAnsi="Arial" w:cs="Arial"/>
          <w:sz w:val="18"/>
          <w:szCs w:val="18"/>
        </w:rPr>
        <w:footnoteRef/>
      </w:r>
      <w:r w:rsidRPr="00A410C7">
        <w:rPr>
          <w:rFonts w:ascii="Arial" w:hAnsi="Arial" w:cs="Arial"/>
          <w:sz w:val="18"/>
          <w:szCs w:val="18"/>
        </w:rPr>
        <w:t xml:space="preserve"> Nie dotyczy Jednostek Sektora Finansów Publicznych. </w:t>
      </w:r>
    </w:p>
  </w:footnote>
  <w:footnote w:id="8">
    <w:p w14:paraId="03C8FA45" w14:textId="77777777" w:rsidR="00FB2862" w:rsidRPr="00A410C7" w:rsidRDefault="00FB2862" w:rsidP="00C4435B">
      <w:pPr>
        <w:pStyle w:val="Tekstprzypisudolnego"/>
        <w:rPr>
          <w:rFonts w:ascii="Arial" w:hAnsi="Arial" w:cs="Arial"/>
          <w:sz w:val="18"/>
          <w:szCs w:val="18"/>
        </w:rPr>
      </w:pPr>
      <w:r w:rsidRPr="00A410C7">
        <w:rPr>
          <w:rStyle w:val="Znakiprzypiswdolnych"/>
          <w:rFonts w:ascii="Arial" w:hAnsi="Arial" w:cs="Arial"/>
          <w:sz w:val="18"/>
          <w:szCs w:val="18"/>
        </w:rPr>
        <w:footnoteRef/>
      </w:r>
      <w:r w:rsidRPr="00A410C7">
        <w:rPr>
          <w:rFonts w:ascii="Arial" w:hAnsi="Arial" w:cs="Arial"/>
          <w:sz w:val="18"/>
          <w:szCs w:val="18"/>
        </w:rPr>
        <w:t xml:space="preserve"> Dotyczy sytuacji gdy w ramach Projektu wypłacono co najmniej dwie transze dofinansowania.</w:t>
      </w:r>
    </w:p>
  </w:footnote>
  <w:footnote w:id="9">
    <w:p w14:paraId="5035D499" w14:textId="77777777" w:rsidR="00FB2862" w:rsidRPr="00B071A6" w:rsidRDefault="00FB2862" w:rsidP="00C4435B">
      <w:pPr>
        <w:pStyle w:val="Tekstprzypisudolnego"/>
        <w:rPr>
          <w:rFonts w:ascii="Arial" w:hAnsi="Arial" w:cs="Arial"/>
          <w:sz w:val="16"/>
          <w:szCs w:val="16"/>
        </w:rPr>
      </w:pPr>
      <w:r w:rsidRPr="00A410C7">
        <w:rPr>
          <w:rStyle w:val="Znakiprzypiswdolnych"/>
          <w:rFonts w:ascii="Arial" w:hAnsi="Arial" w:cs="Arial"/>
          <w:sz w:val="18"/>
          <w:szCs w:val="18"/>
        </w:rPr>
        <w:footnoteRef/>
      </w:r>
      <w:r w:rsidRPr="00A410C7">
        <w:rPr>
          <w:rFonts w:ascii="Arial" w:hAnsi="Arial" w:cs="Arial"/>
          <w:sz w:val="18"/>
          <w:szCs w:val="18"/>
        </w:rPr>
        <w:t xml:space="preserve"> Bez względu na wysokość kosztów bezpośrednich wykazanych we wnioskach o płatność.</w:t>
      </w:r>
    </w:p>
  </w:footnote>
  <w:footnote w:id="10">
    <w:p w14:paraId="3C29DFE1" w14:textId="77777777" w:rsidR="00FB2862" w:rsidRPr="00B55E31" w:rsidRDefault="00FB2862" w:rsidP="00C4435B">
      <w:pPr>
        <w:pStyle w:val="Tekstprzypisudolnego"/>
        <w:rPr>
          <w:rFonts w:ascii="Arial" w:hAnsi="Arial" w:cs="Arial"/>
          <w:sz w:val="18"/>
          <w:szCs w:val="18"/>
        </w:rPr>
      </w:pPr>
      <w:r w:rsidRPr="00B55E31">
        <w:rPr>
          <w:rFonts w:ascii="Arial" w:hAnsi="Arial" w:cs="Arial"/>
          <w:sz w:val="18"/>
          <w:szCs w:val="18"/>
          <w:vertAlign w:val="superscript"/>
        </w:rPr>
        <w:footnoteRef/>
      </w:r>
      <w:r w:rsidRPr="00B55E31">
        <w:rPr>
          <w:rFonts w:ascii="Arial" w:hAnsi="Arial" w:cs="Arial"/>
          <w:sz w:val="18"/>
          <w:szCs w:val="18"/>
        </w:rPr>
        <w:t xml:space="preserve"> Jako rozliczenie należy również rozumieć zwrot zaliczki na rachunek płatniczy Instytucji Pośredniczącej.</w:t>
      </w:r>
    </w:p>
  </w:footnote>
  <w:footnote w:id="11">
    <w:p w14:paraId="2D7E7C9A" w14:textId="207ED80C" w:rsidR="00FB2862" w:rsidRPr="00B55E31" w:rsidRDefault="00FB2862" w:rsidP="00C4435B">
      <w:pPr>
        <w:pStyle w:val="Tekstprzypisudolnego"/>
        <w:rPr>
          <w:rFonts w:ascii="Arial" w:hAnsi="Arial" w:cs="Arial"/>
          <w:sz w:val="18"/>
          <w:szCs w:val="18"/>
        </w:rPr>
      </w:pPr>
      <w:r w:rsidRPr="00B55E31">
        <w:rPr>
          <w:rStyle w:val="Odwoanieprzypisudolnego"/>
          <w:rFonts w:ascii="Arial" w:hAnsi="Arial" w:cs="Arial"/>
          <w:sz w:val="18"/>
          <w:szCs w:val="18"/>
        </w:rPr>
        <w:footnoteRef/>
      </w:r>
      <w:r>
        <w:rPr>
          <w:rFonts w:ascii="Arial" w:hAnsi="Arial" w:cs="Arial"/>
          <w:sz w:val="18"/>
          <w:szCs w:val="18"/>
        </w:rPr>
        <w:t xml:space="preserve"> </w:t>
      </w:r>
      <w:r w:rsidRPr="00B55E31">
        <w:rPr>
          <w:rFonts w:ascii="Arial" w:hAnsi="Arial" w:cs="Arial"/>
          <w:sz w:val="18"/>
          <w:szCs w:val="18"/>
        </w:rPr>
        <w:t>Dotyczy wniosków o płatność, na podstawie których, zgodnie z harmonogramem pła</w:t>
      </w:r>
      <w:r>
        <w:rPr>
          <w:rFonts w:ascii="Arial" w:hAnsi="Arial" w:cs="Arial"/>
          <w:sz w:val="18"/>
          <w:szCs w:val="18"/>
        </w:rPr>
        <w:t>tności, beneficjent wnioskuje o </w:t>
      </w:r>
      <w:r w:rsidRPr="00B55E31">
        <w:rPr>
          <w:rFonts w:ascii="Arial" w:hAnsi="Arial" w:cs="Arial"/>
          <w:sz w:val="18"/>
          <w:szCs w:val="18"/>
        </w:rPr>
        <w:t>wypłatę kolejnej transzy dofinansowania i do końcowego wniosku o płatność.</w:t>
      </w:r>
    </w:p>
  </w:footnote>
  <w:footnote w:id="12">
    <w:p w14:paraId="2D69F660" w14:textId="1BC12F55" w:rsidR="00FB2862" w:rsidRPr="0071407B" w:rsidRDefault="00FB2862">
      <w:pPr>
        <w:pStyle w:val="Tekstprzypisudolnego"/>
        <w:rPr>
          <w:rFonts w:ascii="Arial" w:hAnsi="Arial" w:cs="Arial"/>
          <w:sz w:val="18"/>
          <w:szCs w:val="18"/>
        </w:rPr>
      </w:pPr>
      <w:r w:rsidRPr="0071407B">
        <w:rPr>
          <w:rStyle w:val="Odwoanieprzypisudolnego"/>
          <w:rFonts w:ascii="Arial" w:hAnsi="Arial" w:cs="Arial"/>
          <w:sz w:val="18"/>
          <w:szCs w:val="18"/>
        </w:rPr>
        <w:footnoteRef/>
      </w:r>
      <w:r w:rsidRPr="0071407B">
        <w:rPr>
          <w:rFonts w:ascii="Arial" w:hAnsi="Arial" w:cs="Arial"/>
          <w:sz w:val="18"/>
          <w:szCs w:val="18"/>
        </w:rPr>
        <w:t xml:space="preserve"> </w:t>
      </w:r>
      <w:r w:rsidRPr="00061075">
        <w:rPr>
          <w:rFonts w:ascii="Arial" w:hAnsi="Arial" w:cs="Arial"/>
          <w:sz w:val="18"/>
          <w:szCs w:val="18"/>
        </w:rPr>
        <w:t>Jeśli dotyczy.</w:t>
      </w:r>
    </w:p>
  </w:footnote>
  <w:footnote w:id="13">
    <w:p w14:paraId="687EECD2" w14:textId="77777777" w:rsidR="00FB2862" w:rsidRPr="00061075" w:rsidRDefault="00FB2862" w:rsidP="00C4435B">
      <w:pPr>
        <w:pStyle w:val="Tekstprzypisudolnego"/>
        <w:rPr>
          <w:rFonts w:ascii="Arial" w:hAnsi="Arial" w:cs="Arial"/>
          <w:sz w:val="18"/>
          <w:szCs w:val="18"/>
        </w:rPr>
      </w:pPr>
      <w:r w:rsidRPr="00061075">
        <w:rPr>
          <w:rStyle w:val="Odwoanieprzypisudolnego"/>
          <w:rFonts w:ascii="Arial" w:hAnsi="Arial" w:cs="Arial"/>
          <w:sz w:val="18"/>
          <w:szCs w:val="18"/>
        </w:rPr>
        <w:footnoteRef/>
      </w:r>
      <w:r w:rsidRPr="00061075">
        <w:rPr>
          <w:rStyle w:val="Odwoanieprzypisudolnego"/>
          <w:rFonts w:ascii="Arial" w:hAnsi="Arial" w:cs="Arial"/>
          <w:sz w:val="18"/>
          <w:szCs w:val="18"/>
        </w:rPr>
        <w:t xml:space="preserve"> </w:t>
      </w:r>
      <w:r w:rsidRPr="00061075">
        <w:rPr>
          <w:rFonts w:ascii="Arial" w:hAnsi="Arial" w:cs="Arial"/>
          <w:sz w:val="18"/>
          <w:szCs w:val="18"/>
        </w:rPr>
        <w:t>Nie dotyczy Projektu badawczego lub informacyjno-promocyjnego.</w:t>
      </w:r>
    </w:p>
  </w:footnote>
  <w:footnote w:id="14">
    <w:p w14:paraId="1656C292" w14:textId="5C3F5FA4" w:rsidR="00FB2862" w:rsidRPr="00061075" w:rsidRDefault="00FB2862" w:rsidP="00C4435B">
      <w:pPr>
        <w:pStyle w:val="Tekstprzypisudolnego"/>
        <w:rPr>
          <w:rFonts w:ascii="Arial" w:hAnsi="Arial" w:cs="Arial"/>
          <w:sz w:val="18"/>
          <w:szCs w:val="18"/>
        </w:rPr>
      </w:pPr>
      <w:r w:rsidRPr="00061075">
        <w:rPr>
          <w:rStyle w:val="Odwoanieprzypisudolnego"/>
          <w:rFonts w:ascii="Arial" w:hAnsi="Arial" w:cs="Arial"/>
          <w:sz w:val="18"/>
          <w:szCs w:val="18"/>
        </w:rPr>
        <w:footnoteRef/>
      </w:r>
      <w:r w:rsidRPr="00061075">
        <w:rPr>
          <w:rFonts w:ascii="Arial" w:hAnsi="Arial" w:cs="Arial"/>
          <w:sz w:val="18"/>
          <w:szCs w:val="18"/>
        </w:rPr>
        <w:t xml:space="preserve"> Dotyczy, jeżeli w Projekcie jest przewidziane rozliczenie za pomocą stawek jednostkowych.</w:t>
      </w:r>
    </w:p>
  </w:footnote>
  <w:footnote w:id="15">
    <w:p w14:paraId="6451819B" w14:textId="63EF67D5" w:rsidR="00FB2862" w:rsidRPr="001B3246" w:rsidRDefault="00FB2862" w:rsidP="00C4435B">
      <w:pPr>
        <w:pStyle w:val="Tekstprzypisudolnego"/>
        <w:rPr>
          <w:rFonts w:ascii="Arial" w:hAnsi="Arial" w:cs="Arial"/>
          <w:sz w:val="18"/>
          <w:szCs w:val="18"/>
        </w:rPr>
      </w:pPr>
      <w:r w:rsidRPr="00061075">
        <w:rPr>
          <w:rStyle w:val="Odwoanieprzypisudolnego"/>
          <w:rFonts w:ascii="Arial" w:hAnsi="Arial" w:cs="Arial"/>
          <w:sz w:val="18"/>
          <w:szCs w:val="18"/>
        </w:rPr>
        <w:footnoteRef/>
      </w:r>
      <w:r w:rsidRPr="00061075">
        <w:rPr>
          <w:rStyle w:val="Odwoanieprzypisudolnego"/>
          <w:rFonts w:ascii="Arial" w:hAnsi="Arial" w:cs="Arial"/>
          <w:sz w:val="18"/>
          <w:szCs w:val="18"/>
        </w:rPr>
        <w:t xml:space="preserve"> </w:t>
      </w:r>
      <w:r w:rsidRPr="00061075">
        <w:rPr>
          <w:rFonts w:ascii="Arial" w:hAnsi="Arial" w:cs="Arial"/>
          <w:sz w:val="18"/>
          <w:szCs w:val="18"/>
        </w:rPr>
        <w:t xml:space="preserve">Dotyczy Beneficjentów </w:t>
      </w:r>
      <w:r w:rsidRPr="00061075">
        <w:rPr>
          <w:rFonts w:ascii="Arial" w:hAnsi="Arial" w:cs="Arial"/>
          <w:i/>
          <w:sz w:val="18"/>
          <w:szCs w:val="18"/>
        </w:rPr>
        <w:t>lub Partnerów</w:t>
      </w:r>
      <w:r w:rsidRPr="00061075">
        <w:rPr>
          <w:rFonts w:ascii="Arial" w:hAnsi="Arial" w:cs="Arial"/>
          <w:sz w:val="18"/>
          <w:szCs w:val="18"/>
        </w:rPr>
        <w:t xml:space="preserve"> będących Jednostkami Sektora Finansów Publicznych, na podstawie art. 190 ustawy o finansach publicznych .</w:t>
      </w:r>
    </w:p>
  </w:footnote>
  <w:footnote w:id="16">
    <w:p w14:paraId="25E5F173" w14:textId="77777777" w:rsidR="00FB2862" w:rsidRPr="00061075" w:rsidRDefault="00FB2862" w:rsidP="00C4435B">
      <w:pPr>
        <w:pStyle w:val="Tekstprzypisudolnego"/>
        <w:rPr>
          <w:rFonts w:ascii="Arial" w:hAnsi="Arial" w:cs="Arial"/>
          <w:sz w:val="18"/>
          <w:szCs w:val="18"/>
        </w:rPr>
      </w:pPr>
      <w:r w:rsidRPr="00061075">
        <w:rPr>
          <w:rStyle w:val="Odwoanieprzypisudolnego"/>
          <w:rFonts w:ascii="Arial" w:hAnsi="Arial" w:cs="Arial"/>
          <w:sz w:val="18"/>
          <w:szCs w:val="18"/>
        </w:rPr>
        <w:footnoteRef/>
      </w:r>
      <w:r w:rsidRPr="00061075">
        <w:rPr>
          <w:rFonts w:ascii="Arial" w:hAnsi="Arial" w:cs="Arial"/>
          <w:sz w:val="18"/>
          <w:szCs w:val="18"/>
        </w:rPr>
        <w:t xml:space="preserve"> Dotyczy, jeżeli Projekt jest realizowany w partnerstwie.</w:t>
      </w:r>
    </w:p>
  </w:footnote>
  <w:footnote w:id="17">
    <w:p w14:paraId="016C8FF7" w14:textId="60152ADD" w:rsidR="00FB2862" w:rsidRPr="003A2FA4" w:rsidRDefault="00FB2862" w:rsidP="00C4435B">
      <w:pPr>
        <w:rPr>
          <w:rFonts w:ascii="Arial" w:hAnsi="Arial" w:cs="Arial"/>
          <w:sz w:val="18"/>
          <w:szCs w:val="18"/>
        </w:rPr>
      </w:pPr>
      <w:r w:rsidRPr="003A2FA4">
        <w:rPr>
          <w:rStyle w:val="Odwoanieprzypisudolnego"/>
          <w:rFonts w:ascii="Arial" w:hAnsi="Arial" w:cs="Arial"/>
          <w:sz w:val="18"/>
          <w:szCs w:val="18"/>
        </w:rPr>
        <w:footnoteRef/>
      </w:r>
      <w:r w:rsidRPr="003A2FA4">
        <w:rPr>
          <w:rFonts w:ascii="Arial" w:hAnsi="Arial" w:cs="Arial"/>
          <w:sz w:val="18"/>
          <w:szCs w:val="18"/>
        </w:rPr>
        <w:t xml:space="preserve"> </w:t>
      </w:r>
      <w:r w:rsidRPr="003A2FA4">
        <w:rPr>
          <w:rFonts w:ascii="Arial" w:hAnsi="Arial" w:cs="Arial"/>
          <w:color w:val="000000"/>
          <w:sz w:val="18"/>
          <w:szCs w:val="18"/>
          <w:u w:color="000000"/>
        </w:rPr>
        <w:t>Nie dotyczy projektów opartych na podejściu popytowym w ramach Podmiotowego Systemu Finansowania (PSF) w zakresie usług rozwojowych dostępnych za pośrednictwem Bazy Usług Rozwojowych (BUR).</w:t>
      </w:r>
    </w:p>
  </w:footnote>
  <w:footnote w:id="18">
    <w:p w14:paraId="6F53D8BE" w14:textId="54236D5E" w:rsidR="00FB2862" w:rsidRPr="003A2FA4" w:rsidRDefault="00FB2862">
      <w:pPr>
        <w:pStyle w:val="Tekstprzypisudolnego"/>
        <w:rPr>
          <w:rFonts w:ascii="Arial" w:hAnsi="Arial" w:cs="Arial"/>
          <w:sz w:val="18"/>
          <w:szCs w:val="18"/>
        </w:rPr>
      </w:pPr>
      <w:r w:rsidRPr="003A2FA4">
        <w:rPr>
          <w:rStyle w:val="Odwoanieprzypisudolnego"/>
          <w:rFonts w:ascii="Arial" w:hAnsi="Arial" w:cs="Arial"/>
          <w:sz w:val="18"/>
          <w:szCs w:val="18"/>
        </w:rPr>
        <w:footnoteRef/>
      </w:r>
      <w:r w:rsidRPr="003A2FA4">
        <w:rPr>
          <w:rFonts w:ascii="Arial" w:hAnsi="Arial" w:cs="Arial"/>
          <w:sz w:val="18"/>
          <w:szCs w:val="18"/>
        </w:rPr>
        <w:t xml:space="preserve"> Dotyczy grup szkoleniowych obejmujących powyżej 5 uczestników szkoleń.</w:t>
      </w:r>
    </w:p>
  </w:footnote>
  <w:footnote w:id="19">
    <w:p w14:paraId="739F5E56" w14:textId="577F5D4A" w:rsidR="00FB2862" w:rsidRPr="003A2FA4" w:rsidRDefault="00FB2862">
      <w:pPr>
        <w:pStyle w:val="Tekstprzypisudolnego"/>
        <w:rPr>
          <w:rFonts w:ascii="Arial" w:hAnsi="Arial" w:cs="Arial"/>
          <w:sz w:val="18"/>
          <w:szCs w:val="18"/>
        </w:rPr>
      </w:pPr>
      <w:r w:rsidRPr="003A2FA4">
        <w:rPr>
          <w:rStyle w:val="Odwoanieprzypisudolnego"/>
          <w:rFonts w:ascii="Arial" w:hAnsi="Arial" w:cs="Arial"/>
          <w:sz w:val="18"/>
          <w:szCs w:val="18"/>
        </w:rPr>
        <w:footnoteRef/>
      </w:r>
      <w:r w:rsidRPr="003A2FA4">
        <w:rPr>
          <w:rFonts w:ascii="Arial" w:hAnsi="Arial" w:cs="Arial"/>
          <w:sz w:val="18"/>
          <w:szCs w:val="18"/>
        </w:rPr>
        <w:t xml:space="preserve"> Na numer telefonu trenera/ szkoleniowca lub opiekuna szkolenia/kursu podany w szczegółowym harmonogramie udzielania wsparcia/działań w projekcie – załącznik nr 7 do Umowy.</w:t>
      </w:r>
    </w:p>
  </w:footnote>
  <w:footnote w:id="20">
    <w:p w14:paraId="5AFC1468" w14:textId="17A414F7" w:rsidR="00FB2862" w:rsidRPr="003A2FA4" w:rsidRDefault="00FB2862">
      <w:pPr>
        <w:pStyle w:val="Tekstprzypisudolnego"/>
        <w:rPr>
          <w:rFonts w:ascii="Arial" w:hAnsi="Arial" w:cs="Arial"/>
          <w:sz w:val="18"/>
          <w:szCs w:val="18"/>
        </w:rPr>
      </w:pPr>
      <w:r w:rsidRPr="003A2FA4">
        <w:rPr>
          <w:rStyle w:val="Odwoanieprzypisudolnego"/>
          <w:rFonts w:ascii="Arial" w:hAnsi="Arial" w:cs="Arial"/>
          <w:sz w:val="18"/>
          <w:szCs w:val="18"/>
        </w:rPr>
        <w:footnoteRef/>
      </w:r>
      <w:r w:rsidRPr="003A2FA4">
        <w:rPr>
          <w:rFonts w:ascii="Arial" w:hAnsi="Arial" w:cs="Arial"/>
          <w:sz w:val="18"/>
          <w:szCs w:val="18"/>
        </w:rPr>
        <w:t xml:space="preserve"> Lista obecności musi zawierać datę zajęć, numer projektu i nazwę szkolenia.</w:t>
      </w:r>
    </w:p>
  </w:footnote>
  <w:footnote w:id="21">
    <w:p w14:paraId="7C50C039" w14:textId="720CB7D0" w:rsidR="00FB2862" w:rsidRPr="0071407B" w:rsidRDefault="00FB2862" w:rsidP="00E7401A">
      <w:pPr>
        <w:pStyle w:val="Tekstprzypisudolnego"/>
        <w:rPr>
          <w:rFonts w:ascii="Arial" w:hAnsi="Arial" w:cs="Arial"/>
          <w:sz w:val="18"/>
          <w:szCs w:val="18"/>
        </w:rPr>
      </w:pPr>
      <w:r w:rsidRPr="003A2FA4">
        <w:rPr>
          <w:rStyle w:val="Odwoanieprzypisudolnego"/>
          <w:rFonts w:ascii="Arial" w:hAnsi="Arial" w:cs="Arial"/>
          <w:sz w:val="18"/>
          <w:szCs w:val="18"/>
        </w:rPr>
        <w:footnoteRef/>
      </w:r>
      <w:r w:rsidRPr="003A2FA4">
        <w:rPr>
          <w:rFonts w:ascii="Arial" w:hAnsi="Arial" w:cs="Arial"/>
          <w:sz w:val="18"/>
          <w:szCs w:val="18"/>
        </w:rPr>
        <w:t xml:space="preserve"> Tytuł wiadomości e-mail musi zawierać numer projektu i nazwę szkolenia.</w:t>
      </w:r>
    </w:p>
  </w:footnote>
  <w:footnote w:id="22">
    <w:p w14:paraId="3CDB9946" w14:textId="77777777" w:rsidR="00FB2862" w:rsidRPr="003A2FA4" w:rsidRDefault="00FB2862" w:rsidP="00C4435B">
      <w:pPr>
        <w:pStyle w:val="Tekstprzypisudolnego"/>
        <w:ind w:left="142" w:hanging="142"/>
        <w:rPr>
          <w:rFonts w:ascii="Arial" w:hAnsi="Arial" w:cs="Arial"/>
          <w:sz w:val="18"/>
          <w:szCs w:val="18"/>
        </w:rPr>
      </w:pPr>
      <w:r w:rsidRPr="003A2FA4">
        <w:rPr>
          <w:rStyle w:val="Odwoanieprzypisudolnego"/>
          <w:rFonts w:ascii="Arial" w:hAnsi="Arial" w:cs="Arial"/>
          <w:sz w:val="18"/>
          <w:szCs w:val="18"/>
        </w:rPr>
        <w:footnoteRef/>
      </w:r>
      <w:r w:rsidRPr="003A2FA4">
        <w:rPr>
          <w:rFonts w:ascii="Arial" w:hAnsi="Arial" w:cs="Arial"/>
          <w:sz w:val="18"/>
          <w:szCs w:val="18"/>
        </w:rPr>
        <w:t xml:space="preserve"> Przez kontrolę rozumie się również audyty upoważnionych organów audytowych.</w:t>
      </w:r>
    </w:p>
  </w:footnote>
  <w:footnote w:id="23">
    <w:p w14:paraId="494D24BE" w14:textId="77F29C24" w:rsidR="00FB2862" w:rsidRDefault="00FB2862">
      <w:pPr>
        <w:pStyle w:val="Tekstprzypisudolnego"/>
      </w:pPr>
      <w:r w:rsidRPr="003A2FA4">
        <w:rPr>
          <w:rStyle w:val="Odwoanieprzypisudolnego"/>
          <w:rFonts w:ascii="Arial" w:hAnsi="Arial" w:cs="Arial"/>
          <w:sz w:val="18"/>
          <w:szCs w:val="18"/>
        </w:rPr>
        <w:footnoteRef/>
      </w:r>
      <w:r w:rsidRPr="003A2FA4">
        <w:rPr>
          <w:rFonts w:ascii="Arial" w:hAnsi="Arial" w:cs="Arial"/>
          <w:sz w:val="18"/>
          <w:szCs w:val="18"/>
        </w:rPr>
        <w:t xml:space="preserve"> Dotyczy, jeżeli Beneficjent jest zobowiązany do wniesienia wkładu własnego.</w:t>
      </w:r>
    </w:p>
  </w:footnote>
  <w:footnote w:id="24">
    <w:p w14:paraId="185CBEEC" w14:textId="5A96D00D" w:rsidR="00FB2862" w:rsidRPr="005C1723" w:rsidRDefault="00FB2862" w:rsidP="00C4435B">
      <w:pPr>
        <w:pStyle w:val="Tekstprzypisudolnego"/>
        <w:ind w:left="142" w:hanging="142"/>
        <w:rPr>
          <w:rFonts w:ascii="Arial" w:hAnsi="Arial" w:cs="Arial"/>
          <w:sz w:val="18"/>
          <w:szCs w:val="18"/>
        </w:rPr>
      </w:pPr>
      <w:r w:rsidRPr="005C1723">
        <w:rPr>
          <w:rStyle w:val="Odwoanieprzypisudolnego"/>
          <w:rFonts w:ascii="Arial" w:hAnsi="Arial" w:cs="Arial"/>
          <w:sz w:val="18"/>
          <w:szCs w:val="18"/>
        </w:rPr>
        <w:footnoteRef/>
      </w:r>
      <w:r>
        <w:rPr>
          <w:rFonts w:ascii="Arial" w:hAnsi="Arial" w:cs="Arial"/>
          <w:sz w:val="18"/>
          <w:szCs w:val="18"/>
        </w:rPr>
        <w:t xml:space="preserve"> </w:t>
      </w:r>
      <w:r w:rsidRPr="005C1723">
        <w:rPr>
          <w:rFonts w:ascii="Arial" w:hAnsi="Arial" w:cs="Arial"/>
          <w:sz w:val="18"/>
          <w:szCs w:val="18"/>
        </w:rPr>
        <w:t>Dotyczy, jeżeli Projekt jest realizowany w partnerstwie</w:t>
      </w:r>
    </w:p>
  </w:footnote>
  <w:footnote w:id="25">
    <w:p w14:paraId="3915321C" w14:textId="1F263A71" w:rsidR="00FB2862" w:rsidRPr="00DF587F" w:rsidRDefault="00FB2862" w:rsidP="00C4435B">
      <w:pPr>
        <w:pStyle w:val="Tekstprzypisudolnego"/>
        <w:rPr>
          <w:rFonts w:ascii="Arial" w:hAnsi="Arial" w:cs="Arial"/>
          <w:sz w:val="18"/>
          <w:szCs w:val="18"/>
        </w:rPr>
      </w:pPr>
      <w:r w:rsidRPr="005C1723">
        <w:rPr>
          <w:rStyle w:val="Odwoanieprzypisudolnego"/>
          <w:rFonts w:ascii="Arial" w:hAnsi="Arial" w:cs="Arial"/>
          <w:sz w:val="18"/>
          <w:szCs w:val="18"/>
        </w:rPr>
        <w:footnoteRef/>
      </w:r>
      <w:r>
        <w:rPr>
          <w:rFonts w:ascii="Arial" w:eastAsia="Times New Roman" w:hAnsi="Arial" w:cs="Arial"/>
          <w:sz w:val="18"/>
          <w:szCs w:val="18"/>
        </w:rPr>
        <w:t xml:space="preserve"> </w:t>
      </w:r>
      <w:r w:rsidRPr="005C1723">
        <w:rPr>
          <w:rFonts w:ascii="Arial" w:eastAsia="Times New Roman" w:hAnsi="Arial" w:cs="Arial"/>
          <w:sz w:val="18"/>
          <w:szCs w:val="18"/>
        </w:rPr>
        <w:t>Dotyczy projektów o wartości całkowitej co najmniej 5</w:t>
      </w:r>
      <w:r w:rsidR="008F00B5">
        <w:rPr>
          <w:rFonts w:ascii="Arial" w:eastAsia="Times New Roman" w:hAnsi="Arial" w:cs="Arial"/>
          <w:sz w:val="18"/>
          <w:szCs w:val="18"/>
        </w:rPr>
        <w:t> mln EUR</w:t>
      </w:r>
      <w:r w:rsidRPr="0009721D">
        <w:rPr>
          <w:rFonts w:ascii="Arial" w:eastAsia="Times New Roman" w:hAnsi="Arial" w:cs="Arial"/>
          <w:sz w:val="18"/>
          <w:szCs w:val="18"/>
        </w:rPr>
        <w:t>, w których podatek VAT stanowi wydatek kwalifikowalny.</w:t>
      </w:r>
    </w:p>
  </w:footnote>
  <w:footnote w:id="26">
    <w:p w14:paraId="05964D54" w14:textId="77777777" w:rsidR="00FB2862" w:rsidRPr="009F36C3" w:rsidRDefault="00FB2862" w:rsidP="00C4435B">
      <w:pPr>
        <w:pStyle w:val="Tekstprzypisudolnego"/>
        <w:ind w:left="142" w:hanging="142"/>
        <w:rPr>
          <w:rFonts w:ascii="Calibri" w:hAnsi="Calibri" w:cs="Arial"/>
          <w:sz w:val="18"/>
          <w:szCs w:val="18"/>
        </w:rPr>
      </w:pPr>
      <w:r w:rsidRPr="009F36C3">
        <w:rPr>
          <w:rStyle w:val="Odwoanieprzypisudolnego"/>
          <w:rFonts w:ascii="Arial" w:hAnsi="Arial" w:cs="Arial"/>
          <w:sz w:val="18"/>
          <w:szCs w:val="18"/>
        </w:rPr>
        <w:footnoteRef/>
      </w:r>
      <w:r w:rsidRPr="009F36C3">
        <w:rPr>
          <w:rFonts w:ascii="Arial" w:hAnsi="Arial" w:cs="Arial"/>
          <w:sz w:val="18"/>
          <w:szCs w:val="18"/>
        </w:rPr>
        <w:t xml:space="preserve"> Dotyczy, jeżeli Projekt jest realizowany w partnerstwie.</w:t>
      </w:r>
    </w:p>
  </w:footnote>
  <w:footnote w:id="27">
    <w:p w14:paraId="722138A6" w14:textId="77777777" w:rsidR="00FB2862" w:rsidRPr="0027008A" w:rsidRDefault="00FB2862" w:rsidP="00C4435B">
      <w:pPr>
        <w:pStyle w:val="Tekstprzypisudolnego"/>
        <w:ind w:left="142" w:hanging="142"/>
        <w:rPr>
          <w:rFonts w:ascii="Arial" w:hAnsi="Arial" w:cs="Arial"/>
          <w:sz w:val="16"/>
          <w:szCs w:val="16"/>
        </w:rPr>
      </w:pPr>
      <w:r w:rsidRPr="009F36C3">
        <w:rPr>
          <w:rStyle w:val="Odwoanieprzypisudolnego"/>
          <w:rFonts w:ascii="Arial" w:hAnsi="Arial" w:cs="Arial"/>
          <w:sz w:val="18"/>
          <w:szCs w:val="18"/>
        </w:rPr>
        <w:footnoteRef/>
      </w:r>
      <w:r w:rsidRPr="009F36C3">
        <w:rPr>
          <w:rFonts w:ascii="Arial" w:hAnsi="Arial" w:cs="Arial"/>
          <w:sz w:val="18"/>
          <w:szCs w:val="18"/>
        </w:rPr>
        <w:t xml:space="preserve"> Dotyczy, jeżeli Projekt jest realizowany w partnerstwie.</w:t>
      </w:r>
    </w:p>
  </w:footnote>
  <w:footnote w:id="28">
    <w:p w14:paraId="7F872DCA" w14:textId="17AD114A" w:rsidR="00FB2862" w:rsidRPr="00A410C7" w:rsidRDefault="00FB2862" w:rsidP="001B3246">
      <w:pPr>
        <w:pStyle w:val="Tekstprzypisudolnego"/>
        <w:rPr>
          <w:rFonts w:ascii="Arial" w:hAnsi="Arial" w:cs="Arial"/>
          <w:sz w:val="18"/>
          <w:szCs w:val="18"/>
        </w:rPr>
      </w:pPr>
      <w:r w:rsidRPr="00A410C7">
        <w:rPr>
          <w:rStyle w:val="Odwoanieprzypisudolnego"/>
          <w:rFonts w:ascii="Arial" w:hAnsi="Arial" w:cs="Arial"/>
          <w:sz w:val="18"/>
          <w:szCs w:val="18"/>
        </w:rPr>
        <w:footnoteRef/>
      </w:r>
      <w:r w:rsidRPr="00A410C7">
        <w:rPr>
          <w:rFonts w:ascii="Arial" w:hAnsi="Arial" w:cs="Arial"/>
          <w:sz w:val="18"/>
          <w:szCs w:val="18"/>
        </w:rPr>
        <w:t xml:space="preserve"> </w:t>
      </w:r>
      <w:r>
        <w:rPr>
          <w:rFonts w:ascii="Arial" w:hAnsi="Arial" w:cs="Arial"/>
          <w:sz w:val="18"/>
          <w:szCs w:val="18"/>
        </w:rPr>
        <w:t>D</w:t>
      </w:r>
      <w:r w:rsidRPr="00A410C7">
        <w:rPr>
          <w:rFonts w:ascii="Arial" w:hAnsi="Arial" w:cs="Arial"/>
          <w:sz w:val="18"/>
          <w:szCs w:val="18"/>
        </w:rPr>
        <w:t>otyczy wyłącznie projektów, których wartość całkowita (liczona według kursu Eu</w:t>
      </w:r>
      <w:r>
        <w:rPr>
          <w:rFonts w:ascii="Arial" w:hAnsi="Arial" w:cs="Arial"/>
          <w:sz w:val="18"/>
          <w:szCs w:val="18"/>
        </w:rPr>
        <w:t>ropejskiego Banku Centralnego z </w:t>
      </w:r>
      <w:r w:rsidRPr="00A410C7">
        <w:rPr>
          <w:rFonts w:ascii="Arial" w:hAnsi="Arial" w:cs="Arial"/>
          <w:sz w:val="18"/>
          <w:szCs w:val="18"/>
        </w:rPr>
        <w:t>przedostatniego dnia pracy Komisji Europejskiej w miesiącu poprzedza</w:t>
      </w:r>
      <w:r>
        <w:rPr>
          <w:rFonts w:ascii="Arial" w:hAnsi="Arial" w:cs="Arial"/>
          <w:sz w:val="18"/>
          <w:szCs w:val="18"/>
        </w:rPr>
        <w:t>jącym miesiąc podpisana Umowy o </w:t>
      </w:r>
      <w:r w:rsidRPr="00A410C7">
        <w:rPr>
          <w:rFonts w:ascii="Arial" w:hAnsi="Arial" w:cs="Arial"/>
          <w:sz w:val="18"/>
          <w:szCs w:val="18"/>
        </w:rPr>
        <w:t>dofinansowanie) przekracza 10.000.000 EUR oraz projektów o znaczeniu strategicznym (wnoszą</w:t>
      </w:r>
      <w:r>
        <w:rPr>
          <w:rFonts w:ascii="Arial" w:hAnsi="Arial" w:cs="Arial"/>
          <w:sz w:val="18"/>
          <w:szCs w:val="18"/>
        </w:rPr>
        <w:t>cych znaczący wkład w </w:t>
      </w:r>
      <w:r w:rsidRPr="00A410C7">
        <w:rPr>
          <w:rFonts w:ascii="Arial" w:hAnsi="Arial" w:cs="Arial"/>
          <w:sz w:val="18"/>
          <w:szCs w:val="18"/>
        </w:rPr>
        <w:t>osiąganie celów Programu, podlegających szczególnym środkom dotyczącym monitorowania i komunikacji).</w:t>
      </w:r>
    </w:p>
  </w:footnote>
  <w:footnote w:id="29">
    <w:p w14:paraId="7FF49763" w14:textId="77777777" w:rsidR="00FB2862" w:rsidRDefault="00FB2862">
      <w:pPr>
        <w:pStyle w:val="Tekstprzypisudolnego"/>
      </w:pPr>
      <w:r w:rsidRPr="00A410C7">
        <w:rPr>
          <w:rStyle w:val="Odwoanieprzypisudolnego"/>
          <w:rFonts w:ascii="Arial" w:hAnsi="Arial" w:cs="Arial"/>
          <w:sz w:val="18"/>
          <w:szCs w:val="18"/>
        </w:rPr>
        <w:footnoteRef/>
      </w:r>
      <w:r w:rsidRPr="00A410C7">
        <w:rPr>
          <w:rFonts w:ascii="Arial" w:hAnsi="Arial" w:cs="Arial"/>
          <w:sz w:val="18"/>
          <w:szCs w:val="18"/>
        </w:rPr>
        <w:t xml:space="preserve"> </w:t>
      </w:r>
      <w:r w:rsidRPr="00A410C7">
        <w:rPr>
          <w:rFonts w:ascii="Arial" w:hAnsi="Arial" w:cs="Arial"/>
          <w:sz w:val="18"/>
          <w:szCs w:val="18"/>
          <w:lang w:bidi="pl-PL"/>
        </w:rPr>
        <w:t>Uczestnik projektu oznacza osobę fizyczną, która odnosi bezpośrednio korzyści z danego projektu, przy czym nie jest odpowiedzialna ani za inicjowanie projektu, ani jednocześnie za jego inicjowanie, i wdrażanie i która nie otrzymuje wsparcia finansowego.</w:t>
      </w:r>
    </w:p>
  </w:footnote>
  <w:footnote w:id="30">
    <w:p w14:paraId="6560BEA7" w14:textId="77777777" w:rsidR="00FB2862" w:rsidRPr="00A410C7" w:rsidRDefault="00FB2862">
      <w:pPr>
        <w:pStyle w:val="Tekstprzypisudolnego"/>
        <w:rPr>
          <w:rFonts w:ascii="Arial" w:hAnsi="Arial" w:cs="Arial"/>
          <w:sz w:val="18"/>
          <w:szCs w:val="18"/>
        </w:rPr>
      </w:pPr>
      <w:r w:rsidRPr="00A410C7">
        <w:rPr>
          <w:rStyle w:val="Odwoanieprzypisudolnego"/>
          <w:rFonts w:ascii="Arial" w:hAnsi="Arial" w:cs="Arial"/>
          <w:sz w:val="18"/>
          <w:szCs w:val="18"/>
        </w:rPr>
        <w:footnoteRef/>
      </w:r>
      <w:r w:rsidRPr="00A410C7">
        <w:rPr>
          <w:rFonts w:ascii="Arial" w:hAnsi="Arial" w:cs="Arial"/>
          <w:sz w:val="18"/>
          <w:szCs w:val="18"/>
        </w:rPr>
        <w:t xml:space="preserve"> </w:t>
      </w:r>
      <w:r w:rsidRPr="00A410C7">
        <w:rPr>
          <w:rFonts w:ascii="Arial" w:hAnsi="Arial" w:cs="Arial"/>
          <w:sz w:val="18"/>
          <w:szCs w:val="18"/>
          <w:lang w:bidi="pl-PL"/>
        </w:rPr>
        <w:t>Wydarzenia otwierające/kończące realizację Projektu lub związane z rozpoczęciem/realizacją/zakończeniem ważnego etapu projektu.</w:t>
      </w:r>
    </w:p>
  </w:footnote>
  <w:footnote w:id="31">
    <w:p w14:paraId="4B7EF917" w14:textId="77777777" w:rsidR="00FB2862" w:rsidRPr="00740607" w:rsidRDefault="00FB2862" w:rsidP="00C4435B">
      <w:pPr>
        <w:pStyle w:val="Tekstprzypisudolnego"/>
        <w:rPr>
          <w:rFonts w:ascii="Arial" w:hAnsi="Arial" w:cs="Arial"/>
          <w:sz w:val="18"/>
          <w:szCs w:val="18"/>
        </w:rPr>
      </w:pPr>
      <w:r w:rsidRPr="00740607">
        <w:rPr>
          <w:rStyle w:val="Odwoanieprzypisudolnego"/>
          <w:rFonts w:ascii="Arial" w:hAnsi="Arial" w:cs="Arial"/>
          <w:sz w:val="18"/>
          <w:szCs w:val="18"/>
        </w:rPr>
        <w:footnoteRef/>
      </w:r>
      <w:r w:rsidRPr="00740607">
        <w:rPr>
          <w:rFonts w:ascii="Arial" w:hAnsi="Arial" w:cs="Arial"/>
          <w:sz w:val="18"/>
          <w:szCs w:val="18"/>
        </w:rPr>
        <w:t xml:space="preserve"> Dotyczy, jeżeli Projekt jest realizowany w partnerstwie.</w:t>
      </w:r>
    </w:p>
  </w:footnote>
  <w:footnote w:id="32">
    <w:p w14:paraId="6126BAD3" w14:textId="77777777" w:rsidR="00FB2862" w:rsidRPr="00855CB2" w:rsidRDefault="00FB2862" w:rsidP="00C4435B">
      <w:pPr>
        <w:pStyle w:val="Tekstprzypisudolnego"/>
        <w:ind w:left="142" w:hanging="142"/>
        <w:rPr>
          <w:rFonts w:ascii="Arial" w:hAnsi="Arial" w:cs="Arial"/>
          <w:sz w:val="18"/>
          <w:szCs w:val="18"/>
        </w:rPr>
      </w:pPr>
      <w:r w:rsidRPr="00740607">
        <w:rPr>
          <w:rStyle w:val="Odwoanieprzypisudolnego"/>
          <w:rFonts w:ascii="Arial" w:hAnsi="Arial" w:cs="Arial"/>
          <w:sz w:val="18"/>
          <w:szCs w:val="18"/>
        </w:rPr>
        <w:footnoteRef/>
      </w:r>
      <w:r w:rsidRPr="00740607">
        <w:rPr>
          <w:rFonts w:ascii="Arial" w:hAnsi="Arial" w:cs="Arial"/>
          <w:sz w:val="18"/>
          <w:szCs w:val="18"/>
        </w:rPr>
        <w:t xml:space="preserve"> Dotyczy, jeżeli Projekt realizowany jest w partnerstwie.</w:t>
      </w:r>
    </w:p>
  </w:footnote>
  <w:footnote w:id="33">
    <w:p w14:paraId="25DA17D5" w14:textId="28A104FE" w:rsidR="00FB2862" w:rsidRPr="003F6238" w:rsidRDefault="00FB2862" w:rsidP="004C1BEF">
      <w:pPr>
        <w:pStyle w:val="Tekstprzypisudolnego"/>
        <w:rPr>
          <w:rFonts w:ascii="Arial" w:hAnsi="Arial" w:cs="Arial"/>
          <w:sz w:val="18"/>
          <w:szCs w:val="18"/>
        </w:rPr>
      </w:pPr>
      <w:r w:rsidRPr="003F6238">
        <w:rPr>
          <w:rStyle w:val="Odwoanieprzypisudolnego"/>
          <w:rFonts w:ascii="Arial" w:hAnsi="Arial" w:cs="Arial"/>
          <w:sz w:val="18"/>
          <w:szCs w:val="18"/>
        </w:rPr>
        <w:footnoteRef/>
      </w:r>
      <w:r w:rsidRPr="003F6238">
        <w:rPr>
          <w:rFonts w:ascii="Arial" w:hAnsi="Arial" w:cs="Arial"/>
          <w:sz w:val="18"/>
          <w:szCs w:val="18"/>
        </w:rPr>
        <w:t xml:space="preserve"> </w:t>
      </w:r>
      <w:r w:rsidRPr="00740607">
        <w:rPr>
          <w:rFonts w:ascii="Arial" w:hAnsi="Arial" w:cs="Arial"/>
          <w:sz w:val="18"/>
          <w:szCs w:val="18"/>
        </w:rPr>
        <w:t>Dotyczy, jeżeli Projekt jest realizowany w partnerstwie.</w:t>
      </w:r>
    </w:p>
  </w:footnote>
  <w:footnote w:id="34">
    <w:p w14:paraId="3AD0FE6D" w14:textId="77777777" w:rsidR="00FB2862" w:rsidRPr="003A2FA4" w:rsidRDefault="00FB2862" w:rsidP="003A2FA4">
      <w:pPr>
        <w:pStyle w:val="Tekstprzypisudolnego"/>
        <w:ind w:left="142" w:hanging="142"/>
        <w:rPr>
          <w:rFonts w:ascii="Arial" w:hAnsi="Arial" w:cs="Arial"/>
          <w:sz w:val="18"/>
          <w:szCs w:val="18"/>
        </w:rPr>
      </w:pPr>
      <w:r w:rsidRPr="003A2FA4">
        <w:rPr>
          <w:rStyle w:val="Odwoanieprzypisudolnego"/>
          <w:rFonts w:ascii="Arial" w:hAnsi="Arial" w:cs="Arial"/>
          <w:sz w:val="18"/>
          <w:szCs w:val="18"/>
        </w:rPr>
        <w:footnoteRef/>
      </w:r>
      <w:r w:rsidRPr="003A2FA4">
        <w:rPr>
          <w:rFonts w:ascii="Arial" w:hAnsi="Arial" w:cs="Arial"/>
          <w:sz w:val="18"/>
          <w:szCs w:val="18"/>
        </w:rPr>
        <w:t xml:space="preserve"> Jeżeli dotyczy.</w:t>
      </w:r>
    </w:p>
  </w:footnote>
  <w:footnote w:id="35">
    <w:p w14:paraId="448BA427" w14:textId="77777777" w:rsidR="00FB2862" w:rsidRPr="003A2FA4" w:rsidRDefault="00FB2862" w:rsidP="003A2FA4">
      <w:pPr>
        <w:pStyle w:val="Tekstprzypisudolnego"/>
        <w:ind w:left="142" w:hanging="142"/>
        <w:rPr>
          <w:rFonts w:ascii="Arial" w:hAnsi="Arial" w:cs="Arial"/>
          <w:sz w:val="18"/>
          <w:szCs w:val="18"/>
        </w:rPr>
      </w:pPr>
      <w:r w:rsidRPr="003A2FA4">
        <w:rPr>
          <w:rStyle w:val="Odwoanieprzypisudolnego"/>
          <w:rFonts w:ascii="Arial" w:hAnsi="Arial" w:cs="Arial"/>
          <w:sz w:val="18"/>
          <w:szCs w:val="18"/>
        </w:rPr>
        <w:footnoteRef/>
      </w:r>
      <w:r w:rsidRPr="003A2FA4">
        <w:rPr>
          <w:rFonts w:ascii="Arial" w:hAnsi="Arial" w:cs="Arial"/>
          <w:sz w:val="18"/>
          <w:szCs w:val="18"/>
        </w:rPr>
        <w:t> Jeżeli dotyczy.</w:t>
      </w:r>
    </w:p>
  </w:footnote>
  <w:footnote w:id="36">
    <w:p w14:paraId="3C255166" w14:textId="77777777" w:rsidR="00FB2862" w:rsidRPr="003A2FA4" w:rsidRDefault="00FB2862" w:rsidP="003A2FA4">
      <w:pPr>
        <w:pStyle w:val="Tekstprzypisudolnego"/>
        <w:ind w:left="142" w:hanging="142"/>
        <w:rPr>
          <w:rFonts w:ascii="Arial" w:hAnsi="Arial" w:cs="Arial"/>
          <w:sz w:val="18"/>
          <w:szCs w:val="18"/>
        </w:rPr>
      </w:pPr>
      <w:r w:rsidRPr="003A2FA4">
        <w:rPr>
          <w:rStyle w:val="Odwoanieprzypisudolnego"/>
          <w:rFonts w:ascii="Arial" w:hAnsi="Arial" w:cs="Arial"/>
          <w:sz w:val="18"/>
          <w:szCs w:val="18"/>
        </w:rPr>
        <w:footnoteRef/>
      </w:r>
      <w:r w:rsidRPr="003A2FA4">
        <w:rPr>
          <w:rFonts w:ascii="Arial" w:hAnsi="Arial" w:cs="Arial"/>
          <w:sz w:val="18"/>
          <w:szCs w:val="18"/>
        </w:rPr>
        <w:t xml:space="preserve"> Jeżeli dotyczy.</w:t>
      </w:r>
    </w:p>
  </w:footnote>
  <w:footnote w:id="37">
    <w:p w14:paraId="7EB078BD" w14:textId="631C922A" w:rsidR="00FB2862" w:rsidRPr="003A2FA4" w:rsidRDefault="00FB2862" w:rsidP="003A2FA4">
      <w:pPr>
        <w:pStyle w:val="Tekstprzypisudolnego"/>
        <w:rPr>
          <w:rFonts w:ascii="Arial" w:hAnsi="Arial" w:cs="Arial"/>
          <w:sz w:val="18"/>
          <w:szCs w:val="18"/>
        </w:rPr>
      </w:pPr>
      <w:r w:rsidRPr="003A2FA4">
        <w:rPr>
          <w:rStyle w:val="Odwoanieprzypisudolnego"/>
          <w:rFonts w:ascii="Arial" w:hAnsi="Arial" w:cs="Arial"/>
          <w:sz w:val="18"/>
          <w:szCs w:val="18"/>
        </w:rPr>
        <w:footnoteRef/>
      </w:r>
      <w:r w:rsidRPr="003A2FA4">
        <w:rPr>
          <w:rFonts w:ascii="Arial" w:hAnsi="Arial" w:cs="Arial"/>
          <w:sz w:val="18"/>
          <w:szCs w:val="18"/>
        </w:rPr>
        <w:t xml:space="preserve"> Dotyczy projektów, w których będzie udzielana pomoc de minimis. </w:t>
      </w:r>
    </w:p>
  </w:footnote>
  <w:footnote w:id="38">
    <w:p w14:paraId="09EA5503" w14:textId="77777777" w:rsidR="00FB2862" w:rsidRDefault="00FB2862" w:rsidP="003A2FA4">
      <w:pPr>
        <w:pStyle w:val="Tekstprzypisudolnego"/>
      </w:pPr>
      <w:r w:rsidRPr="003A2FA4">
        <w:rPr>
          <w:rStyle w:val="Odwoanieprzypisudolnego"/>
          <w:rFonts w:ascii="Arial" w:hAnsi="Arial" w:cs="Arial"/>
          <w:sz w:val="18"/>
          <w:szCs w:val="18"/>
        </w:rPr>
        <w:footnoteRef/>
      </w:r>
      <w:r w:rsidRPr="003A2FA4">
        <w:rPr>
          <w:rFonts w:ascii="Arial" w:hAnsi="Arial" w:cs="Arial"/>
          <w:sz w:val="18"/>
          <w:szCs w:val="18"/>
        </w:rPr>
        <w:t xml:space="preserve"> Dotyczy, jeżeli Projekt jest realizowany w partnerstwie i przewidziano w nim udzielanie pomocy de minimis przez Partnera.</w:t>
      </w:r>
    </w:p>
  </w:footnote>
  <w:footnote w:id="39">
    <w:p w14:paraId="5314DDD3" w14:textId="51502556" w:rsidR="00FB2862" w:rsidRPr="003A2FA4" w:rsidRDefault="00FB2862" w:rsidP="003A2FA4">
      <w:pPr>
        <w:pStyle w:val="Tekstprzypisudolnego"/>
        <w:rPr>
          <w:rFonts w:ascii="Arial" w:hAnsi="Arial" w:cs="Arial"/>
          <w:sz w:val="18"/>
          <w:szCs w:val="18"/>
        </w:rPr>
      </w:pPr>
      <w:r w:rsidRPr="003A2FA4">
        <w:rPr>
          <w:rStyle w:val="Odwoanieprzypisudolnego"/>
          <w:rFonts w:ascii="Arial" w:hAnsi="Arial" w:cs="Arial"/>
          <w:sz w:val="18"/>
          <w:szCs w:val="18"/>
        </w:rPr>
        <w:footnoteRef/>
      </w:r>
      <w:r w:rsidRPr="003A2FA4">
        <w:rPr>
          <w:rFonts w:ascii="Arial" w:hAnsi="Arial" w:cs="Arial"/>
          <w:sz w:val="18"/>
          <w:szCs w:val="18"/>
        </w:rPr>
        <w:t xml:space="preserve"> Dotyczy przypadku gdy Beneficjent jest podmiotem udzielającym pomocy de minimis.</w:t>
      </w:r>
    </w:p>
  </w:footnote>
  <w:footnote w:id="40">
    <w:p w14:paraId="5CB5467E" w14:textId="77777777" w:rsidR="00FB2862" w:rsidRPr="003A2FA4" w:rsidRDefault="00FB2862" w:rsidP="003A2FA4">
      <w:pPr>
        <w:pStyle w:val="Tekstprzypisudolnego"/>
        <w:rPr>
          <w:rFonts w:ascii="Arial" w:hAnsi="Arial" w:cs="Arial"/>
          <w:sz w:val="18"/>
          <w:szCs w:val="18"/>
        </w:rPr>
      </w:pPr>
      <w:r w:rsidRPr="003A2FA4">
        <w:rPr>
          <w:rStyle w:val="Odwoanieprzypisudolnego"/>
          <w:rFonts w:ascii="Arial" w:hAnsi="Arial" w:cs="Arial"/>
          <w:sz w:val="18"/>
          <w:szCs w:val="18"/>
        </w:rPr>
        <w:footnoteRef/>
      </w:r>
      <w:r w:rsidRPr="003A2FA4">
        <w:rPr>
          <w:rFonts w:ascii="Arial" w:hAnsi="Arial" w:cs="Arial"/>
          <w:sz w:val="18"/>
          <w:szCs w:val="18"/>
        </w:rPr>
        <w:t xml:space="preserve"> Dotyczy, jeżeli Projekt jest realizowany w partnerstwie i przewidziano w nim udzielanie pomocy de minimis przez Partnera.</w:t>
      </w:r>
    </w:p>
  </w:footnote>
  <w:footnote w:id="41">
    <w:p w14:paraId="5FADA5E0" w14:textId="77777777" w:rsidR="00FB2862" w:rsidRPr="003A2FA4" w:rsidRDefault="00FB2862" w:rsidP="003A2FA4">
      <w:pPr>
        <w:pStyle w:val="Tekstprzypisudolnego"/>
        <w:rPr>
          <w:rFonts w:ascii="Arial" w:hAnsi="Arial" w:cs="Arial"/>
          <w:sz w:val="18"/>
          <w:szCs w:val="18"/>
        </w:rPr>
      </w:pPr>
      <w:r w:rsidRPr="003A2FA4">
        <w:rPr>
          <w:rStyle w:val="Odwoanieprzypisudolnego"/>
          <w:rFonts w:ascii="Arial" w:hAnsi="Arial" w:cs="Arial"/>
          <w:sz w:val="18"/>
          <w:szCs w:val="18"/>
        </w:rPr>
        <w:footnoteRef/>
      </w:r>
      <w:r w:rsidRPr="003A2FA4">
        <w:rPr>
          <w:rFonts w:ascii="Arial" w:hAnsi="Arial" w:cs="Arial"/>
          <w:sz w:val="18"/>
          <w:szCs w:val="18"/>
        </w:rPr>
        <w:t xml:space="preserve"> Dotyczy, jeżeli Projekt jest realizowany w partnerstwie i przewidziano w nim udzielanie pomocy de minimis przez Partnera.</w:t>
      </w:r>
    </w:p>
  </w:footnote>
  <w:footnote w:id="42">
    <w:p w14:paraId="34E0A1AE" w14:textId="77777777" w:rsidR="00FB2862" w:rsidRDefault="00FB2862" w:rsidP="003A2FA4">
      <w:pPr>
        <w:pStyle w:val="Tekstprzypisudolnego"/>
      </w:pPr>
      <w:r w:rsidRPr="003A2FA4">
        <w:rPr>
          <w:rStyle w:val="Odwoanieprzypisudolnego"/>
          <w:rFonts w:ascii="Arial" w:hAnsi="Arial" w:cs="Arial"/>
          <w:sz w:val="18"/>
          <w:szCs w:val="18"/>
        </w:rPr>
        <w:footnoteRef/>
      </w:r>
      <w:r w:rsidRPr="003A2FA4">
        <w:rPr>
          <w:rFonts w:ascii="Arial" w:hAnsi="Arial" w:cs="Arial"/>
          <w:sz w:val="18"/>
          <w:szCs w:val="18"/>
        </w:rPr>
        <w:t xml:space="preserve"> Dotyczy, jeżeli Projekt jest realizowany w partnerstwie i przewidziano w nim udzielanie pomocy de minimis przez Partnera.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12059F" w14:textId="77777777" w:rsidR="00FB2862" w:rsidRDefault="00FB2862" w:rsidP="00565B43">
    <w:pPr>
      <w:pStyle w:val="Nagwek"/>
      <w:ind w:left="-142"/>
    </w:pPr>
    <w:r w:rsidRPr="0068408B">
      <w:rPr>
        <w:noProof/>
      </w:rPr>
      <w:drawing>
        <wp:inline distT="0" distB="0" distL="0" distR="0" wp14:anchorId="31670680" wp14:editId="17D58B39">
          <wp:extent cx="6300470" cy="513092"/>
          <wp:effectExtent l="0" t="0" r="5080" b="1270"/>
          <wp:docPr id="13" name="Obraz 13" descr="Kolorowe znaki ułożone w poziomym rzędzie. Od lewej:  znak Funduszy Europejskich z  dopiskiem Fundusze Europejskie dla Podkarpacia, znak Rzeczypospolitej Polskiej,  znak Unii Europejskiej z  dopiskiem  dofinansowane przez Unię Europejską, pionowa, czarna kreska oddzielająca znak Podkarpackie z dopiskiem przestrzeń otwar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rp-ue-pdk-FE-2021-2027-dla-Podkarpacia-poziom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00470" cy="51309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decimal"/>
      <w:pStyle w:val="Nagwek6"/>
      <w:lvlText w:val="%6"/>
      <w:lvlJc w:val="left"/>
      <w:pPr>
        <w:tabs>
          <w:tab w:val="num" w:pos="1152"/>
        </w:tabs>
        <w:ind w:left="1152" w:hanging="1152"/>
      </w:pPr>
      <w:rPr>
        <w:rFonts w:hint="default"/>
      </w:r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3"/>
    <w:multiLevelType w:val="hybridMultilevel"/>
    <w:tmpl w:val="894EE875"/>
    <w:styleLink w:val="Zaimportowanystyl3"/>
    <w:lvl w:ilvl="0" w:tplc="FFFFFFFF">
      <w:start w:val="1"/>
      <w:numFmt w:val="decimal"/>
      <w:suff w:val="nothing"/>
      <w:lvlText w:val="%1)"/>
      <w:lvlJc w:val="left"/>
      <w:pPr>
        <w:ind w:left="928" w:hanging="360"/>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 w:ilvl="1" w:tplc="FFFFFFFF">
      <w:start w:val="1"/>
      <w:numFmt w:val="lowerLetter"/>
      <w:lvlText w:val="%2."/>
      <w:lvlJc w:val="left"/>
      <w:pPr>
        <w:tabs>
          <w:tab w:val="num" w:pos="1416"/>
        </w:tabs>
        <w:ind w:left="1636" w:hanging="490"/>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 w:ilvl="2" w:tplc="FFFFFFFF">
      <w:start w:val="1"/>
      <w:numFmt w:val="lowerRoman"/>
      <w:lvlText w:val="%3."/>
      <w:lvlJc w:val="left"/>
      <w:pPr>
        <w:tabs>
          <w:tab w:val="num" w:pos="2124"/>
        </w:tabs>
        <w:ind w:left="2344" w:hanging="420"/>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 w:ilvl="3" w:tplc="FFFFFFFF">
      <w:start w:val="1"/>
      <w:numFmt w:val="decimal"/>
      <w:lvlText w:val="%4."/>
      <w:lvlJc w:val="left"/>
      <w:pPr>
        <w:tabs>
          <w:tab w:val="num" w:pos="2832"/>
        </w:tabs>
        <w:ind w:left="3052" w:hanging="466"/>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 w:ilvl="4" w:tplc="FFFFFFFF">
      <w:start w:val="1"/>
      <w:numFmt w:val="lowerLetter"/>
      <w:lvlText w:val="%5."/>
      <w:lvlJc w:val="left"/>
      <w:pPr>
        <w:tabs>
          <w:tab w:val="num" w:pos="3540"/>
        </w:tabs>
        <w:ind w:left="3760" w:hanging="454"/>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 w:ilvl="5" w:tplc="FFFFFFFF">
      <w:start w:val="1"/>
      <w:numFmt w:val="lowerRoman"/>
      <w:suff w:val="nothing"/>
      <w:lvlText w:val="%6."/>
      <w:lvlJc w:val="left"/>
      <w:pPr>
        <w:ind w:left="4468" w:hanging="384"/>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 w:ilvl="6" w:tplc="FFFFFFFF">
      <w:start w:val="1"/>
      <w:numFmt w:val="decimal"/>
      <w:lvlText w:val="%7."/>
      <w:lvlJc w:val="left"/>
      <w:pPr>
        <w:tabs>
          <w:tab w:val="num" w:pos="4956"/>
        </w:tabs>
        <w:ind w:left="5176" w:hanging="430"/>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 w:ilvl="7" w:tplc="FFFFFFFF">
      <w:start w:val="1"/>
      <w:numFmt w:val="lowerLetter"/>
      <w:lvlText w:val="%8."/>
      <w:lvlJc w:val="left"/>
      <w:pPr>
        <w:tabs>
          <w:tab w:val="num" w:pos="5664"/>
        </w:tabs>
        <w:ind w:left="5884" w:hanging="418"/>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 w:ilvl="8" w:tplc="FFFFFFFF">
      <w:start w:val="1"/>
      <w:numFmt w:val="lowerRoman"/>
      <w:suff w:val="nothing"/>
      <w:lvlText w:val="%9."/>
      <w:lvlJc w:val="left"/>
      <w:pPr>
        <w:ind w:left="6592" w:hanging="348"/>
      </w:pPr>
      <w:rPr>
        <w:rFonts w:hAnsi="Arial Unicode MS" w:hint="default"/>
        <w:caps w:val="0"/>
        <w:smallCaps w:val="0"/>
        <w:strike w:val="0"/>
        <w:dstrike w:val="0"/>
        <w:outline w:val="0"/>
        <w:emboss w:val="0"/>
        <w:imprint w:val="0"/>
        <w:spacing w:val="0"/>
        <w:w w:val="100"/>
        <w:kern w:val="0"/>
        <w:position w:val="0"/>
        <w:highlight w:val="none"/>
        <w:vertAlign w:val="baseline"/>
        <w:em w:val="none"/>
      </w:rPr>
    </w:lvl>
  </w:abstractNum>
  <w:abstractNum w:abstractNumId="2" w15:restartNumberingAfterBreak="0">
    <w:nsid w:val="00000009"/>
    <w:multiLevelType w:val="multilevel"/>
    <w:tmpl w:val="00000009"/>
    <w:name w:val="WW8Num8"/>
    <w:lvl w:ilvl="0">
      <w:start w:val="1"/>
      <w:numFmt w:val="decimal"/>
      <w:lvlText w:val="%1."/>
      <w:lvlJc w:val="left"/>
      <w:pPr>
        <w:tabs>
          <w:tab w:val="num" w:pos="360"/>
        </w:tabs>
        <w:ind w:left="360" w:hanging="360"/>
      </w:pPr>
      <w:rPr>
        <w:rFonts w:eastAsia="Times New Roman" w:cs="Calibri" w:hint="default"/>
        <w:b w:val="0"/>
        <w:i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3" w15:restartNumberingAfterBreak="0">
    <w:nsid w:val="0000000D"/>
    <w:multiLevelType w:val="multilevel"/>
    <w:tmpl w:val="F4DC55C0"/>
    <w:name w:val="WW8Num12"/>
    <w:lvl w:ilvl="0">
      <w:start w:val="1"/>
      <w:numFmt w:val="decimal"/>
      <w:lvlText w:val="%1."/>
      <w:lvlJc w:val="left"/>
      <w:pPr>
        <w:tabs>
          <w:tab w:val="num" w:pos="708"/>
        </w:tabs>
        <w:ind w:left="360" w:hanging="360"/>
      </w:pPr>
      <w:rPr>
        <w:rFonts w:cs="Calibri" w:hint="default"/>
        <w:sz w:val="24"/>
        <w:szCs w:val="24"/>
        <w:vertAlign w:val="baseline"/>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4" w15:restartNumberingAfterBreak="0">
    <w:nsid w:val="00000011"/>
    <w:multiLevelType w:val="singleLevel"/>
    <w:tmpl w:val="00000011"/>
    <w:name w:val="WW8Num16"/>
    <w:lvl w:ilvl="0">
      <w:start w:val="1"/>
      <w:numFmt w:val="decimal"/>
      <w:lvlText w:val="%1)"/>
      <w:lvlJc w:val="left"/>
      <w:pPr>
        <w:tabs>
          <w:tab w:val="num" w:pos="720"/>
        </w:tabs>
        <w:ind w:left="720" w:hanging="360"/>
      </w:pPr>
      <w:rPr>
        <w:rFonts w:cs="Times New Roman"/>
      </w:rPr>
    </w:lvl>
  </w:abstractNum>
  <w:abstractNum w:abstractNumId="5" w15:restartNumberingAfterBreak="0">
    <w:nsid w:val="0000001B"/>
    <w:multiLevelType w:val="multilevel"/>
    <w:tmpl w:val="0000001B"/>
    <w:name w:val="WW8Num27"/>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6" w15:restartNumberingAfterBreak="0">
    <w:nsid w:val="00000029"/>
    <w:multiLevelType w:val="singleLevel"/>
    <w:tmpl w:val="11D42DCC"/>
    <w:name w:val="WW8Num42"/>
    <w:lvl w:ilvl="0">
      <w:start w:val="1"/>
      <w:numFmt w:val="decimal"/>
      <w:lvlText w:val="%1."/>
      <w:lvlJc w:val="left"/>
      <w:pPr>
        <w:tabs>
          <w:tab w:val="num" w:pos="357"/>
        </w:tabs>
        <w:ind w:left="340" w:hanging="340"/>
      </w:pPr>
      <w:rPr>
        <w:rFonts w:cs="Calibri"/>
        <w:b w:val="0"/>
      </w:rPr>
    </w:lvl>
  </w:abstractNum>
  <w:abstractNum w:abstractNumId="7" w15:restartNumberingAfterBreak="0">
    <w:nsid w:val="0000002F"/>
    <w:multiLevelType w:val="multilevel"/>
    <w:tmpl w:val="D4E61E40"/>
    <w:name w:val="WW8Num47"/>
    <w:lvl w:ilvl="0">
      <w:start w:val="1"/>
      <w:numFmt w:val="decimal"/>
      <w:lvlText w:val="%1."/>
      <w:lvlJc w:val="left"/>
      <w:pPr>
        <w:tabs>
          <w:tab w:val="num" w:pos="360"/>
        </w:tabs>
        <w:ind w:left="360" w:hanging="360"/>
      </w:pPr>
      <w:rPr>
        <w:rFonts w:cs="Calibri" w:hint="default"/>
        <w:b w:val="0"/>
        <w:bCs/>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8" w15:restartNumberingAfterBreak="0">
    <w:nsid w:val="0000004A"/>
    <w:multiLevelType w:val="multilevel"/>
    <w:tmpl w:val="0000004A"/>
    <w:name w:val="WW8Num74"/>
    <w:lvl w:ilvl="0">
      <w:start w:val="1"/>
      <w:numFmt w:val="decimal"/>
      <w:lvlText w:val="%1."/>
      <w:lvlJc w:val="left"/>
      <w:pPr>
        <w:tabs>
          <w:tab w:val="num" w:pos="360"/>
        </w:tabs>
        <w:ind w:left="360" w:hanging="360"/>
      </w:pPr>
      <w:rPr>
        <w:rFonts w:ascii="Calibri" w:hAnsi="Calibri" w:cs="Calibri" w:hint="default"/>
        <w:color w:val="19161B"/>
        <w:sz w:val="22"/>
        <w:szCs w:val="22"/>
      </w:rPr>
    </w:lvl>
    <w:lvl w:ilvl="1">
      <w:start w:val="1"/>
      <w:numFmt w:val="decimal"/>
      <w:lvlText w:val="%2)"/>
      <w:lvlJc w:val="left"/>
      <w:pPr>
        <w:tabs>
          <w:tab w:val="num" w:pos="680"/>
        </w:tabs>
        <w:ind w:left="680" w:hanging="323"/>
      </w:pPr>
      <w:rPr>
        <w:rFonts w:ascii="Calibri" w:hAnsi="Calibri" w:cs="Calibri" w:hint="default"/>
        <w:color w:val="19161B"/>
        <w:sz w:val="22"/>
        <w:szCs w:val="22"/>
      </w:rPr>
    </w:lvl>
    <w:lvl w:ilvl="2">
      <w:start w:val="1"/>
      <w:numFmt w:val="lowerLetter"/>
      <w:lvlText w:val="%3)"/>
      <w:lvlJc w:val="left"/>
      <w:pPr>
        <w:tabs>
          <w:tab w:val="num" w:pos="680"/>
        </w:tabs>
        <w:ind w:left="680" w:hanging="323"/>
      </w:pPr>
      <w:rPr>
        <w:rFonts w:ascii="Calibri" w:hAnsi="Calibri" w:cs="Calibri" w:hint="default"/>
        <w:color w:val="19161B"/>
        <w:sz w:val="22"/>
        <w:szCs w:val="22"/>
      </w:rPr>
    </w:lvl>
    <w:lvl w:ilvl="3">
      <w:start w:val="1"/>
      <w:numFmt w:val="decimal"/>
      <w:lvlText w:val="(%4)"/>
      <w:lvlJc w:val="left"/>
      <w:pPr>
        <w:tabs>
          <w:tab w:val="num" w:pos="709"/>
        </w:tabs>
        <w:ind w:left="567" w:firstLine="142"/>
      </w:pPr>
      <w:rPr>
        <w:rFonts w:ascii="Calibri" w:hAnsi="Calibri" w:cs="Calibri" w:hint="default"/>
        <w:color w:val="19161B"/>
        <w:sz w:val="22"/>
        <w:szCs w:val="22"/>
      </w:rPr>
    </w:lvl>
    <w:lvl w:ilvl="4">
      <w:start w:val="1"/>
      <w:numFmt w:val="lowerLetter"/>
      <w:lvlText w:val="%5."/>
      <w:lvlJc w:val="left"/>
      <w:pPr>
        <w:tabs>
          <w:tab w:val="num" w:pos="3240"/>
        </w:tabs>
        <w:ind w:left="3240" w:hanging="360"/>
      </w:pPr>
      <w:rPr>
        <w:rFonts w:ascii="Calibri" w:hAnsi="Calibri" w:cs="Calibri" w:hint="default"/>
        <w:color w:val="19161B"/>
        <w:sz w:val="22"/>
        <w:szCs w:val="22"/>
      </w:rPr>
    </w:lvl>
    <w:lvl w:ilvl="5">
      <w:start w:val="1"/>
      <w:numFmt w:val="lowerRoman"/>
      <w:lvlText w:val="%6."/>
      <w:lvlJc w:val="right"/>
      <w:pPr>
        <w:tabs>
          <w:tab w:val="num" w:pos="3960"/>
        </w:tabs>
        <w:ind w:left="3960" w:hanging="180"/>
      </w:pPr>
      <w:rPr>
        <w:rFonts w:ascii="Calibri" w:hAnsi="Calibri" w:cs="Calibri" w:hint="default"/>
        <w:color w:val="19161B"/>
        <w:sz w:val="22"/>
        <w:szCs w:val="22"/>
      </w:rPr>
    </w:lvl>
    <w:lvl w:ilvl="6">
      <w:start w:val="1"/>
      <w:numFmt w:val="decimal"/>
      <w:lvlText w:val="%7."/>
      <w:lvlJc w:val="left"/>
      <w:pPr>
        <w:tabs>
          <w:tab w:val="num" w:pos="4680"/>
        </w:tabs>
        <w:ind w:left="4680" w:hanging="360"/>
      </w:pPr>
      <w:rPr>
        <w:rFonts w:ascii="Calibri" w:hAnsi="Calibri" w:cs="Calibri" w:hint="default"/>
        <w:color w:val="19161B"/>
        <w:sz w:val="22"/>
        <w:szCs w:val="22"/>
      </w:rPr>
    </w:lvl>
    <w:lvl w:ilvl="7">
      <w:start w:val="1"/>
      <w:numFmt w:val="lowerLetter"/>
      <w:lvlText w:val="%8."/>
      <w:lvlJc w:val="left"/>
      <w:pPr>
        <w:tabs>
          <w:tab w:val="num" w:pos="5400"/>
        </w:tabs>
        <w:ind w:left="5400" w:hanging="360"/>
      </w:pPr>
      <w:rPr>
        <w:rFonts w:ascii="Calibri" w:hAnsi="Calibri" w:cs="Calibri" w:hint="default"/>
        <w:color w:val="19161B"/>
        <w:sz w:val="22"/>
        <w:szCs w:val="22"/>
      </w:rPr>
    </w:lvl>
    <w:lvl w:ilvl="8">
      <w:start w:val="1"/>
      <w:numFmt w:val="lowerRoman"/>
      <w:lvlText w:val="%9."/>
      <w:lvlJc w:val="right"/>
      <w:pPr>
        <w:tabs>
          <w:tab w:val="num" w:pos="6120"/>
        </w:tabs>
        <w:ind w:left="6120" w:hanging="180"/>
      </w:pPr>
      <w:rPr>
        <w:rFonts w:ascii="Calibri" w:hAnsi="Calibri" w:cs="Calibri" w:hint="default"/>
        <w:color w:val="19161B"/>
        <w:sz w:val="22"/>
        <w:szCs w:val="22"/>
      </w:rPr>
    </w:lvl>
  </w:abstractNum>
  <w:abstractNum w:abstractNumId="9" w15:restartNumberingAfterBreak="0">
    <w:nsid w:val="012A5137"/>
    <w:multiLevelType w:val="multilevel"/>
    <w:tmpl w:val="DA9ACF8E"/>
    <w:lvl w:ilvl="0">
      <w:start w:val="3"/>
      <w:numFmt w:val="decimal"/>
      <w:lvlText w:val="%1."/>
      <w:lvlJc w:val="left"/>
      <w:pPr>
        <w:tabs>
          <w:tab w:val="num" w:pos="360"/>
        </w:tabs>
        <w:ind w:left="360" w:hanging="360"/>
      </w:pPr>
      <w:rPr>
        <w:rFonts w:ascii="Arial" w:hAnsi="Arial" w:cs="Arial"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 w15:restartNumberingAfterBreak="0">
    <w:nsid w:val="020D648F"/>
    <w:multiLevelType w:val="multilevel"/>
    <w:tmpl w:val="3D8A53C2"/>
    <w:lvl w:ilvl="0">
      <w:start w:val="1"/>
      <w:numFmt w:val="decimal"/>
      <w:lvlText w:val="%1."/>
      <w:lvlJc w:val="left"/>
      <w:pPr>
        <w:ind w:left="360" w:hanging="360"/>
      </w:pPr>
    </w:lvl>
    <w:lvl w:ilvl="1">
      <w:start w:val="1"/>
      <w:numFmt w:val="decimal"/>
      <w:lvlText w:val="%2)"/>
      <w:lvlJc w:val="left"/>
      <w:pPr>
        <w:ind w:left="680" w:hanging="323"/>
      </w:pPr>
    </w:lvl>
    <w:lvl w:ilvl="2">
      <w:start w:val="1"/>
      <w:numFmt w:val="decimal"/>
      <w:lvlText w:val="%3)"/>
      <w:lvlJc w:val="left"/>
      <w:pPr>
        <w:ind w:left="680" w:hanging="323"/>
      </w:pPr>
    </w:lvl>
    <w:lvl w:ilvl="3">
      <w:start w:val="1"/>
      <w:numFmt w:val="decimal"/>
      <w:lvlText w:val="(%4)"/>
      <w:lvlJc w:val="left"/>
      <w:pPr>
        <w:ind w:left="567" w:firstLine="142"/>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06493E15"/>
    <w:multiLevelType w:val="multilevel"/>
    <w:tmpl w:val="7EBA3306"/>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12" w15:restartNumberingAfterBreak="0">
    <w:nsid w:val="0F207188"/>
    <w:multiLevelType w:val="hybridMultilevel"/>
    <w:tmpl w:val="F95A9A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F945AA"/>
    <w:multiLevelType w:val="multilevel"/>
    <w:tmpl w:val="4426EBB8"/>
    <w:lvl w:ilvl="0">
      <w:start w:val="1"/>
      <w:numFmt w:val="ordin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rFonts w:ascii="Arial" w:hAnsi="Arial" w:cs="Arial"/>
        <w:b w:val="0"/>
        <w:sz w:val="24"/>
        <w:szCs w:val="24"/>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2F20AFC"/>
    <w:multiLevelType w:val="multilevel"/>
    <w:tmpl w:val="A44ED7FA"/>
    <w:lvl w:ilvl="0">
      <w:start w:val="1"/>
      <w:numFmt w:val="lowerLetter"/>
      <w:lvlText w:val="%1)"/>
      <w:lvlJc w:val="left"/>
      <w:pPr>
        <w:ind w:left="1080" w:hanging="360"/>
      </w:pPr>
    </w:lvl>
    <w:lvl w:ilvl="1">
      <w:start w:val="1"/>
      <w:numFmt w:val="decimal"/>
      <w:lvlText w:val="%2)"/>
      <w:lvlJc w:val="left"/>
      <w:pPr>
        <w:ind w:left="502" w:hanging="360"/>
      </w:pPr>
      <w:rPr>
        <w:rFonts w:ascii="Arial" w:hAnsi="Arial" w:cs="Arial" w:hint="default"/>
        <w:color w:val="000000"/>
        <w:sz w:val="22"/>
        <w:szCs w:val="22"/>
      </w:rPr>
    </w:lvl>
    <w:lvl w:ilvl="2">
      <w:start w:val="1"/>
      <w:numFmt w:val="lowerRoman"/>
      <w:lvlText w:val="%3."/>
      <w:lvlJc w:val="right"/>
      <w:pPr>
        <w:ind w:left="2520" w:hanging="180"/>
      </w:pPr>
    </w:lvl>
    <w:lvl w:ilvl="3">
      <w:start w:val="1"/>
      <w:numFmt w:val="decimal"/>
      <w:lvlText w:val="%4."/>
      <w:lvlJc w:val="left"/>
      <w:pPr>
        <w:ind w:left="360" w:hanging="360"/>
      </w:pPr>
      <w:rPr>
        <w:rFonts w:ascii="Arial" w:hAnsi="Arial" w:cs="Arial" w:hint="default"/>
      </w:r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5" w15:restartNumberingAfterBreak="0">
    <w:nsid w:val="143453EB"/>
    <w:multiLevelType w:val="multilevel"/>
    <w:tmpl w:val="73482B7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680"/>
        </w:tabs>
        <w:ind w:left="680" w:hanging="323"/>
      </w:pPr>
      <w:rPr>
        <w:rFonts w:hint="default"/>
        <w:b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6" w15:restartNumberingAfterBreak="0">
    <w:nsid w:val="14912A8C"/>
    <w:multiLevelType w:val="multilevel"/>
    <w:tmpl w:val="C9FC59D6"/>
    <w:lvl w:ilvl="0">
      <w:start w:val="1"/>
      <w:numFmt w:val="decimal"/>
      <w:lvlText w:val="%1."/>
      <w:lvlJc w:val="left"/>
      <w:pPr>
        <w:ind w:left="360" w:hanging="360"/>
      </w:pPr>
      <w:rPr>
        <w:rFonts w:ascii="Arial" w:hAnsi="Arial" w:cs="Arial" w:hint="default"/>
      </w:rPr>
    </w:lvl>
    <w:lvl w:ilvl="1">
      <w:start w:val="1"/>
      <w:numFmt w:val="decimal"/>
      <w:lvlText w:val="%2)"/>
      <w:lvlJc w:val="left"/>
      <w:pPr>
        <w:ind w:left="465" w:hanging="323"/>
      </w:pPr>
      <w:rPr>
        <w:rFonts w:cs="Times New Roman"/>
      </w:rPr>
    </w:lvl>
    <w:lvl w:ilvl="2">
      <w:start w:val="1"/>
      <w:numFmt w:val="lowerLetter"/>
      <w:lvlText w:val="%3)"/>
      <w:lvlJc w:val="left"/>
      <w:pPr>
        <w:ind w:left="680" w:hanging="323"/>
      </w:pPr>
      <w:rPr>
        <w:rFonts w:cs="Times New Roman"/>
      </w:rPr>
    </w:lvl>
    <w:lvl w:ilvl="3">
      <w:start w:val="1"/>
      <w:numFmt w:val="decimal"/>
      <w:lvlText w:val="(%4)"/>
      <w:lvlJc w:val="left"/>
      <w:pPr>
        <w:ind w:left="567" w:firstLine="142"/>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color w:val="000000"/>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7" w15:restartNumberingAfterBreak="0">
    <w:nsid w:val="17B667FF"/>
    <w:multiLevelType w:val="multilevel"/>
    <w:tmpl w:val="D15EA9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197A14B7"/>
    <w:multiLevelType w:val="hybridMultilevel"/>
    <w:tmpl w:val="D5A221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9DB204F"/>
    <w:multiLevelType w:val="hybridMultilevel"/>
    <w:tmpl w:val="7D42D6F6"/>
    <w:lvl w:ilvl="0" w:tplc="2448301E">
      <w:start w:val="1"/>
      <w:numFmt w:val="decimal"/>
      <w:lvlText w:val="%1."/>
      <w:lvlJc w:val="left"/>
      <w:pPr>
        <w:ind w:left="502" w:hanging="360"/>
      </w:pPr>
      <w:rPr>
        <w:rFonts w:ascii="Arial" w:hAnsi="Arial" w:cs="Arial" w:hint="default"/>
        <w:b w:val="0"/>
        <w: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A735B48"/>
    <w:multiLevelType w:val="multilevel"/>
    <w:tmpl w:val="D56ADB20"/>
    <w:lvl w:ilvl="0">
      <w:start w:val="1"/>
      <w:numFmt w:val="ordin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sz w:val="24"/>
        <w:szCs w:val="24"/>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1B9F684E"/>
    <w:multiLevelType w:val="hybridMultilevel"/>
    <w:tmpl w:val="50A07BD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1BD3320C"/>
    <w:multiLevelType w:val="multilevel"/>
    <w:tmpl w:val="7CE018A0"/>
    <w:lvl w:ilvl="0">
      <w:start w:val="1"/>
      <w:numFmt w:val="ordin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lowerLetter"/>
      <w:lvlText w:val="%7."/>
      <w:lvlJc w:val="left"/>
      <w:pPr>
        <w:ind w:left="2520" w:hanging="360"/>
      </w:pPr>
      <w:rPr>
        <w:b w:val="0"/>
        <w:sz w:val="24"/>
        <w:szCs w:val="24"/>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1CBF089E"/>
    <w:multiLevelType w:val="multilevel"/>
    <w:tmpl w:val="96B64BC8"/>
    <w:lvl w:ilvl="0">
      <w:start w:val="6"/>
      <w:numFmt w:val="decimal"/>
      <w:lvlText w:val="%1."/>
      <w:lvlJc w:val="left"/>
      <w:pPr>
        <w:tabs>
          <w:tab w:val="num" w:pos="360"/>
        </w:tabs>
        <w:ind w:left="360" w:hanging="360"/>
      </w:pPr>
      <w:rPr>
        <w:rFonts w:ascii="Arial" w:hAnsi="Arial" w:cs="Arial"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4" w15:restartNumberingAfterBreak="0">
    <w:nsid w:val="1CD00A3E"/>
    <w:multiLevelType w:val="hybridMultilevel"/>
    <w:tmpl w:val="21F871D0"/>
    <w:lvl w:ilvl="0" w:tplc="04150011">
      <w:start w:val="1"/>
      <w:numFmt w:val="decimal"/>
      <w:lvlText w:val="%1)"/>
      <w:lvlJc w:val="left"/>
      <w:pPr>
        <w:tabs>
          <w:tab w:val="num" w:pos="502"/>
        </w:tabs>
        <w:ind w:left="502" w:hanging="360"/>
      </w:pPr>
      <w:rPr>
        <w:rFonts w:hint="default"/>
      </w:rPr>
    </w:lvl>
    <w:lvl w:ilvl="1" w:tplc="04150019" w:tentative="1">
      <w:start w:val="1"/>
      <w:numFmt w:val="lowerLetter"/>
      <w:lvlText w:val="%2."/>
      <w:lvlJc w:val="left"/>
      <w:pPr>
        <w:tabs>
          <w:tab w:val="num" w:pos="-458"/>
        </w:tabs>
        <w:ind w:left="-458" w:hanging="360"/>
      </w:pPr>
      <w:rPr>
        <w:rFonts w:cs="Times New Roman"/>
      </w:rPr>
    </w:lvl>
    <w:lvl w:ilvl="2" w:tplc="0415001B" w:tentative="1">
      <w:start w:val="1"/>
      <w:numFmt w:val="lowerRoman"/>
      <w:lvlText w:val="%3."/>
      <w:lvlJc w:val="right"/>
      <w:pPr>
        <w:tabs>
          <w:tab w:val="num" w:pos="262"/>
        </w:tabs>
        <w:ind w:left="262" w:hanging="180"/>
      </w:pPr>
      <w:rPr>
        <w:rFonts w:cs="Times New Roman"/>
      </w:rPr>
    </w:lvl>
    <w:lvl w:ilvl="3" w:tplc="0415000F" w:tentative="1">
      <w:start w:val="1"/>
      <w:numFmt w:val="decimal"/>
      <w:lvlText w:val="%4."/>
      <w:lvlJc w:val="left"/>
      <w:pPr>
        <w:tabs>
          <w:tab w:val="num" w:pos="982"/>
        </w:tabs>
        <w:ind w:left="982" w:hanging="360"/>
      </w:pPr>
      <w:rPr>
        <w:rFonts w:cs="Times New Roman"/>
      </w:rPr>
    </w:lvl>
    <w:lvl w:ilvl="4" w:tplc="04150019" w:tentative="1">
      <w:start w:val="1"/>
      <w:numFmt w:val="lowerLetter"/>
      <w:lvlText w:val="%5."/>
      <w:lvlJc w:val="left"/>
      <w:pPr>
        <w:tabs>
          <w:tab w:val="num" w:pos="1702"/>
        </w:tabs>
        <w:ind w:left="1702" w:hanging="360"/>
      </w:pPr>
      <w:rPr>
        <w:rFonts w:cs="Times New Roman"/>
      </w:rPr>
    </w:lvl>
    <w:lvl w:ilvl="5" w:tplc="0415001B" w:tentative="1">
      <w:start w:val="1"/>
      <w:numFmt w:val="lowerRoman"/>
      <w:lvlText w:val="%6."/>
      <w:lvlJc w:val="right"/>
      <w:pPr>
        <w:tabs>
          <w:tab w:val="num" w:pos="2422"/>
        </w:tabs>
        <w:ind w:left="2422" w:hanging="180"/>
      </w:pPr>
      <w:rPr>
        <w:rFonts w:cs="Times New Roman"/>
      </w:rPr>
    </w:lvl>
    <w:lvl w:ilvl="6" w:tplc="0415000F" w:tentative="1">
      <w:start w:val="1"/>
      <w:numFmt w:val="decimal"/>
      <w:lvlText w:val="%7."/>
      <w:lvlJc w:val="left"/>
      <w:pPr>
        <w:tabs>
          <w:tab w:val="num" w:pos="3142"/>
        </w:tabs>
        <w:ind w:left="3142" w:hanging="360"/>
      </w:pPr>
      <w:rPr>
        <w:rFonts w:cs="Times New Roman"/>
      </w:rPr>
    </w:lvl>
    <w:lvl w:ilvl="7" w:tplc="04150019" w:tentative="1">
      <w:start w:val="1"/>
      <w:numFmt w:val="lowerLetter"/>
      <w:lvlText w:val="%8."/>
      <w:lvlJc w:val="left"/>
      <w:pPr>
        <w:tabs>
          <w:tab w:val="num" w:pos="3862"/>
        </w:tabs>
        <w:ind w:left="3862" w:hanging="360"/>
      </w:pPr>
      <w:rPr>
        <w:rFonts w:cs="Times New Roman"/>
      </w:rPr>
    </w:lvl>
    <w:lvl w:ilvl="8" w:tplc="0415001B" w:tentative="1">
      <w:start w:val="1"/>
      <w:numFmt w:val="lowerRoman"/>
      <w:lvlText w:val="%9."/>
      <w:lvlJc w:val="right"/>
      <w:pPr>
        <w:tabs>
          <w:tab w:val="num" w:pos="4582"/>
        </w:tabs>
        <w:ind w:left="4582" w:hanging="180"/>
      </w:pPr>
      <w:rPr>
        <w:rFonts w:cs="Times New Roman"/>
      </w:rPr>
    </w:lvl>
  </w:abstractNum>
  <w:abstractNum w:abstractNumId="25" w15:restartNumberingAfterBreak="0">
    <w:nsid w:val="1EBA0DA5"/>
    <w:multiLevelType w:val="multilevel"/>
    <w:tmpl w:val="00000046"/>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6" w15:restartNumberingAfterBreak="0">
    <w:nsid w:val="1EEB44ED"/>
    <w:multiLevelType w:val="hybridMultilevel"/>
    <w:tmpl w:val="1B76EBD4"/>
    <w:lvl w:ilvl="0" w:tplc="1C36A798">
      <w:start w:val="7"/>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7" w15:restartNumberingAfterBreak="0">
    <w:nsid w:val="2119653E"/>
    <w:multiLevelType w:val="hybridMultilevel"/>
    <w:tmpl w:val="5FA6E76A"/>
    <w:lvl w:ilvl="0" w:tplc="4E0205AA">
      <w:start w:val="1"/>
      <w:numFmt w:val="lowerLetter"/>
      <w:lvlText w:val="%1)"/>
      <w:lvlJc w:val="left"/>
      <w:pPr>
        <w:ind w:left="780" w:hanging="360"/>
      </w:pPr>
      <w:rPr>
        <w:rFonts w:ascii="Arial" w:eastAsia="Times New Roman" w:hAnsi="Arial" w:cs="Arial"/>
      </w:rPr>
    </w:lvl>
    <w:lvl w:ilvl="1" w:tplc="5E44D0B6">
      <w:start w:val="1"/>
      <w:numFmt w:val="decimal"/>
      <w:lvlText w:val="%2)"/>
      <w:lvlJc w:val="left"/>
      <w:pPr>
        <w:tabs>
          <w:tab w:val="num" w:pos="1500"/>
        </w:tabs>
        <w:ind w:left="1500" w:hanging="360"/>
      </w:pPr>
      <w:rPr>
        <w:rFonts w:ascii="Arial" w:eastAsia="Calibri" w:hAnsi="Arial" w:cs="Arial" w:hint="default"/>
        <w:b w:val="0"/>
      </w:rPr>
    </w:lvl>
    <w:lvl w:ilvl="2" w:tplc="D7CAE888">
      <w:start w:val="1"/>
      <w:numFmt w:val="decimal"/>
      <w:lvlText w:val="%3)"/>
      <w:lvlJc w:val="left"/>
      <w:pPr>
        <w:tabs>
          <w:tab w:val="num" w:pos="2400"/>
        </w:tabs>
        <w:ind w:left="2400" w:hanging="360"/>
      </w:pPr>
      <w:rPr>
        <w:rFonts w:cs="Times New Roman" w:hint="default"/>
      </w:rPr>
    </w:lvl>
    <w:lvl w:ilvl="3" w:tplc="0415000F" w:tentative="1">
      <w:start w:val="1"/>
      <w:numFmt w:val="decimal"/>
      <w:lvlText w:val="%4."/>
      <w:lvlJc w:val="left"/>
      <w:pPr>
        <w:ind w:left="2940" w:hanging="360"/>
      </w:pPr>
      <w:rPr>
        <w:rFonts w:cs="Times New Roman"/>
      </w:rPr>
    </w:lvl>
    <w:lvl w:ilvl="4" w:tplc="04150019" w:tentative="1">
      <w:start w:val="1"/>
      <w:numFmt w:val="lowerLetter"/>
      <w:lvlText w:val="%5."/>
      <w:lvlJc w:val="left"/>
      <w:pPr>
        <w:ind w:left="3660" w:hanging="360"/>
      </w:pPr>
      <w:rPr>
        <w:rFonts w:cs="Times New Roman"/>
      </w:rPr>
    </w:lvl>
    <w:lvl w:ilvl="5" w:tplc="0415001B" w:tentative="1">
      <w:start w:val="1"/>
      <w:numFmt w:val="lowerRoman"/>
      <w:lvlText w:val="%6."/>
      <w:lvlJc w:val="right"/>
      <w:pPr>
        <w:ind w:left="4380" w:hanging="180"/>
      </w:pPr>
      <w:rPr>
        <w:rFonts w:cs="Times New Roman"/>
      </w:rPr>
    </w:lvl>
    <w:lvl w:ilvl="6" w:tplc="0415000F" w:tentative="1">
      <w:start w:val="1"/>
      <w:numFmt w:val="decimal"/>
      <w:lvlText w:val="%7."/>
      <w:lvlJc w:val="left"/>
      <w:pPr>
        <w:ind w:left="5100" w:hanging="360"/>
      </w:pPr>
      <w:rPr>
        <w:rFonts w:cs="Times New Roman"/>
      </w:rPr>
    </w:lvl>
    <w:lvl w:ilvl="7" w:tplc="04150019" w:tentative="1">
      <w:start w:val="1"/>
      <w:numFmt w:val="lowerLetter"/>
      <w:lvlText w:val="%8."/>
      <w:lvlJc w:val="left"/>
      <w:pPr>
        <w:ind w:left="5820" w:hanging="360"/>
      </w:pPr>
      <w:rPr>
        <w:rFonts w:cs="Times New Roman"/>
      </w:rPr>
    </w:lvl>
    <w:lvl w:ilvl="8" w:tplc="0415001B" w:tentative="1">
      <w:start w:val="1"/>
      <w:numFmt w:val="lowerRoman"/>
      <w:lvlText w:val="%9."/>
      <w:lvlJc w:val="right"/>
      <w:pPr>
        <w:ind w:left="6540" w:hanging="180"/>
      </w:pPr>
      <w:rPr>
        <w:rFonts w:cs="Times New Roman"/>
      </w:rPr>
    </w:lvl>
  </w:abstractNum>
  <w:abstractNum w:abstractNumId="28" w15:restartNumberingAfterBreak="0">
    <w:nsid w:val="257B1A88"/>
    <w:multiLevelType w:val="hybridMultilevel"/>
    <w:tmpl w:val="5A781E12"/>
    <w:lvl w:ilvl="0" w:tplc="DE388C5E">
      <w:start w:val="1"/>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9" w15:restartNumberingAfterBreak="0">
    <w:nsid w:val="27424628"/>
    <w:multiLevelType w:val="hybridMultilevel"/>
    <w:tmpl w:val="670EFCD2"/>
    <w:lvl w:ilvl="0" w:tplc="A1C8DE78">
      <w:start w:val="1"/>
      <w:numFmt w:val="decimal"/>
      <w:lvlText w:val="%1)"/>
      <w:lvlJc w:val="left"/>
      <w:pPr>
        <w:ind w:left="720" w:hanging="360"/>
      </w:pPr>
      <w:rPr>
        <w:rFonts w:cs="Times New Roman" w:hint="default"/>
      </w:rPr>
    </w:lvl>
    <w:lvl w:ilvl="1" w:tplc="2CF4D266">
      <w:start w:val="1"/>
      <w:numFmt w:val="lowerLetter"/>
      <w:lvlText w:val="%2)"/>
      <w:lvlJc w:val="left"/>
      <w:pPr>
        <w:ind w:left="1495" w:hanging="360"/>
      </w:pPr>
      <w:rPr>
        <w:rFonts w:ascii="Arial" w:hAnsi="Arial" w:cs="Arial" w:hint="default"/>
      </w:rPr>
    </w:lvl>
    <w:lvl w:ilvl="2" w:tplc="0415001B" w:tentative="1">
      <w:start w:val="1"/>
      <w:numFmt w:val="lowerRoman"/>
      <w:lvlText w:val="%3."/>
      <w:lvlJc w:val="right"/>
      <w:pPr>
        <w:ind w:left="2340" w:hanging="180"/>
      </w:pPr>
      <w:rPr>
        <w:rFonts w:cs="Times New Roman"/>
      </w:rPr>
    </w:lvl>
    <w:lvl w:ilvl="3" w:tplc="0415000F" w:tentative="1">
      <w:start w:val="1"/>
      <w:numFmt w:val="decimal"/>
      <w:lvlText w:val="%4."/>
      <w:lvlJc w:val="left"/>
      <w:pPr>
        <w:ind w:left="3060" w:hanging="360"/>
      </w:pPr>
      <w:rPr>
        <w:rFonts w:cs="Times New Roman"/>
      </w:rPr>
    </w:lvl>
    <w:lvl w:ilvl="4" w:tplc="04150019" w:tentative="1">
      <w:start w:val="1"/>
      <w:numFmt w:val="lowerLetter"/>
      <w:lvlText w:val="%5."/>
      <w:lvlJc w:val="left"/>
      <w:pPr>
        <w:ind w:left="3780" w:hanging="360"/>
      </w:pPr>
      <w:rPr>
        <w:rFonts w:cs="Times New Roman"/>
      </w:rPr>
    </w:lvl>
    <w:lvl w:ilvl="5" w:tplc="0415001B" w:tentative="1">
      <w:start w:val="1"/>
      <w:numFmt w:val="lowerRoman"/>
      <w:lvlText w:val="%6."/>
      <w:lvlJc w:val="right"/>
      <w:pPr>
        <w:ind w:left="4500" w:hanging="180"/>
      </w:pPr>
      <w:rPr>
        <w:rFonts w:cs="Times New Roman"/>
      </w:rPr>
    </w:lvl>
    <w:lvl w:ilvl="6" w:tplc="0415000F" w:tentative="1">
      <w:start w:val="1"/>
      <w:numFmt w:val="decimal"/>
      <w:lvlText w:val="%7."/>
      <w:lvlJc w:val="left"/>
      <w:pPr>
        <w:ind w:left="5220" w:hanging="360"/>
      </w:pPr>
      <w:rPr>
        <w:rFonts w:cs="Times New Roman"/>
      </w:rPr>
    </w:lvl>
    <w:lvl w:ilvl="7" w:tplc="04150019" w:tentative="1">
      <w:start w:val="1"/>
      <w:numFmt w:val="lowerLetter"/>
      <w:lvlText w:val="%8."/>
      <w:lvlJc w:val="left"/>
      <w:pPr>
        <w:ind w:left="5940" w:hanging="360"/>
      </w:pPr>
      <w:rPr>
        <w:rFonts w:cs="Times New Roman"/>
      </w:rPr>
    </w:lvl>
    <w:lvl w:ilvl="8" w:tplc="0415001B" w:tentative="1">
      <w:start w:val="1"/>
      <w:numFmt w:val="lowerRoman"/>
      <w:lvlText w:val="%9."/>
      <w:lvlJc w:val="right"/>
      <w:pPr>
        <w:ind w:left="6660" w:hanging="180"/>
      </w:pPr>
      <w:rPr>
        <w:rFonts w:cs="Times New Roman"/>
      </w:rPr>
    </w:lvl>
  </w:abstractNum>
  <w:abstractNum w:abstractNumId="30" w15:restartNumberingAfterBreak="0">
    <w:nsid w:val="281A25F0"/>
    <w:multiLevelType w:val="multilevel"/>
    <w:tmpl w:val="2D1C01CC"/>
    <w:lvl w:ilvl="0">
      <w:start w:val="1"/>
      <w:numFmt w:val="decimal"/>
      <w:lvlText w:val="%1)"/>
      <w:lvlJc w:val="left"/>
      <w:pPr>
        <w:ind w:left="720" w:hanging="360"/>
      </w:pPr>
      <w:rPr>
        <w:rFonts w:ascii="Arial" w:hAnsi="Arial" w:cs="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2B6322AA"/>
    <w:multiLevelType w:val="multilevel"/>
    <w:tmpl w:val="BB5C38EA"/>
    <w:lvl w:ilvl="0">
      <w:start w:val="1"/>
      <w:numFmt w:val="ordin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sz w:val="24"/>
        <w:szCs w:val="24"/>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2E1343A2"/>
    <w:multiLevelType w:val="hybridMultilevel"/>
    <w:tmpl w:val="2C52C0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06C69EB"/>
    <w:multiLevelType w:val="multilevel"/>
    <w:tmpl w:val="75C46BCA"/>
    <w:lvl w:ilvl="0">
      <w:start w:val="1"/>
      <w:numFmt w:val="decimal"/>
      <w:lvlText w:val="%1)"/>
      <w:lvlJc w:val="left"/>
      <w:pPr>
        <w:ind w:left="720" w:hanging="360"/>
      </w:pPr>
      <w:rPr>
        <w:rFonts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3210498F"/>
    <w:multiLevelType w:val="multilevel"/>
    <w:tmpl w:val="608400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32DD00E2"/>
    <w:multiLevelType w:val="multilevel"/>
    <w:tmpl w:val="59A47F1A"/>
    <w:lvl w:ilvl="0">
      <w:start w:val="1"/>
      <w:numFmt w:val="ordin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lowerLetter"/>
      <w:lvlText w:val="%7)"/>
      <w:lvlJc w:val="left"/>
      <w:pPr>
        <w:ind w:left="2520" w:hanging="360"/>
      </w:pPr>
      <w:rPr>
        <w:b w:val="0"/>
        <w:sz w:val="24"/>
        <w:szCs w:val="24"/>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3527642F"/>
    <w:multiLevelType w:val="multilevel"/>
    <w:tmpl w:val="5AF03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6D24AE1"/>
    <w:multiLevelType w:val="hybridMultilevel"/>
    <w:tmpl w:val="7C7E7BB2"/>
    <w:lvl w:ilvl="0" w:tplc="41C6C3F6">
      <w:start w:val="1"/>
      <w:numFmt w:val="decimal"/>
      <w:lvlText w:val="%1)"/>
      <w:lvlJc w:val="left"/>
      <w:pPr>
        <w:ind w:left="1098" w:hanging="360"/>
      </w:pPr>
      <w:rPr>
        <w:rFonts w:hint="default"/>
      </w:rPr>
    </w:lvl>
    <w:lvl w:ilvl="1" w:tplc="04150011">
      <w:start w:val="1"/>
      <w:numFmt w:val="decimal"/>
      <w:lvlText w:val="%2)"/>
      <w:lvlJc w:val="left"/>
      <w:pPr>
        <w:ind w:left="1818" w:hanging="360"/>
      </w:pPr>
      <w:rPr>
        <w:rFonts w:hint="default"/>
      </w:rPr>
    </w:lvl>
    <w:lvl w:ilvl="2" w:tplc="0415001B" w:tentative="1">
      <w:start w:val="1"/>
      <w:numFmt w:val="lowerRoman"/>
      <w:lvlText w:val="%3."/>
      <w:lvlJc w:val="right"/>
      <w:pPr>
        <w:ind w:left="2538" w:hanging="180"/>
      </w:pPr>
    </w:lvl>
    <w:lvl w:ilvl="3" w:tplc="0415000F" w:tentative="1">
      <w:start w:val="1"/>
      <w:numFmt w:val="decimal"/>
      <w:lvlText w:val="%4."/>
      <w:lvlJc w:val="left"/>
      <w:pPr>
        <w:ind w:left="3258" w:hanging="360"/>
      </w:pPr>
    </w:lvl>
    <w:lvl w:ilvl="4" w:tplc="04150019" w:tentative="1">
      <w:start w:val="1"/>
      <w:numFmt w:val="lowerLetter"/>
      <w:lvlText w:val="%5."/>
      <w:lvlJc w:val="left"/>
      <w:pPr>
        <w:ind w:left="3978" w:hanging="360"/>
      </w:pPr>
    </w:lvl>
    <w:lvl w:ilvl="5" w:tplc="0415001B" w:tentative="1">
      <w:start w:val="1"/>
      <w:numFmt w:val="lowerRoman"/>
      <w:lvlText w:val="%6."/>
      <w:lvlJc w:val="right"/>
      <w:pPr>
        <w:ind w:left="4698" w:hanging="180"/>
      </w:pPr>
    </w:lvl>
    <w:lvl w:ilvl="6" w:tplc="0415000F" w:tentative="1">
      <w:start w:val="1"/>
      <w:numFmt w:val="decimal"/>
      <w:lvlText w:val="%7."/>
      <w:lvlJc w:val="left"/>
      <w:pPr>
        <w:ind w:left="5418" w:hanging="360"/>
      </w:pPr>
    </w:lvl>
    <w:lvl w:ilvl="7" w:tplc="04150019" w:tentative="1">
      <w:start w:val="1"/>
      <w:numFmt w:val="lowerLetter"/>
      <w:lvlText w:val="%8."/>
      <w:lvlJc w:val="left"/>
      <w:pPr>
        <w:ind w:left="6138" w:hanging="360"/>
      </w:pPr>
    </w:lvl>
    <w:lvl w:ilvl="8" w:tplc="0415001B" w:tentative="1">
      <w:start w:val="1"/>
      <w:numFmt w:val="lowerRoman"/>
      <w:lvlText w:val="%9."/>
      <w:lvlJc w:val="right"/>
      <w:pPr>
        <w:ind w:left="6858" w:hanging="180"/>
      </w:pPr>
    </w:lvl>
  </w:abstractNum>
  <w:abstractNum w:abstractNumId="38" w15:restartNumberingAfterBreak="0">
    <w:nsid w:val="3B242647"/>
    <w:multiLevelType w:val="multilevel"/>
    <w:tmpl w:val="4CCEF6E6"/>
    <w:lvl w:ilvl="0">
      <w:start w:val="1"/>
      <w:numFmt w:val="decimal"/>
      <w:lvlText w:val="%1."/>
      <w:lvlJc w:val="left"/>
      <w:pPr>
        <w:ind w:left="360" w:hanging="360"/>
      </w:pPr>
      <w:rPr>
        <w:rFonts w:ascii="Arial" w:hAnsi="Arial" w:cs="Arial"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9" w15:restartNumberingAfterBreak="0">
    <w:nsid w:val="3FDA5A23"/>
    <w:multiLevelType w:val="multilevel"/>
    <w:tmpl w:val="FAD8CB4E"/>
    <w:lvl w:ilvl="0">
      <w:start w:val="1"/>
      <w:numFmt w:val="decimal"/>
      <w:lvlText w:val="%1."/>
      <w:lvlJc w:val="left"/>
      <w:pPr>
        <w:ind w:left="720" w:hanging="360"/>
      </w:pPr>
      <w:rPr>
        <w:rFonts w:ascii="Arial" w:hAnsi="Arial" w:cs="Arial"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rFonts w:ascii="Arial" w:hAnsi="Arial" w:cs="Arial" w:hint="default"/>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408E4783"/>
    <w:multiLevelType w:val="hybridMultilevel"/>
    <w:tmpl w:val="33F0F426"/>
    <w:lvl w:ilvl="0" w:tplc="41C6C3F6">
      <w:start w:val="1"/>
      <w:numFmt w:val="decimal"/>
      <w:lvlText w:val="%1)"/>
      <w:lvlJc w:val="left"/>
      <w:pPr>
        <w:ind w:left="1126" w:hanging="360"/>
      </w:pPr>
      <w:rPr>
        <w:rFonts w:hint="default"/>
      </w:rPr>
    </w:lvl>
    <w:lvl w:ilvl="1" w:tplc="04150011">
      <w:start w:val="1"/>
      <w:numFmt w:val="decimal"/>
      <w:lvlText w:val="%2)"/>
      <w:lvlJc w:val="left"/>
      <w:pPr>
        <w:ind w:left="1846" w:hanging="360"/>
      </w:pPr>
      <w:rPr>
        <w:rFonts w:hint="default"/>
      </w:rPr>
    </w:lvl>
    <w:lvl w:ilvl="2" w:tplc="0415001B" w:tentative="1">
      <w:start w:val="1"/>
      <w:numFmt w:val="lowerRoman"/>
      <w:lvlText w:val="%3."/>
      <w:lvlJc w:val="right"/>
      <w:pPr>
        <w:ind w:left="2566" w:hanging="180"/>
      </w:pPr>
    </w:lvl>
    <w:lvl w:ilvl="3" w:tplc="0415000F" w:tentative="1">
      <w:start w:val="1"/>
      <w:numFmt w:val="decimal"/>
      <w:lvlText w:val="%4."/>
      <w:lvlJc w:val="left"/>
      <w:pPr>
        <w:ind w:left="3286" w:hanging="360"/>
      </w:pPr>
    </w:lvl>
    <w:lvl w:ilvl="4" w:tplc="04150019" w:tentative="1">
      <w:start w:val="1"/>
      <w:numFmt w:val="lowerLetter"/>
      <w:lvlText w:val="%5."/>
      <w:lvlJc w:val="left"/>
      <w:pPr>
        <w:ind w:left="4006" w:hanging="360"/>
      </w:pPr>
    </w:lvl>
    <w:lvl w:ilvl="5" w:tplc="0415001B" w:tentative="1">
      <w:start w:val="1"/>
      <w:numFmt w:val="lowerRoman"/>
      <w:lvlText w:val="%6."/>
      <w:lvlJc w:val="right"/>
      <w:pPr>
        <w:ind w:left="4726" w:hanging="180"/>
      </w:pPr>
    </w:lvl>
    <w:lvl w:ilvl="6" w:tplc="0415000F" w:tentative="1">
      <w:start w:val="1"/>
      <w:numFmt w:val="decimal"/>
      <w:lvlText w:val="%7."/>
      <w:lvlJc w:val="left"/>
      <w:pPr>
        <w:ind w:left="5446" w:hanging="360"/>
      </w:pPr>
    </w:lvl>
    <w:lvl w:ilvl="7" w:tplc="04150019" w:tentative="1">
      <w:start w:val="1"/>
      <w:numFmt w:val="lowerLetter"/>
      <w:lvlText w:val="%8."/>
      <w:lvlJc w:val="left"/>
      <w:pPr>
        <w:ind w:left="6166" w:hanging="360"/>
      </w:pPr>
    </w:lvl>
    <w:lvl w:ilvl="8" w:tplc="0415001B" w:tentative="1">
      <w:start w:val="1"/>
      <w:numFmt w:val="lowerRoman"/>
      <w:lvlText w:val="%9."/>
      <w:lvlJc w:val="right"/>
      <w:pPr>
        <w:ind w:left="6886" w:hanging="180"/>
      </w:pPr>
    </w:lvl>
  </w:abstractNum>
  <w:abstractNum w:abstractNumId="41" w15:restartNumberingAfterBreak="0">
    <w:nsid w:val="43013A6F"/>
    <w:multiLevelType w:val="multilevel"/>
    <w:tmpl w:val="D69254C8"/>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2" w15:restartNumberingAfterBreak="0">
    <w:nsid w:val="43A26DAB"/>
    <w:multiLevelType w:val="multilevel"/>
    <w:tmpl w:val="2D04768E"/>
    <w:lvl w:ilvl="0">
      <w:start w:val="1"/>
      <w:numFmt w:val="ordin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441351C7"/>
    <w:multiLevelType w:val="hybridMultilevel"/>
    <w:tmpl w:val="84901F4C"/>
    <w:lvl w:ilvl="0" w:tplc="09E294F0">
      <w:start w:val="3"/>
      <w:numFmt w:val="decimal"/>
      <w:lvlText w:val="%1."/>
      <w:lvlJc w:val="left"/>
      <w:pPr>
        <w:ind w:left="502" w:hanging="360"/>
      </w:pPr>
      <w:rPr>
        <w:rFonts w:ascii="Arial" w:hAnsi="Arial" w:cs="Arial" w:hint="default"/>
        <w:b w:val="0"/>
        <w: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64575BF"/>
    <w:multiLevelType w:val="multilevel"/>
    <w:tmpl w:val="F37ED7FA"/>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45" w15:restartNumberingAfterBreak="0">
    <w:nsid w:val="46DB7B58"/>
    <w:multiLevelType w:val="multilevel"/>
    <w:tmpl w:val="FDD2FDF0"/>
    <w:lvl w:ilvl="0">
      <w:start w:val="1"/>
      <w:numFmt w:val="ordin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4"/>
      <w:numFmt w:val="lowerLetter"/>
      <w:lvlText w:val="%7)"/>
      <w:lvlJc w:val="left"/>
      <w:pPr>
        <w:ind w:left="2520" w:hanging="360"/>
      </w:pPr>
      <w:rPr>
        <w:rFonts w:hint="default"/>
        <w:b w:val="0"/>
        <w:sz w:val="24"/>
        <w:szCs w:val="24"/>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47566ABD"/>
    <w:multiLevelType w:val="multilevel"/>
    <w:tmpl w:val="9AF8BCF6"/>
    <w:lvl w:ilvl="0">
      <w:start w:val="1"/>
      <w:numFmt w:val="decimal"/>
      <w:lvlText w:val="%1."/>
      <w:lvlJc w:val="left"/>
      <w:pPr>
        <w:ind w:left="360" w:hanging="360"/>
      </w:pPr>
    </w:lvl>
    <w:lvl w:ilvl="1">
      <w:start w:val="1"/>
      <w:numFmt w:val="decimal"/>
      <w:lvlText w:val="%2)"/>
      <w:lvlJc w:val="left"/>
      <w:pPr>
        <w:ind w:left="680" w:hanging="323"/>
      </w:pPr>
    </w:lvl>
    <w:lvl w:ilvl="2">
      <w:start w:val="1"/>
      <w:numFmt w:val="lowerLetter"/>
      <w:lvlText w:val="%3)"/>
      <w:lvlJc w:val="left"/>
      <w:pPr>
        <w:ind w:left="680" w:hanging="323"/>
      </w:pPr>
    </w:lvl>
    <w:lvl w:ilvl="3">
      <w:start w:val="1"/>
      <w:numFmt w:val="decimal"/>
      <w:lvlText w:val="(%4)"/>
      <w:lvlJc w:val="left"/>
      <w:pPr>
        <w:ind w:left="567" w:firstLine="142"/>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rPr>
        <w:rFonts w:ascii="Arial" w:hAnsi="Arial" w:cs="Arial" w:hint="default"/>
      </w:r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7" w15:restartNumberingAfterBreak="0">
    <w:nsid w:val="487506AA"/>
    <w:multiLevelType w:val="multilevel"/>
    <w:tmpl w:val="E73C986C"/>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4"/>
      <w:numFmt w:val="decimal"/>
      <w:lvlText w:val="%7."/>
      <w:lvlJc w:val="left"/>
      <w:pPr>
        <w:tabs>
          <w:tab w:val="num" w:pos="4680"/>
        </w:tabs>
        <w:ind w:left="4680" w:hanging="360"/>
      </w:pPr>
      <w:rPr>
        <w:rFonts w:cs="Times New Roman" w:hint="default"/>
        <w:sz w:val="22"/>
        <w:szCs w:val="22"/>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48" w15:restartNumberingAfterBreak="0">
    <w:nsid w:val="49B62297"/>
    <w:multiLevelType w:val="hybridMultilevel"/>
    <w:tmpl w:val="8B9EB0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0B8751D"/>
    <w:multiLevelType w:val="multilevel"/>
    <w:tmpl w:val="6166E2E2"/>
    <w:lvl w:ilvl="0">
      <w:start w:val="1"/>
      <w:numFmt w:val="decimal"/>
      <w:lvlText w:val="%1."/>
      <w:lvlJc w:val="left"/>
      <w:pPr>
        <w:ind w:left="720" w:hanging="360"/>
      </w:pPr>
      <w:rPr>
        <w:rFonts w:ascii="Arial" w:hAnsi="Arial" w:cs="Arial"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5703575F"/>
    <w:multiLevelType w:val="multilevel"/>
    <w:tmpl w:val="8F42766A"/>
    <w:lvl w:ilvl="0">
      <w:start w:val="1"/>
      <w:numFmt w:val="ordin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lowerLetter"/>
      <w:lvlText w:val="%7)"/>
      <w:lvlJc w:val="left"/>
      <w:pPr>
        <w:ind w:left="2520" w:hanging="360"/>
      </w:pPr>
      <w:rPr>
        <w:b w:val="0"/>
        <w:sz w:val="24"/>
        <w:szCs w:val="24"/>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15:restartNumberingAfterBreak="0">
    <w:nsid w:val="577D2865"/>
    <w:multiLevelType w:val="multilevel"/>
    <w:tmpl w:val="6E74FA10"/>
    <w:lvl w:ilvl="0">
      <w:start w:val="1"/>
      <w:numFmt w:val="decimal"/>
      <w:lvlText w:val="%1."/>
      <w:lvlJc w:val="left"/>
      <w:pPr>
        <w:tabs>
          <w:tab w:val="num" w:pos="360"/>
        </w:tabs>
        <w:ind w:left="360" w:hanging="360"/>
      </w:pPr>
      <w:rPr>
        <w:rFonts w:ascii="Arial" w:hAnsi="Arial" w:cs="Arial"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2" w15:restartNumberingAfterBreak="0">
    <w:nsid w:val="57BE5216"/>
    <w:multiLevelType w:val="hybridMultilevel"/>
    <w:tmpl w:val="B9360452"/>
    <w:lvl w:ilvl="0" w:tplc="0804042E">
      <w:start w:val="1"/>
      <w:numFmt w:val="decimal"/>
      <w:lvlText w:val="%1."/>
      <w:lvlJc w:val="left"/>
      <w:pPr>
        <w:ind w:left="360" w:hanging="360"/>
      </w:pPr>
      <w:rPr>
        <w:rFonts w:ascii="Arial" w:hAnsi="Arial" w:cs="Arial" w:hint="default"/>
        <w:b w:val="0"/>
        <w: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88F3308"/>
    <w:multiLevelType w:val="multilevel"/>
    <w:tmpl w:val="77300B1A"/>
    <w:lvl w:ilvl="0">
      <w:start w:val="1"/>
      <w:numFmt w:val="ordin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4"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55" w15:restartNumberingAfterBreak="0">
    <w:nsid w:val="5CB26C33"/>
    <w:multiLevelType w:val="multilevel"/>
    <w:tmpl w:val="FEA6D2D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626747E2"/>
    <w:multiLevelType w:val="hybridMultilevel"/>
    <w:tmpl w:val="C11CE23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7" w15:restartNumberingAfterBreak="0">
    <w:nsid w:val="6489335A"/>
    <w:multiLevelType w:val="multilevel"/>
    <w:tmpl w:val="F6D62D2A"/>
    <w:lvl w:ilvl="0">
      <w:start w:val="1"/>
      <w:numFmt w:val="decimal"/>
      <w:lvlText w:val="%1."/>
      <w:lvlJc w:val="left"/>
      <w:pPr>
        <w:ind w:left="360" w:hanging="360"/>
      </w:pPr>
      <w:rPr>
        <w:rFonts w:ascii="Arial" w:hAnsi="Arial" w:cs="Arial" w:hint="default"/>
      </w:rPr>
    </w:lvl>
    <w:lvl w:ilvl="1">
      <w:start w:val="1"/>
      <w:numFmt w:val="lowerLetter"/>
      <w:lvlText w:val="%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58" w15:restartNumberingAfterBreak="0">
    <w:nsid w:val="6ADD6D9A"/>
    <w:multiLevelType w:val="multilevel"/>
    <w:tmpl w:val="06DA1B74"/>
    <w:lvl w:ilvl="0">
      <w:start w:val="1"/>
      <w:numFmt w:val="ordin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sz w:val="24"/>
        <w:szCs w:val="24"/>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9" w15:restartNumberingAfterBreak="0">
    <w:nsid w:val="6DBD4C5F"/>
    <w:multiLevelType w:val="multilevel"/>
    <w:tmpl w:val="1E784D9C"/>
    <w:lvl w:ilvl="0">
      <w:start w:val="1"/>
      <w:numFmt w:val="decimal"/>
      <w:lvlText w:val="%1."/>
      <w:lvlJc w:val="left"/>
      <w:pPr>
        <w:ind w:left="360" w:hanging="360"/>
      </w:pPr>
      <w:rPr>
        <w:rFonts w:ascii="Arial" w:hAnsi="Arial" w:cs="Arial"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0" w15:restartNumberingAfterBreak="0">
    <w:nsid w:val="733F0511"/>
    <w:multiLevelType w:val="multilevel"/>
    <w:tmpl w:val="9D100CD6"/>
    <w:lvl w:ilvl="0">
      <w:start w:val="1"/>
      <w:numFmt w:val="ordin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2"/>
      <w:numFmt w:val="decimal"/>
      <w:lvlText w:val="%7)"/>
      <w:lvlJc w:val="left"/>
      <w:pPr>
        <w:ind w:left="2520" w:hanging="360"/>
      </w:pPr>
      <w:rPr>
        <w:rFonts w:hint="default"/>
        <w:b w:val="0"/>
        <w:sz w:val="24"/>
        <w:szCs w:val="24"/>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745D6247"/>
    <w:multiLevelType w:val="hybridMultilevel"/>
    <w:tmpl w:val="F95A9A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4826697"/>
    <w:multiLevelType w:val="hybridMultilevel"/>
    <w:tmpl w:val="E58E01CE"/>
    <w:lvl w:ilvl="0" w:tplc="04150017">
      <w:start w:val="1"/>
      <w:numFmt w:val="lowerLetter"/>
      <w:lvlText w:val="%1)"/>
      <w:lvlJc w:val="left"/>
      <w:pPr>
        <w:ind w:left="1714" w:hanging="360"/>
      </w:pPr>
    </w:lvl>
    <w:lvl w:ilvl="1" w:tplc="04150019" w:tentative="1">
      <w:start w:val="1"/>
      <w:numFmt w:val="lowerLetter"/>
      <w:lvlText w:val="%2."/>
      <w:lvlJc w:val="left"/>
      <w:pPr>
        <w:ind w:left="2434" w:hanging="360"/>
      </w:pPr>
    </w:lvl>
    <w:lvl w:ilvl="2" w:tplc="04150017">
      <w:start w:val="1"/>
      <w:numFmt w:val="lowerLetter"/>
      <w:lvlText w:val="%3)"/>
      <w:lvlJc w:val="left"/>
      <w:pPr>
        <w:ind w:left="3154" w:hanging="180"/>
      </w:pPr>
    </w:lvl>
    <w:lvl w:ilvl="3" w:tplc="0415000F" w:tentative="1">
      <w:start w:val="1"/>
      <w:numFmt w:val="decimal"/>
      <w:lvlText w:val="%4."/>
      <w:lvlJc w:val="left"/>
      <w:pPr>
        <w:ind w:left="3874" w:hanging="360"/>
      </w:pPr>
    </w:lvl>
    <w:lvl w:ilvl="4" w:tplc="04150019" w:tentative="1">
      <w:start w:val="1"/>
      <w:numFmt w:val="lowerLetter"/>
      <w:lvlText w:val="%5."/>
      <w:lvlJc w:val="left"/>
      <w:pPr>
        <w:ind w:left="4594" w:hanging="360"/>
      </w:pPr>
    </w:lvl>
    <w:lvl w:ilvl="5" w:tplc="0415001B" w:tentative="1">
      <w:start w:val="1"/>
      <w:numFmt w:val="lowerRoman"/>
      <w:lvlText w:val="%6."/>
      <w:lvlJc w:val="right"/>
      <w:pPr>
        <w:ind w:left="5314" w:hanging="180"/>
      </w:pPr>
    </w:lvl>
    <w:lvl w:ilvl="6" w:tplc="0415000F" w:tentative="1">
      <w:start w:val="1"/>
      <w:numFmt w:val="decimal"/>
      <w:lvlText w:val="%7."/>
      <w:lvlJc w:val="left"/>
      <w:pPr>
        <w:ind w:left="6034" w:hanging="360"/>
      </w:pPr>
    </w:lvl>
    <w:lvl w:ilvl="7" w:tplc="04150019" w:tentative="1">
      <w:start w:val="1"/>
      <w:numFmt w:val="lowerLetter"/>
      <w:lvlText w:val="%8."/>
      <w:lvlJc w:val="left"/>
      <w:pPr>
        <w:ind w:left="6754" w:hanging="360"/>
      </w:pPr>
    </w:lvl>
    <w:lvl w:ilvl="8" w:tplc="0415001B" w:tentative="1">
      <w:start w:val="1"/>
      <w:numFmt w:val="lowerRoman"/>
      <w:lvlText w:val="%9."/>
      <w:lvlJc w:val="right"/>
      <w:pPr>
        <w:ind w:left="7474" w:hanging="180"/>
      </w:pPr>
    </w:lvl>
  </w:abstractNum>
  <w:abstractNum w:abstractNumId="63" w15:restartNumberingAfterBreak="0">
    <w:nsid w:val="75411305"/>
    <w:multiLevelType w:val="multilevel"/>
    <w:tmpl w:val="41B65C1A"/>
    <w:lvl w:ilvl="0">
      <w:start w:val="6"/>
      <w:numFmt w:val="decimal"/>
      <w:lvlText w:val="%1."/>
      <w:lvlJc w:val="left"/>
      <w:pPr>
        <w:ind w:left="720" w:hanging="360"/>
      </w:pPr>
      <w:rPr>
        <w:rFonts w:ascii="Arial" w:hAnsi="Arial" w:cs="Arial" w:hint="default"/>
        <w:b w:val="0"/>
        <w:strike w:val="0"/>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4" w15:restartNumberingAfterBreak="0">
    <w:nsid w:val="76880736"/>
    <w:multiLevelType w:val="multilevel"/>
    <w:tmpl w:val="9078C686"/>
    <w:lvl w:ilvl="0">
      <w:start w:val="1"/>
      <w:numFmt w:val="decimal"/>
      <w:lvlText w:val="%1)"/>
      <w:lvlJc w:val="left"/>
      <w:pPr>
        <w:ind w:left="720" w:hanging="360"/>
      </w:pPr>
      <w:rPr>
        <w:rFonts w:hint="default"/>
        <w:b w:val="0"/>
        <w:strike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7DAE4C76"/>
    <w:multiLevelType w:val="multilevel"/>
    <w:tmpl w:val="A2B6903C"/>
    <w:lvl w:ilvl="0">
      <w:start w:val="1"/>
      <w:numFmt w:val="decimal"/>
      <w:lvlText w:val="%1."/>
      <w:lvlJc w:val="left"/>
      <w:pPr>
        <w:ind w:left="720" w:hanging="360"/>
      </w:pPr>
      <w:rPr>
        <w:rFonts w:ascii="Arial" w:hAnsi="Arial" w:cs="Arial" w:hint="default"/>
        <w:b w:val="0"/>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6" w15:restartNumberingAfterBreak="0">
    <w:nsid w:val="7DB55D11"/>
    <w:multiLevelType w:val="hybridMultilevel"/>
    <w:tmpl w:val="B78292B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15:restartNumberingAfterBreak="0">
    <w:nsid w:val="7E596207"/>
    <w:multiLevelType w:val="multilevel"/>
    <w:tmpl w:val="F1F4C54A"/>
    <w:lvl w:ilvl="0">
      <w:start w:val="1"/>
      <w:numFmt w:val="decimal"/>
      <w:lvlText w:val="%1."/>
      <w:lvlJc w:val="left"/>
      <w:pPr>
        <w:tabs>
          <w:tab w:val="num" w:pos="360"/>
        </w:tabs>
        <w:ind w:left="360" w:hanging="360"/>
      </w:pPr>
      <w:rPr>
        <w:rFonts w:ascii="Arial" w:hAnsi="Arial" w:cs="Arial"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num w:numId="1">
    <w:abstractNumId w:val="29"/>
  </w:num>
  <w:num w:numId="2">
    <w:abstractNumId w:val="47"/>
  </w:num>
  <w:num w:numId="3">
    <w:abstractNumId w:val="44"/>
  </w:num>
  <w:num w:numId="4">
    <w:abstractNumId w:val="54"/>
  </w:num>
  <w:num w:numId="5">
    <w:abstractNumId w:val="11"/>
  </w:num>
  <w:num w:numId="6">
    <w:abstractNumId w:val="27"/>
  </w:num>
  <w:num w:numId="7">
    <w:abstractNumId w:val="40"/>
  </w:num>
  <w:num w:numId="8">
    <w:abstractNumId w:val="62"/>
  </w:num>
  <w:num w:numId="9">
    <w:abstractNumId w:val="32"/>
  </w:num>
  <w:num w:numId="10">
    <w:abstractNumId w:val="37"/>
  </w:num>
  <w:num w:numId="11">
    <w:abstractNumId w:val="57"/>
  </w:num>
  <w:num w:numId="12">
    <w:abstractNumId w:val="19"/>
  </w:num>
  <w:num w:numId="13">
    <w:abstractNumId w:val="28"/>
  </w:num>
  <w:num w:numId="14">
    <w:abstractNumId w:val="56"/>
  </w:num>
  <w:num w:numId="15">
    <w:abstractNumId w:val="52"/>
  </w:num>
  <w:num w:numId="16">
    <w:abstractNumId w:val="39"/>
  </w:num>
  <w:num w:numId="17">
    <w:abstractNumId w:val="14"/>
  </w:num>
  <w:num w:numId="18">
    <w:abstractNumId w:val="10"/>
  </w:num>
  <w:num w:numId="19">
    <w:abstractNumId w:val="64"/>
  </w:num>
  <w:num w:numId="20">
    <w:abstractNumId w:val="46"/>
  </w:num>
  <w:num w:numId="21">
    <w:abstractNumId w:val="67"/>
  </w:num>
  <w:num w:numId="22">
    <w:abstractNumId w:val="26"/>
  </w:num>
  <w:num w:numId="23">
    <w:abstractNumId w:val="48"/>
  </w:num>
  <w:num w:numId="24">
    <w:abstractNumId w:val="23"/>
  </w:num>
  <w:num w:numId="25">
    <w:abstractNumId w:val="43"/>
  </w:num>
  <w:num w:numId="26">
    <w:abstractNumId w:val="63"/>
  </w:num>
  <w:num w:numId="27">
    <w:abstractNumId w:val="49"/>
  </w:num>
  <w:num w:numId="28">
    <w:abstractNumId w:val="42"/>
  </w:num>
  <w:num w:numId="29">
    <w:abstractNumId w:val="53"/>
  </w:num>
  <w:num w:numId="30">
    <w:abstractNumId w:val="55"/>
  </w:num>
  <w:num w:numId="31">
    <w:abstractNumId w:val="59"/>
  </w:num>
  <w:num w:numId="32">
    <w:abstractNumId w:val="65"/>
  </w:num>
  <w:num w:numId="33">
    <w:abstractNumId w:val="34"/>
  </w:num>
  <w:num w:numId="34">
    <w:abstractNumId w:val="17"/>
  </w:num>
  <w:num w:numId="35">
    <w:abstractNumId w:val="30"/>
  </w:num>
  <w:num w:numId="36">
    <w:abstractNumId w:val="13"/>
  </w:num>
  <w:num w:numId="37">
    <w:abstractNumId w:val="15"/>
  </w:num>
  <w:num w:numId="38">
    <w:abstractNumId w:val="51"/>
  </w:num>
  <w:num w:numId="39">
    <w:abstractNumId w:val="38"/>
  </w:num>
  <w:num w:numId="40">
    <w:abstractNumId w:val="21"/>
  </w:num>
  <w:num w:numId="41">
    <w:abstractNumId w:val="16"/>
  </w:num>
  <w:num w:numId="42">
    <w:abstractNumId w:val="6"/>
  </w:num>
  <w:num w:numId="43">
    <w:abstractNumId w:val="0"/>
  </w:num>
  <w:num w:numId="44">
    <w:abstractNumId w:val="3"/>
  </w:num>
  <w:num w:numId="45">
    <w:abstractNumId w:val="25"/>
  </w:num>
  <w:num w:numId="46">
    <w:abstractNumId w:val="41"/>
  </w:num>
  <w:num w:numId="47">
    <w:abstractNumId w:val="33"/>
  </w:num>
  <w:num w:numId="48">
    <w:abstractNumId w:val="20"/>
  </w:num>
  <w:num w:numId="49">
    <w:abstractNumId w:val="35"/>
  </w:num>
  <w:num w:numId="50">
    <w:abstractNumId w:val="60"/>
  </w:num>
  <w:num w:numId="51">
    <w:abstractNumId w:val="31"/>
  </w:num>
  <w:num w:numId="52">
    <w:abstractNumId w:val="58"/>
  </w:num>
  <w:num w:numId="53">
    <w:abstractNumId w:val="50"/>
  </w:num>
  <w:num w:numId="54">
    <w:abstractNumId w:val="22"/>
  </w:num>
  <w:num w:numId="55">
    <w:abstractNumId w:val="45"/>
  </w:num>
  <w:num w:numId="56">
    <w:abstractNumId w:val="18"/>
  </w:num>
  <w:num w:numId="57">
    <w:abstractNumId w:val="61"/>
  </w:num>
  <w:num w:numId="58">
    <w:abstractNumId w:val="24"/>
  </w:num>
  <w:num w:numId="59">
    <w:abstractNumId w:val="12"/>
  </w:num>
  <w:num w:numId="60">
    <w:abstractNumId w:val="1"/>
  </w:num>
  <w:num w:numId="61">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6"/>
  </w:num>
  <w:num w:numId="63">
    <w:abstractNumId w:val="9"/>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edit="readOnly" w:enforcement="1" w:cryptProviderType="rsaAES" w:cryptAlgorithmClass="hash" w:cryptAlgorithmType="typeAny" w:cryptAlgorithmSid="14" w:cryptSpinCount="100000" w:hash="9lcFRdvO/MExe0pG4D++BShY8WgXO2lDBmWiSan74Tgh11blD/621ehPFuo8wTxEI+rIYzMwVCBAKq/GBE//Lg==" w:salt="QsOKmHIHYCGD8V1bwOYrCQ=="/>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1BEF"/>
    <w:rsid w:val="00006147"/>
    <w:rsid w:val="00012A6B"/>
    <w:rsid w:val="00020BE9"/>
    <w:rsid w:val="000269B5"/>
    <w:rsid w:val="00026FE2"/>
    <w:rsid w:val="00034E5A"/>
    <w:rsid w:val="00036ACE"/>
    <w:rsid w:val="0004128B"/>
    <w:rsid w:val="000421D5"/>
    <w:rsid w:val="000448C7"/>
    <w:rsid w:val="000546AF"/>
    <w:rsid w:val="000602E6"/>
    <w:rsid w:val="00060E0A"/>
    <w:rsid w:val="00061075"/>
    <w:rsid w:val="000648C9"/>
    <w:rsid w:val="00090A9E"/>
    <w:rsid w:val="00091974"/>
    <w:rsid w:val="00095B31"/>
    <w:rsid w:val="0009648F"/>
    <w:rsid w:val="000A7BB7"/>
    <w:rsid w:val="000B640A"/>
    <w:rsid w:val="000B6F1D"/>
    <w:rsid w:val="000C0BA8"/>
    <w:rsid w:val="000C2128"/>
    <w:rsid w:val="000C30B8"/>
    <w:rsid w:val="000C4633"/>
    <w:rsid w:val="000C4956"/>
    <w:rsid w:val="000D5A03"/>
    <w:rsid w:val="000F3206"/>
    <w:rsid w:val="00101265"/>
    <w:rsid w:val="001030BD"/>
    <w:rsid w:val="00104537"/>
    <w:rsid w:val="00105258"/>
    <w:rsid w:val="00105C44"/>
    <w:rsid w:val="00107576"/>
    <w:rsid w:val="001162DD"/>
    <w:rsid w:val="001208DC"/>
    <w:rsid w:val="00122EA3"/>
    <w:rsid w:val="00137433"/>
    <w:rsid w:val="0014123A"/>
    <w:rsid w:val="00144BAD"/>
    <w:rsid w:val="00144E87"/>
    <w:rsid w:val="00145F23"/>
    <w:rsid w:val="0015205A"/>
    <w:rsid w:val="00170598"/>
    <w:rsid w:val="00173226"/>
    <w:rsid w:val="001852E3"/>
    <w:rsid w:val="001921EB"/>
    <w:rsid w:val="00193619"/>
    <w:rsid w:val="00194AAD"/>
    <w:rsid w:val="00195816"/>
    <w:rsid w:val="001970CC"/>
    <w:rsid w:val="001A350F"/>
    <w:rsid w:val="001A5087"/>
    <w:rsid w:val="001B0825"/>
    <w:rsid w:val="001B3246"/>
    <w:rsid w:val="001C44B2"/>
    <w:rsid w:val="001C6047"/>
    <w:rsid w:val="001E1A8C"/>
    <w:rsid w:val="001E28AC"/>
    <w:rsid w:val="001E5CC6"/>
    <w:rsid w:val="002013F1"/>
    <w:rsid w:val="00204184"/>
    <w:rsid w:val="00213062"/>
    <w:rsid w:val="00221AD0"/>
    <w:rsid w:val="00225461"/>
    <w:rsid w:val="002261F5"/>
    <w:rsid w:val="00230BB9"/>
    <w:rsid w:val="00242820"/>
    <w:rsid w:val="002475BE"/>
    <w:rsid w:val="0027569F"/>
    <w:rsid w:val="00276E3E"/>
    <w:rsid w:val="002B6A27"/>
    <w:rsid w:val="002C318E"/>
    <w:rsid w:val="002C4A39"/>
    <w:rsid w:val="002D57D0"/>
    <w:rsid w:val="002D76E1"/>
    <w:rsid w:val="002E7AD6"/>
    <w:rsid w:val="002F4AFF"/>
    <w:rsid w:val="002F6DF3"/>
    <w:rsid w:val="003065F6"/>
    <w:rsid w:val="0032698E"/>
    <w:rsid w:val="00340D7D"/>
    <w:rsid w:val="00344935"/>
    <w:rsid w:val="00365CA7"/>
    <w:rsid w:val="00370CC2"/>
    <w:rsid w:val="003752A5"/>
    <w:rsid w:val="00377D55"/>
    <w:rsid w:val="003822EE"/>
    <w:rsid w:val="00391769"/>
    <w:rsid w:val="00391B65"/>
    <w:rsid w:val="00391E20"/>
    <w:rsid w:val="003A2150"/>
    <w:rsid w:val="003A2FA4"/>
    <w:rsid w:val="003A3CD6"/>
    <w:rsid w:val="003A55B3"/>
    <w:rsid w:val="003B5C07"/>
    <w:rsid w:val="003C7798"/>
    <w:rsid w:val="003D010D"/>
    <w:rsid w:val="003D1CB9"/>
    <w:rsid w:val="003D7F71"/>
    <w:rsid w:val="003E69CB"/>
    <w:rsid w:val="003F3430"/>
    <w:rsid w:val="003F4CEE"/>
    <w:rsid w:val="003F6238"/>
    <w:rsid w:val="004047A3"/>
    <w:rsid w:val="00407DFF"/>
    <w:rsid w:val="00413A6C"/>
    <w:rsid w:val="00417D4A"/>
    <w:rsid w:val="00420D1D"/>
    <w:rsid w:val="00426590"/>
    <w:rsid w:val="00444426"/>
    <w:rsid w:val="004450AE"/>
    <w:rsid w:val="00450989"/>
    <w:rsid w:val="004561BE"/>
    <w:rsid w:val="0045713E"/>
    <w:rsid w:val="004809FB"/>
    <w:rsid w:val="0048331B"/>
    <w:rsid w:val="00483869"/>
    <w:rsid w:val="00483C75"/>
    <w:rsid w:val="00485826"/>
    <w:rsid w:val="004949FD"/>
    <w:rsid w:val="00495232"/>
    <w:rsid w:val="004965AD"/>
    <w:rsid w:val="00497885"/>
    <w:rsid w:val="004A443F"/>
    <w:rsid w:val="004C1BEF"/>
    <w:rsid w:val="004C3437"/>
    <w:rsid w:val="004E2AA0"/>
    <w:rsid w:val="004E5172"/>
    <w:rsid w:val="004F3C52"/>
    <w:rsid w:val="00500F9E"/>
    <w:rsid w:val="005148A3"/>
    <w:rsid w:val="005549E8"/>
    <w:rsid w:val="00554AE1"/>
    <w:rsid w:val="0055681E"/>
    <w:rsid w:val="00557AB0"/>
    <w:rsid w:val="00557EB3"/>
    <w:rsid w:val="00565B43"/>
    <w:rsid w:val="005664D4"/>
    <w:rsid w:val="00576D73"/>
    <w:rsid w:val="005856E2"/>
    <w:rsid w:val="005915E5"/>
    <w:rsid w:val="00594287"/>
    <w:rsid w:val="00594B70"/>
    <w:rsid w:val="005A138F"/>
    <w:rsid w:val="005C06B3"/>
    <w:rsid w:val="005C24AB"/>
    <w:rsid w:val="005C7C4F"/>
    <w:rsid w:val="005D07A5"/>
    <w:rsid w:val="005D47AF"/>
    <w:rsid w:val="005E1DAE"/>
    <w:rsid w:val="005F40AA"/>
    <w:rsid w:val="006431CD"/>
    <w:rsid w:val="0064710E"/>
    <w:rsid w:val="00657041"/>
    <w:rsid w:val="00660ECD"/>
    <w:rsid w:val="00672079"/>
    <w:rsid w:val="0068011C"/>
    <w:rsid w:val="00697B29"/>
    <w:rsid w:val="006B09FB"/>
    <w:rsid w:val="006B2004"/>
    <w:rsid w:val="006B3AB1"/>
    <w:rsid w:val="006C0E69"/>
    <w:rsid w:val="006C20FA"/>
    <w:rsid w:val="006C6DE2"/>
    <w:rsid w:val="006E1333"/>
    <w:rsid w:val="006E35CB"/>
    <w:rsid w:val="006E7FD6"/>
    <w:rsid w:val="006F498E"/>
    <w:rsid w:val="006F5FE8"/>
    <w:rsid w:val="0070053A"/>
    <w:rsid w:val="00704B49"/>
    <w:rsid w:val="00706B1E"/>
    <w:rsid w:val="0071407B"/>
    <w:rsid w:val="007223AE"/>
    <w:rsid w:val="00723511"/>
    <w:rsid w:val="00735B50"/>
    <w:rsid w:val="00741AF8"/>
    <w:rsid w:val="00741DB5"/>
    <w:rsid w:val="007470BE"/>
    <w:rsid w:val="00767A85"/>
    <w:rsid w:val="007705C9"/>
    <w:rsid w:val="0077101B"/>
    <w:rsid w:val="00771B7A"/>
    <w:rsid w:val="00776ECD"/>
    <w:rsid w:val="00781659"/>
    <w:rsid w:val="0079023D"/>
    <w:rsid w:val="007A150C"/>
    <w:rsid w:val="007A3E09"/>
    <w:rsid w:val="007B0D1A"/>
    <w:rsid w:val="007B5E82"/>
    <w:rsid w:val="007C4164"/>
    <w:rsid w:val="007E6042"/>
    <w:rsid w:val="007E606E"/>
    <w:rsid w:val="007F0191"/>
    <w:rsid w:val="007F7794"/>
    <w:rsid w:val="00802127"/>
    <w:rsid w:val="00802283"/>
    <w:rsid w:val="00803DED"/>
    <w:rsid w:val="00806A3D"/>
    <w:rsid w:val="00806EB7"/>
    <w:rsid w:val="00807577"/>
    <w:rsid w:val="00807ADF"/>
    <w:rsid w:val="008243BA"/>
    <w:rsid w:val="00832F41"/>
    <w:rsid w:val="00844E3C"/>
    <w:rsid w:val="0085318F"/>
    <w:rsid w:val="00853FEE"/>
    <w:rsid w:val="00861138"/>
    <w:rsid w:val="008633FE"/>
    <w:rsid w:val="0086558F"/>
    <w:rsid w:val="008703A5"/>
    <w:rsid w:val="00875804"/>
    <w:rsid w:val="00881232"/>
    <w:rsid w:val="008906EE"/>
    <w:rsid w:val="0089744C"/>
    <w:rsid w:val="008A4F1E"/>
    <w:rsid w:val="008B107E"/>
    <w:rsid w:val="008B6143"/>
    <w:rsid w:val="008B7E98"/>
    <w:rsid w:val="008D17E4"/>
    <w:rsid w:val="008D5C15"/>
    <w:rsid w:val="008E269F"/>
    <w:rsid w:val="008E48D2"/>
    <w:rsid w:val="008E6C3C"/>
    <w:rsid w:val="008F00B5"/>
    <w:rsid w:val="008F6CB7"/>
    <w:rsid w:val="00901401"/>
    <w:rsid w:val="00920AA7"/>
    <w:rsid w:val="009232A2"/>
    <w:rsid w:val="00926AB1"/>
    <w:rsid w:val="0093070C"/>
    <w:rsid w:val="00943927"/>
    <w:rsid w:val="009450D4"/>
    <w:rsid w:val="0095376E"/>
    <w:rsid w:val="00963C69"/>
    <w:rsid w:val="0097579C"/>
    <w:rsid w:val="00976B10"/>
    <w:rsid w:val="0098011F"/>
    <w:rsid w:val="0099036E"/>
    <w:rsid w:val="00990DA8"/>
    <w:rsid w:val="00992B32"/>
    <w:rsid w:val="00993417"/>
    <w:rsid w:val="00997209"/>
    <w:rsid w:val="009A6FF6"/>
    <w:rsid w:val="009B1AC0"/>
    <w:rsid w:val="009B2A40"/>
    <w:rsid w:val="009B2C8A"/>
    <w:rsid w:val="009B2DFB"/>
    <w:rsid w:val="009C43EB"/>
    <w:rsid w:val="009C6302"/>
    <w:rsid w:val="009D4BA1"/>
    <w:rsid w:val="009E13C7"/>
    <w:rsid w:val="009E292D"/>
    <w:rsid w:val="009E676C"/>
    <w:rsid w:val="009F07D2"/>
    <w:rsid w:val="009F0F9E"/>
    <w:rsid w:val="00A0259B"/>
    <w:rsid w:val="00A038E5"/>
    <w:rsid w:val="00A075C4"/>
    <w:rsid w:val="00A13C04"/>
    <w:rsid w:val="00A1505B"/>
    <w:rsid w:val="00A17AFA"/>
    <w:rsid w:val="00A24498"/>
    <w:rsid w:val="00A24EFC"/>
    <w:rsid w:val="00A31CEE"/>
    <w:rsid w:val="00A35B9E"/>
    <w:rsid w:val="00A4108E"/>
    <w:rsid w:val="00A52F0E"/>
    <w:rsid w:val="00A54E00"/>
    <w:rsid w:val="00A54E57"/>
    <w:rsid w:val="00A57149"/>
    <w:rsid w:val="00A57F72"/>
    <w:rsid w:val="00A7061A"/>
    <w:rsid w:val="00A758F7"/>
    <w:rsid w:val="00A808D5"/>
    <w:rsid w:val="00A8169D"/>
    <w:rsid w:val="00A87EAA"/>
    <w:rsid w:val="00A97E1D"/>
    <w:rsid w:val="00AA126D"/>
    <w:rsid w:val="00AA2473"/>
    <w:rsid w:val="00AA4C66"/>
    <w:rsid w:val="00AA772D"/>
    <w:rsid w:val="00AB38FA"/>
    <w:rsid w:val="00AB44D7"/>
    <w:rsid w:val="00AC5C92"/>
    <w:rsid w:val="00AD2C56"/>
    <w:rsid w:val="00AD4603"/>
    <w:rsid w:val="00AD4967"/>
    <w:rsid w:val="00AD6D6B"/>
    <w:rsid w:val="00AF215D"/>
    <w:rsid w:val="00AF3FB4"/>
    <w:rsid w:val="00AF4C57"/>
    <w:rsid w:val="00B103A0"/>
    <w:rsid w:val="00B17616"/>
    <w:rsid w:val="00B21A84"/>
    <w:rsid w:val="00B435D4"/>
    <w:rsid w:val="00B50207"/>
    <w:rsid w:val="00B52C34"/>
    <w:rsid w:val="00B7073C"/>
    <w:rsid w:val="00B72C74"/>
    <w:rsid w:val="00B76144"/>
    <w:rsid w:val="00B91653"/>
    <w:rsid w:val="00BA20DF"/>
    <w:rsid w:val="00BA7FCB"/>
    <w:rsid w:val="00BB5498"/>
    <w:rsid w:val="00BB6BC5"/>
    <w:rsid w:val="00BC461C"/>
    <w:rsid w:val="00BC5856"/>
    <w:rsid w:val="00BC7119"/>
    <w:rsid w:val="00BC7983"/>
    <w:rsid w:val="00BD4A1E"/>
    <w:rsid w:val="00BE19C4"/>
    <w:rsid w:val="00C20F60"/>
    <w:rsid w:val="00C30146"/>
    <w:rsid w:val="00C3611F"/>
    <w:rsid w:val="00C42026"/>
    <w:rsid w:val="00C4435B"/>
    <w:rsid w:val="00C453E4"/>
    <w:rsid w:val="00C477B4"/>
    <w:rsid w:val="00C47AA7"/>
    <w:rsid w:val="00C5412B"/>
    <w:rsid w:val="00C54B83"/>
    <w:rsid w:val="00C627E5"/>
    <w:rsid w:val="00C64632"/>
    <w:rsid w:val="00C6637E"/>
    <w:rsid w:val="00C84E88"/>
    <w:rsid w:val="00C87A44"/>
    <w:rsid w:val="00C92787"/>
    <w:rsid w:val="00C94026"/>
    <w:rsid w:val="00CA1116"/>
    <w:rsid w:val="00CA28B4"/>
    <w:rsid w:val="00CA6AA6"/>
    <w:rsid w:val="00CD5A7F"/>
    <w:rsid w:val="00CD64DD"/>
    <w:rsid w:val="00CD7506"/>
    <w:rsid w:val="00CE006E"/>
    <w:rsid w:val="00CF0325"/>
    <w:rsid w:val="00CF42D5"/>
    <w:rsid w:val="00D0145B"/>
    <w:rsid w:val="00D022CC"/>
    <w:rsid w:val="00D064A8"/>
    <w:rsid w:val="00D06618"/>
    <w:rsid w:val="00D144FA"/>
    <w:rsid w:val="00D22CF6"/>
    <w:rsid w:val="00D35FF5"/>
    <w:rsid w:val="00D540B9"/>
    <w:rsid w:val="00D556E1"/>
    <w:rsid w:val="00D7170A"/>
    <w:rsid w:val="00D8091D"/>
    <w:rsid w:val="00D828D1"/>
    <w:rsid w:val="00DB03B2"/>
    <w:rsid w:val="00DC1C5E"/>
    <w:rsid w:val="00DC2E5C"/>
    <w:rsid w:val="00DC37C1"/>
    <w:rsid w:val="00DC5B8F"/>
    <w:rsid w:val="00DC6503"/>
    <w:rsid w:val="00DC656B"/>
    <w:rsid w:val="00DC6D25"/>
    <w:rsid w:val="00DC709C"/>
    <w:rsid w:val="00DC712E"/>
    <w:rsid w:val="00DD19BA"/>
    <w:rsid w:val="00DD1C18"/>
    <w:rsid w:val="00DD4DA1"/>
    <w:rsid w:val="00DD59D2"/>
    <w:rsid w:val="00DE13FB"/>
    <w:rsid w:val="00DE23C7"/>
    <w:rsid w:val="00DE547B"/>
    <w:rsid w:val="00DE5FCD"/>
    <w:rsid w:val="00DF5F27"/>
    <w:rsid w:val="00DF6D84"/>
    <w:rsid w:val="00E13A14"/>
    <w:rsid w:val="00E212A6"/>
    <w:rsid w:val="00E30EF4"/>
    <w:rsid w:val="00E3276D"/>
    <w:rsid w:val="00E32E4E"/>
    <w:rsid w:val="00E33B3C"/>
    <w:rsid w:val="00E357D1"/>
    <w:rsid w:val="00E37A6F"/>
    <w:rsid w:val="00E42749"/>
    <w:rsid w:val="00E44CEB"/>
    <w:rsid w:val="00E44F05"/>
    <w:rsid w:val="00E7401A"/>
    <w:rsid w:val="00E74F86"/>
    <w:rsid w:val="00E75495"/>
    <w:rsid w:val="00E759E8"/>
    <w:rsid w:val="00E80F23"/>
    <w:rsid w:val="00E933C6"/>
    <w:rsid w:val="00E94B0F"/>
    <w:rsid w:val="00E95461"/>
    <w:rsid w:val="00E97D61"/>
    <w:rsid w:val="00EA11A6"/>
    <w:rsid w:val="00EA1E68"/>
    <w:rsid w:val="00EA30B7"/>
    <w:rsid w:val="00EA31C0"/>
    <w:rsid w:val="00EB1D94"/>
    <w:rsid w:val="00EB53C0"/>
    <w:rsid w:val="00EC05C9"/>
    <w:rsid w:val="00EC1BB0"/>
    <w:rsid w:val="00EC311D"/>
    <w:rsid w:val="00ED28AF"/>
    <w:rsid w:val="00EE2813"/>
    <w:rsid w:val="00EE2FC8"/>
    <w:rsid w:val="00EE4558"/>
    <w:rsid w:val="00EE6414"/>
    <w:rsid w:val="00EF0DD7"/>
    <w:rsid w:val="00EF7765"/>
    <w:rsid w:val="00F11B0C"/>
    <w:rsid w:val="00F12DCB"/>
    <w:rsid w:val="00F16B7E"/>
    <w:rsid w:val="00F171BE"/>
    <w:rsid w:val="00F20422"/>
    <w:rsid w:val="00F253CD"/>
    <w:rsid w:val="00F367AA"/>
    <w:rsid w:val="00F36E91"/>
    <w:rsid w:val="00F515B8"/>
    <w:rsid w:val="00F54694"/>
    <w:rsid w:val="00F626B0"/>
    <w:rsid w:val="00F71267"/>
    <w:rsid w:val="00F72969"/>
    <w:rsid w:val="00F72FCB"/>
    <w:rsid w:val="00F77499"/>
    <w:rsid w:val="00F903B0"/>
    <w:rsid w:val="00FA1F0B"/>
    <w:rsid w:val="00FA36F7"/>
    <w:rsid w:val="00FB2862"/>
    <w:rsid w:val="00FC2546"/>
    <w:rsid w:val="00FC2DED"/>
    <w:rsid w:val="00FC3CBE"/>
    <w:rsid w:val="00FD331C"/>
    <w:rsid w:val="00FE47B9"/>
    <w:rsid w:val="00FF5FEA"/>
    <w:rsid w:val="00FF728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1E8A9D3"/>
  <w15:chartTrackingRefBased/>
  <w15:docId w15:val="{EF7EB61A-3AEB-4062-BD42-5486C89BD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C1BEF"/>
    <w:pPr>
      <w:spacing w:after="0" w:line="240" w:lineRule="auto"/>
    </w:pPr>
    <w:rPr>
      <w:rFonts w:ascii="Times New Roman" w:eastAsia="Calibri" w:hAnsi="Times New Roman" w:cs="Times New Roman"/>
      <w:sz w:val="24"/>
      <w:szCs w:val="24"/>
      <w:lang w:eastAsia="pl-PL"/>
    </w:rPr>
  </w:style>
  <w:style w:type="paragraph" w:styleId="Nagwek1">
    <w:name w:val="heading 1"/>
    <w:basedOn w:val="Default"/>
    <w:next w:val="Normalny"/>
    <w:link w:val="Nagwek1Znak"/>
    <w:uiPriority w:val="9"/>
    <w:qFormat/>
    <w:rsid w:val="00391769"/>
    <w:pPr>
      <w:spacing w:before="240" w:line="276" w:lineRule="auto"/>
      <w:outlineLvl w:val="0"/>
    </w:pPr>
    <w:rPr>
      <w:b/>
    </w:rPr>
  </w:style>
  <w:style w:type="paragraph" w:styleId="Nagwek2">
    <w:name w:val="heading 2"/>
    <w:basedOn w:val="Normalny"/>
    <w:next w:val="Normalny"/>
    <w:link w:val="Nagwek2Znak"/>
    <w:uiPriority w:val="99"/>
    <w:unhideWhenUsed/>
    <w:qFormat/>
    <w:rsid w:val="004C1BEF"/>
    <w:pPr>
      <w:keepNext/>
      <w:spacing w:before="240" w:after="60"/>
      <w:outlineLvl w:val="1"/>
    </w:pPr>
    <w:rPr>
      <w:rFonts w:ascii="Calibri Light" w:eastAsia="Times New Roman" w:hAnsi="Calibri Light"/>
      <w:b/>
      <w:bCs/>
      <w:i/>
      <w:iCs/>
      <w:sz w:val="28"/>
      <w:szCs w:val="28"/>
    </w:rPr>
  </w:style>
  <w:style w:type="paragraph" w:styleId="Nagwek3">
    <w:name w:val="heading 3"/>
    <w:basedOn w:val="Normalny"/>
    <w:next w:val="Normalny"/>
    <w:link w:val="Nagwek3Znak"/>
    <w:qFormat/>
    <w:rsid w:val="004C1BEF"/>
    <w:pPr>
      <w:keepNext/>
      <w:spacing w:before="240" w:after="60"/>
      <w:outlineLvl w:val="2"/>
    </w:pPr>
    <w:rPr>
      <w:rFonts w:ascii="Arial" w:hAnsi="Arial" w:cs="Arial"/>
      <w:b/>
      <w:bCs/>
      <w:sz w:val="26"/>
      <w:szCs w:val="26"/>
    </w:rPr>
  </w:style>
  <w:style w:type="paragraph" w:styleId="Nagwek6">
    <w:name w:val="heading 6"/>
    <w:basedOn w:val="Normalny"/>
    <w:next w:val="Normalny"/>
    <w:link w:val="Nagwek6Znak"/>
    <w:qFormat/>
    <w:rsid w:val="004C1BEF"/>
    <w:pPr>
      <w:numPr>
        <w:ilvl w:val="5"/>
        <w:numId w:val="43"/>
      </w:numPr>
      <w:suppressAutoHyphens/>
      <w:spacing w:before="240" w:after="60"/>
      <w:outlineLvl w:val="5"/>
    </w:pPr>
    <w:rPr>
      <w:rFonts w:eastAsia="Times New Roman"/>
      <w:b/>
      <w:bCs/>
      <w:sz w:val="22"/>
      <w:szCs w:val="22"/>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91769"/>
    <w:rPr>
      <w:rFonts w:ascii="Arial" w:eastAsia="Times New Roman" w:hAnsi="Arial" w:cs="Arial"/>
      <w:b/>
      <w:color w:val="000000"/>
      <w:sz w:val="24"/>
      <w:szCs w:val="24"/>
      <w:lang w:eastAsia="pl-PL"/>
    </w:rPr>
  </w:style>
  <w:style w:type="character" w:customStyle="1" w:styleId="Nagwek2Znak">
    <w:name w:val="Nagłówek 2 Znak"/>
    <w:basedOn w:val="Domylnaczcionkaakapitu"/>
    <w:link w:val="Nagwek2"/>
    <w:uiPriority w:val="99"/>
    <w:rsid w:val="004C1BEF"/>
    <w:rPr>
      <w:rFonts w:ascii="Calibri Light" w:eastAsia="Times New Roman" w:hAnsi="Calibri Light" w:cs="Times New Roman"/>
      <w:b/>
      <w:bCs/>
      <w:i/>
      <w:iCs/>
      <w:sz w:val="28"/>
      <w:szCs w:val="28"/>
      <w:lang w:eastAsia="pl-PL"/>
    </w:rPr>
  </w:style>
  <w:style w:type="character" w:customStyle="1" w:styleId="Nagwek3Znak">
    <w:name w:val="Nagłówek 3 Znak"/>
    <w:basedOn w:val="Domylnaczcionkaakapitu"/>
    <w:link w:val="Nagwek3"/>
    <w:rsid w:val="004C1BEF"/>
    <w:rPr>
      <w:rFonts w:ascii="Arial" w:eastAsia="Calibri" w:hAnsi="Arial" w:cs="Arial"/>
      <w:b/>
      <w:bCs/>
      <w:sz w:val="26"/>
      <w:szCs w:val="26"/>
      <w:lang w:eastAsia="pl-PL"/>
    </w:rPr>
  </w:style>
  <w:style w:type="character" w:customStyle="1" w:styleId="Nagwek6Znak">
    <w:name w:val="Nagłówek 6 Znak"/>
    <w:basedOn w:val="Domylnaczcionkaakapitu"/>
    <w:link w:val="Nagwek6"/>
    <w:rsid w:val="004C1BEF"/>
    <w:rPr>
      <w:rFonts w:ascii="Times New Roman" w:eastAsia="Times New Roman" w:hAnsi="Times New Roman" w:cs="Times New Roman"/>
      <w:b/>
      <w:bCs/>
      <w:lang w:eastAsia="ar-SA"/>
    </w:rPr>
  </w:style>
  <w:style w:type="paragraph" w:customStyle="1" w:styleId="Akapitzlist1">
    <w:name w:val="Akapit z listą1"/>
    <w:basedOn w:val="Normalny"/>
    <w:rsid w:val="004C1BEF"/>
    <w:pPr>
      <w:ind w:left="720"/>
      <w:contextualSpacing/>
    </w:pPr>
  </w:style>
  <w:style w:type="paragraph" w:styleId="Tekstpodstawowy">
    <w:name w:val="Body Text"/>
    <w:basedOn w:val="Normalny"/>
    <w:link w:val="TekstpodstawowyZnak"/>
    <w:uiPriority w:val="99"/>
    <w:rsid w:val="004C1BEF"/>
    <w:pPr>
      <w:jc w:val="both"/>
    </w:pPr>
  </w:style>
  <w:style w:type="character" w:customStyle="1" w:styleId="TekstpodstawowyZnak">
    <w:name w:val="Tekst podstawowy Znak"/>
    <w:basedOn w:val="Domylnaczcionkaakapitu"/>
    <w:link w:val="Tekstpodstawowy"/>
    <w:uiPriority w:val="99"/>
    <w:rsid w:val="004C1BEF"/>
    <w:rPr>
      <w:rFonts w:ascii="Times New Roman" w:eastAsia="Calibri" w:hAnsi="Times New Roman" w:cs="Times New Roman"/>
      <w:sz w:val="24"/>
      <w:szCs w:val="24"/>
      <w:lang w:eastAsia="pl-PL"/>
    </w:r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footnote text,Przypis"/>
    <w:basedOn w:val="Normalny"/>
    <w:link w:val="TekstprzypisudolnegoZnak"/>
    <w:uiPriority w:val="99"/>
    <w:rsid w:val="004C1BEF"/>
    <w:rPr>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basedOn w:val="Domylnaczcionkaakapitu"/>
    <w:link w:val="Tekstprzypisudolnego"/>
    <w:uiPriority w:val="99"/>
    <w:rsid w:val="004C1BEF"/>
    <w:rPr>
      <w:rFonts w:ascii="Times New Roman" w:eastAsia="Calibri" w:hAnsi="Times New Roman" w:cs="Times New Roman"/>
      <w:sz w:val="20"/>
      <w:szCs w:val="20"/>
      <w:lang w:eastAsia="pl-PL"/>
    </w:rPr>
  </w:style>
  <w:style w:type="character" w:styleId="Odwoaniedokomentarza">
    <w:name w:val="annotation reference"/>
    <w:uiPriority w:val="99"/>
    <w:rsid w:val="004C1BEF"/>
    <w:rPr>
      <w:rFonts w:cs="Times New Roman"/>
      <w:sz w:val="16"/>
    </w:rPr>
  </w:style>
  <w:style w:type="paragraph" w:styleId="Tekstkomentarza">
    <w:name w:val="annotation text"/>
    <w:basedOn w:val="Normalny"/>
    <w:link w:val="TekstkomentarzaZnak"/>
    <w:rsid w:val="004C1BEF"/>
    <w:rPr>
      <w:sz w:val="20"/>
      <w:szCs w:val="20"/>
    </w:rPr>
  </w:style>
  <w:style w:type="character" w:customStyle="1" w:styleId="TekstkomentarzaZnak">
    <w:name w:val="Tekst komentarza Znak"/>
    <w:basedOn w:val="Domylnaczcionkaakapitu"/>
    <w:link w:val="Tekstkomentarza"/>
    <w:rsid w:val="004C1BEF"/>
    <w:rPr>
      <w:rFonts w:ascii="Times New Roman" w:eastAsia="Calibri" w:hAnsi="Times New Roman" w:cs="Times New Roman"/>
      <w:sz w:val="20"/>
      <w:szCs w:val="20"/>
      <w:lang w:eastAsia="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rsid w:val="004C1BEF"/>
    <w:rPr>
      <w:rFonts w:cs="Times New Roman"/>
      <w:vertAlign w:val="superscript"/>
    </w:rPr>
  </w:style>
  <w:style w:type="paragraph" w:customStyle="1" w:styleId="Default">
    <w:name w:val="Default"/>
    <w:basedOn w:val="Normalny"/>
    <w:rsid w:val="004C1BEF"/>
    <w:pPr>
      <w:widowControl w:val="0"/>
      <w:suppressAutoHyphens/>
      <w:autoSpaceDE w:val="0"/>
    </w:pPr>
    <w:rPr>
      <w:rFonts w:ascii="Arial" w:eastAsia="Times New Roman" w:hAnsi="Arial" w:cs="Arial"/>
      <w:color w:val="000000"/>
    </w:rPr>
  </w:style>
  <w:style w:type="paragraph" w:customStyle="1" w:styleId="CM18">
    <w:name w:val="CM18"/>
    <w:basedOn w:val="Default"/>
    <w:next w:val="Default"/>
    <w:rsid w:val="004C1BEF"/>
    <w:pPr>
      <w:spacing w:after="238"/>
    </w:pPr>
    <w:rPr>
      <w:color w:val="auto"/>
    </w:rPr>
  </w:style>
  <w:style w:type="paragraph" w:styleId="Stopka">
    <w:name w:val="footer"/>
    <w:basedOn w:val="Normalny"/>
    <w:link w:val="StopkaZnak"/>
    <w:uiPriority w:val="99"/>
    <w:rsid w:val="004C1BEF"/>
    <w:pPr>
      <w:tabs>
        <w:tab w:val="center" w:pos="4536"/>
        <w:tab w:val="right" w:pos="9072"/>
      </w:tabs>
    </w:pPr>
  </w:style>
  <w:style w:type="character" w:customStyle="1" w:styleId="StopkaZnak">
    <w:name w:val="Stopka Znak"/>
    <w:basedOn w:val="Domylnaczcionkaakapitu"/>
    <w:link w:val="Stopka"/>
    <w:uiPriority w:val="99"/>
    <w:rsid w:val="004C1BEF"/>
    <w:rPr>
      <w:rFonts w:ascii="Times New Roman" w:eastAsia="Calibri" w:hAnsi="Times New Roman" w:cs="Times New Roman"/>
      <w:sz w:val="24"/>
      <w:szCs w:val="24"/>
      <w:lang w:eastAsia="pl-PL"/>
    </w:rPr>
  </w:style>
  <w:style w:type="paragraph" w:customStyle="1" w:styleId="Pisma">
    <w:name w:val="Pisma"/>
    <w:basedOn w:val="Normalny"/>
    <w:rsid w:val="004C1BEF"/>
    <w:pPr>
      <w:autoSpaceDE w:val="0"/>
      <w:autoSpaceDN w:val="0"/>
      <w:jc w:val="both"/>
    </w:pPr>
    <w:rPr>
      <w:sz w:val="20"/>
    </w:rPr>
  </w:style>
  <w:style w:type="paragraph" w:styleId="Tekstdymka">
    <w:name w:val="Balloon Text"/>
    <w:basedOn w:val="Normalny"/>
    <w:link w:val="TekstdymkaZnak"/>
    <w:uiPriority w:val="99"/>
    <w:semiHidden/>
    <w:rsid w:val="004C1BEF"/>
    <w:rPr>
      <w:rFonts w:ascii="Tahoma" w:hAnsi="Tahoma"/>
      <w:sz w:val="16"/>
      <w:szCs w:val="16"/>
    </w:rPr>
  </w:style>
  <w:style w:type="character" w:customStyle="1" w:styleId="TekstdymkaZnak">
    <w:name w:val="Tekst dymka Znak"/>
    <w:basedOn w:val="Domylnaczcionkaakapitu"/>
    <w:link w:val="Tekstdymka"/>
    <w:uiPriority w:val="99"/>
    <w:semiHidden/>
    <w:rsid w:val="004C1BEF"/>
    <w:rPr>
      <w:rFonts w:ascii="Tahoma" w:eastAsia="Calibri" w:hAnsi="Tahoma" w:cs="Times New Roman"/>
      <w:sz w:val="16"/>
      <w:szCs w:val="16"/>
      <w:lang w:eastAsia="pl-PL"/>
    </w:rPr>
  </w:style>
  <w:style w:type="paragraph" w:styleId="Tematkomentarza">
    <w:name w:val="annotation subject"/>
    <w:basedOn w:val="Tekstkomentarza"/>
    <w:next w:val="Tekstkomentarza"/>
    <w:link w:val="TematkomentarzaZnak"/>
    <w:uiPriority w:val="99"/>
    <w:rsid w:val="004C1BEF"/>
    <w:rPr>
      <w:b/>
      <w:bCs/>
    </w:rPr>
  </w:style>
  <w:style w:type="character" w:customStyle="1" w:styleId="TematkomentarzaZnak">
    <w:name w:val="Temat komentarza Znak"/>
    <w:basedOn w:val="TekstkomentarzaZnak"/>
    <w:link w:val="Tematkomentarza"/>
    <w:uiPriority w:val="99"/>
    <w:rsid w:val="004C1BEF"/>
    <w:rPr>
      <w:rFonts w:ascii="Times New Roman" w:eastAsia="Calibri" w:hAnsi="Times New Roman" w:cs="Times New Roman"/>
      <w:b/>
      <w:bCs/>
      <w:sz w:val="20"/>
      <w:szCs w:val="20"/>
      <w:lang w:eastAsia="pl-PL"/>
    </w:rPr>
  </w:style>
  <w:style w:type="paragraph" w:styleId="Poprawka">
    <w:name w:val="Revision"/>
    <w:hidden/>
    <w:uiPriority w:val="99"/>
    <w:semiHidden/>
    <w:rsid w:val="004C1BEF"/>
    <w:pPr>
      <w:spacing w:after="0" w:line="240" w:lineRule="auto"/>
    </w:pPr>
    <w:rPr>
      <w:rFonts w:ascii="Times New Roman" w:eastAsia="Calibri" w:hAnsi="Times New Roman" w:cs="Times New Roman"/>
      <w:sz w:val="24"/>
      <w:szCs w:val="24"/>
      <w:lang w:eastAsia="pl-PL"/>
    </w:rPr>
  </w:style>
  <w:style w:type="paragraph" w:styleId="Nagwek">
    <w:name w:val="header"/>
    <w:basedOn w:val="Normalny"/>
    <w:link w:val="NagwekZnak"/>
    <w:uiPriority w:val="99"/>
    <w:rsid w:val="004C1BEF"/>
    <w:pPr>
      <w:tabs>
        <w:tab w:val="center" w:pos="4536"/>
        <w:tab w:val="right" w:pos="9072"/>
      </w:tabs>
    </w:pPr>
  </w:style>
  <w:style w:type="character" w:customStyle="1" w:styleId="NagwekZnak">
    <w:name w:val="Nagłówek Znak"/>
    <w:basedOn w:val="Domylnaczcionkaakapitu"/>
    <w:link w:val="Nagwek"/>
    <w:uiPriority w:val="99"/>
    <w:rsid w:val="004C1BEF"/>
    <w:rPr>
      <w:rFonts w:ascii="Times New Roman" w:eastAsia="Calibri" w:hAnsi="Times New Roman" w:cs="Times New Roman"/>
      <w:sz w:val="24"/>
      <w:szCs w:val="24"/>
      <w:lang w:eastAsia="pl-PL"/>
    </w:rPr>
  </w:style>
  <w:style w:type="paragraph" w:styleId="Akapitzlist">
    <w:name w:val="List Paragraph"/>
    <w:basedOn w:val="Normalny"/>
    <w:link w:val="AkapitzlistZnak"/>
    <w:uiPriority w:val="34"/>
    <w:qFormat/>
    <w:rsid w:val="004C1BEF"/>
    <w:pPr>
      <w:ind w:left="720"/>
      <w:contextualSpacing/>
    </w:pPr>
    <w:rPr>
      <w:rFonts w:eastAsia="Times New Roman"/>
    </w:rPr>
  </w:style>
  <w:style w:type="paragraph" w:styleId="Podtytu">
    <w:name w:val="Subtitle"/>
    <w:basedOn w:val="Normalny"/>
    <w:link w:val="PodtytuZnak"/>
    <w:uiPriority w:val="99"/>
    <w:qFormat/>
    <w:rsid w:val="004C1BEF"/>
    <w:pPr>
      <w:jc w:val="center"/>
    </w:pPr>
    <w:rPr>
      <w:rFonts w:eastAsia="Times New Roman"/>
      <w:b/>
      <w:bCs/>
      <w:sz w:val="28"/>
    </w:rPr>
  </w:style>
  <w:style w:type="character" w:customStyle="1" w:styleId="PodtytuZnak">
    <w:name w:val="Podtytuł Znak"/>
    <w:basedOn w:val="Domylnaczcionkaakapitu"/>
    <w:link w:val="Podtytu"/>
    <w:uiPriority w:val="99"/>
    <w:rsid w:val="004C1BEF"/>
    <w:rPr>
      <w:rFonts w:ascii="Times New Roman" w:eastAsia="Times New Roman" w:hAnsi="Times New Roman" w:cs="Times New Roman"/>
      <w:b/>
      <w:bCs/>
      <w:sz w:val="28"/>
      <w:szCs w:val="24"/>
      <w:lang w:eastAsia="pl-PL"/>
    </w:rPr>
  </w:style>
  <w:style w:type="character" w:styleId="Hipercze">
    <w:name w:val="Hyperlink"/>
    <w:uiPriority w:val="99"/>
    <w:rsid w:val="004C1BEF"/>
    <w:rPr>
      <w:rFonts w:cs="Times New Roman"/>
      <w:color w:val="0000FF"/>
      <w:u w:val="single"/>
    </w:rPr>
  </w:style>
  <w:style w:type="character" w:styleId="Pogrubienie">
    <w:name w:val="Strong"/>
    <w:uiPriority w:val="99"/>
    <w:qFormat/>
    <w:rsid w:val="004C1BEF"/>
    <w:rPr>
      <w:rFonts w:cs="Times New Roman"/>
      <w:b/>
      <w:bCs/>
    </w:rPr>
  </w:style>
  <w:style w:type="paragraph" w:styleId="Tytu">
    <w:name w:val="Title"/>
    <w:basedOn w:val="Normalny"/>
    <w:link w:val="TytuZnak"/>
    <w:uiPriority w:val="99"/>
    <w:qFormat/>
    <w:rsid w:val="004C1BEF"/>
    <w:pPr>
      <w:jc w:val="center"/>
    </w:pPr>
    <w:rPr>
      <w:rFonts w:eastAsia="Times New Roman"/>
      <w:sz w:val="36"/>
      <w:szCs w:val="20"/>
    </w:rPr>
  </w:style>
  <w:style w:type="character" w:customStyle="1" w:styleId="TytuZnak">
    <w:name w:val="Tytuł Znak"/>
    <w:basedOn w:val="Domylnaczcionkaakapitu"/>
    <w:link w:val="Tytu"/>
    <w:uiPriority w:val="99"/>
    <w:rsid w:val="004C1BEF"/>
    <w:rPr>
      <w:rFonts w:ascii="Times New Roman" w:eastAsia="Times New Roman" w:hAnsi="Times New Roman" w:cs="Times New Roman"/>
      <w:sz w:val="36"/>
      <w:szCs w:val="20"/>
      <w:lang w:eastAsia="pl-PL"/>
    </w:rPr>
  </w:style>
  <w:style w:type="paragraph" w:styleId="Bezodstpw">
    <w:name w:val="No Spacing"/>
    <w:uiPriority w:val="99"/>
    <w:qFormat/>
    <w:rsid w:val="004C1BEF"/>
    <w:pPr>
      <w:spacing w:after="0" w:line="240" w:lineRule="auto"/>
    </w:pPr>
    <w:rPr>
      <w:rFonts w:ascii="Times New Roman" w:eastAsia="Times New Roman" w:hAnsi="Times New Roman" w:cs="Times New Roman"/>
      <w:sz w:val="24"/>
      <w:szCs w:val="24"/>
      <w:lang w:eastAsia="pl-PL"/>
    </w:rPr>
  </w:style>
  <w:style w:type="paragraph" w:customStyle="1" w:styleId="CM24">
    <w:name w:val="CM24"/>
    <w:basedOn w:val="Default"/>
    <w:next w:val="Default"/>
    <w:rsid w:val="004C1BEF"/>
    <w:pPr>
      <w:spacing w:after="690"/>
    </w:pPr>
    <w:rPr>
      <w:rFonts w:eastAsia="Calibri"/>
      <w:color w:val="auto"/>
    </w:rPr>
  </w:style>
  <w:style w:type="character" w:styleId="Numerwiersza">
    <w:name w:val="line number"/>
    <w:uiPriority w:val="99"/>
    <w:rsid w:val="004C1BEF"/>
    <w:rPr>
      <w:rFonts w:cs="Times New Roman"/>
    </w:rPr>
  </w:style>
  <w:style w:type="paragraph" w:customStyle="1" w:styleId="CM1">
    <w:name w:val="CM1"/>
    <w:basedOn w:val="Default"/>
    <w:next w:val="Default"/>
    <w:uiPriority w:val="99"/>
    <w:rsid w:val="004C1BEF"/>
    <w:pPr>
      <w:suppressAutoHyphens w:val="0"/>
      <w:autoSpaceDN w:val="0"/>
      <w:adjustRightInd w:val="0"/>
    </w:pPr>
    <w:rPr>
      <w:rFonts w:ascii="Book-Antiqua" w:hAnsi="Book-Antiqua" w:cs="Times New Roman"/>
      <w:color w:val="auto"/>
    </w:rPr>
  </w:style>
  <w:style w:type="paragraph" w:customStyle="1" w:styleId="ZnakZnakZnakZnak">
    <w:name w:val="Znak Znak Znak Znak"/>
    <w:basedOn w:val="Normalny"/>
    <w:uiPriority w:val="99"/>
    <w:rsid w:val="004C1BEF"/>
    <w:rPr>
      <w:rFonts w:eastAsia="Times New Roman"/>
    </w:rPr>
  </w:style>
  <w:style w:type="paragraph" w:styleId="Tekstprzypisukocowego">
    <w:name w:val="endnote text"/>
    <w:basedOn w:val="Normalny"/>
    <w:link w:val="TekstprzypisukocowegoZnak"/>
    <w:uiPriority w:val="99"/>
    <w:rsid w:val="004C1BEF"/>
    <w:rPr>
      <w:rFonts w:eastAsia="Times New Roman"/>
      <w:sz w:val="20"/>
      <w:szCs w:val="20"/>
    </w:rPr>
  </w:style>
  <w:style w:type="character" w:customStyle="1" w:styleId="TekstprzypisukocowegoZnak">
    <w:name w:val="Tekst przypisu końcowego Znak"/>
    <w:basedOn w:val="Domylnaczcionkaakapitu"/>
    <w:link w:val="Tekstprzypisukocowego"/>
    <w:uiPriority w:val="99"/>
    <w:rsid w:val="004C1BEF"/>
    <w:rPr>
      <w:rFonts w:ascii="Times New Roman" w:eastAsia="Times New Roman" w:hAnsi="Times New Roman" w:cs="Times New Roman"/>
      <w:sz w:val="20"/>
      <w:szCs w:val="20"/>
      <w:lang w:eastAsia="pl-PL"/>
    </w:rPr>
  </w:style>
  <w:style w:type="character" w:styleId="Odwoanieprzypisukocowego">
    <w:name w:val="endnote reference"/>
    <w:uiPriority w:val="99"/>
    <w:rsid w:val="004C1BEF"/>
    <w:rPr>
      <w:rFonts w:cs="Times New Roman"/>
      <w:vertAlign w:val="superscript"/>
    </w:rPr>
  </w:style>
  <w:style w:type="character" w:styleId="Numerstrony">
    <w:name w:val="page number"/>
    <w:uiPriority w:val="99"/>
    <w:rsid w:val="004C1BEF"/>
    <w:rPr>
      <w:rFonts w:cs="Times New Roman"/>
    </w:rPr>
  </w:style>
  <w:style w:type="paragraph" w:customStyle="1" w:styleId="Akapitzlist11">
    <w:name w:val="Akapit z listą11"/>
    <w:basedOn w:val="Normalny"/>
    <w:uiPriority w:val="99"/>
    <w:rsid w:val="004C1BEF"/>
    <w:pPr>
      <w:ind w:left="720"/>
    </w:pPr>
    <w:rPr>
      <w:rFonts w:eastAsia="Times New Roman" w:cs="Calibri"/>
      <w:lang w:eastAsia="ar-SA"/>
    </w:rPr>
  </w:style>
  <w:style w:type="paragraph" w:customStyle="1" w:styleId="ZnakZnak">
    <w:name w:val="Znak Znak"/>
    <w:basedOn w:val="Normalny"/>
    <w:uiPriority w:val="99"/>
    <w:rsid w:val="004C1BEF"/>
    <w:pPr>
      <w:spacing w:line="360" w:lineRule="auto"/>
      <w:jc w:val="both"/>
    </w:pPr>
    <w:rPr>
      <w:rFonts w:ascii="Verdana" w:eastAsia="Times New Roman" w:hAnsi="Verdana"/>
      <w:sz w:val="20"/>
      <w:szCs w:val="20"/>
    </w:rPr>
  </w:style>
  <w:style w:type="character" w:customStyle="1" w:styleId="Teksttreci">
    <w:name w:val="Tekst treści_"/>
    <w:uiPriority w:val="99"/>
    <w:rsid w:val="004C1BEF"/>
    <w:rPr>
      <w:rFonts w:ascii="Times New Roman" w:hAnsi="Times New Roman"/>
      <w:sz w:val="23"/>
      <w:u w:val="none"/>
    </w:rPr>
  </w:style>
  <w:style w:type="character" w:customStyle="1" w:styleId="Teksttreci0">
    <w:name w:val="Tekst treści"/>
    <w:uiPriority w:val="99"/>
    <w:rsid w:val="004C1BEF"/>
    <w:rPr>
      <w:rFonts w:ascii="Times New Roman" w:hAnsi="Times New Roman"/>
      <w:color w:val="000000"/>
      <w:spacing w:val="0"/>
      <w:w w:val="100"/>
      <w:position w:val="0"/>
      <w:sz w:val="23"/>
      <w:u w:val="none"/>
      <w:lang w:val="pl-PL"/>
    </w:rPr>
  </w:style>
  <w:style w:type="character" w:customStyle="1" w:styleId="Teksttreci2">
    <w:name w:val="Tekst treści (2)"/>
    <w:uiPriority w:val="99"/>
    <w:rsid w:val="004C1BEF"/>
    <w:rPr>
      <w:rFonts w:ascii="Times New Roman" w:hAnsi="Times New Roman"/>
      <w:b/>
      <w:color w:val="000000"/>
      <w:spacing w:val="0"/>
      <w:w w:val="100"/>
      <w:position w:val="0"/>
      <w:sz w:val="22"/>
      <w:u w:val="single"/>
      <w:lang w:val="pl-PL"/>
    </w:rPr>
  </w:style>
  <w:style w:type="character" w:customStyle="1" w:styleId="apple-converted-space">
    <w:name w:val="apple-converted-space"/>
    <w:uiPriority w:val="99"/>
    <w:rsid w:val="004C1BEF"/>
    <w:rPr>
      <w:rFonts w:cs="Times New Roman"/>
    </w:rPr>
  </w:style>
  <w:style w:type="paragraph" w:customStyle="1" w:styleId="Akapitzlist2">
    <w:name w:val="Akapit z listą2"/>
    <w:basedOn w:val="Normalny"/>
    <w:rsid w:val="004C1BEF"/>
    <w:pPr>
      <w:ind w:left="720"/>
      <w:contextualSpacing/>
    </w:pPr>
  </w:style>
  <w:style w:type="paragraph" w:customStyle="1" w:styleId="CMSHeadL7">
    <w:name w:val="CMS Head L7"/>
    <w:basedOn w:val="Normalny"/>
    <w:rsid w:val="004C1BEF"/>
    <w:pPr>
      <w:numPr>
        <w:ilvl w:val="6"/>
        <w:numId w:val="4"/>
      </w:numPr>
      <w:spacing w:after="240"/>
      <w:outlineLvl w:val="6"/>
    </w:pPr>
    <w:rPr>
      <w:rFonts w:eastAsia="Times New Roman"/>
      <w:sz w:val="22"/>
      <w:lang w:val="en-GB" w:eastAsia="en-US"/>
    </w:rPr>
  </w:style>
  <w:style w:type="paragraph" w:customStyle="1" w:styleId="Text">
    <w:name w:val="Text"/>
    <w:basedOn w:val="Normalny"/>
    <w:rsid w:val="004C1BEF"/>
    <w:pPr>
      <w:suppressAutoHyphens/>
      <w:spacing w:after="240"/>
      <w:ind w:firstLine="1440"/>
    </w:pPr>
    <w:rPr>
      <w:rFonts w:eastAsia="Times New Roman"/>
      <w:szCs w:val="20"/>
      <w:lang w:val="en-US" w:eastAsia="ar-SA"/>
    </w:rPr>
  </w:style>
  <w:style w:type="paragraph" w:styleId="Zwykytekst">
    <w:name w:val="Plain Text"/>
    <w:basedOn w:val="Normalny"/>
    <w:link w:val="ZwykytekstZnak"/>
    <w:uiPriority w:val="99"/>
    <w:unhideWhenUsed/>
    <w:rsid w:val="004C1BEF"/>
    <w:rPr>
      <w:rFonts w:ascii="Consolas" w:hAnsi="Consolas"/>
      <w:sz w:val="21"/>
      <w:szCs w:val="21"/>
      <w:lang w:eastAsia="en-US"/>
    </w:rPr>
  </w:style>
  <w:style w:type="character" w:customStyle="1" w:styleId="ZwykytekstZnak">
    <w:name w:val="Zwykły tekst Znak"/>
    <w:basedOn w:val="Domylnaczcionkaakapitu"/>
    <w:link w:val="Zwykytekst"/>
    <w:uiPriority w:val="99"/>
    <w:rsid w:val="004C1BEF"/>
    <w:rPr>
      <w:rFonts w:ascii="Consolas" w:eastAsia="Calibri" w:hAnsi="Consolas" w:cs="Times New Roman"/>
      <w:sz w:val="21"/>
      <w:szCs w:val="21"/>
    </w:rPr>
  </w:style>
  <w:style w:type="paragraph" w:styleId="Mapadokumentu">
    <w:name w:val="Document Map"/>
    <w:basedOn w:val="Normalny"/>
    <w:link w:val="MapadokumentuZnak"/>
    <w:rsid w:val="004C1BEF"/>
    <w:rPr>
      <w:rFonts w:ascii="Tahoma" w:hAnsi="Tahoma"/>
      <w:sz w:val="16"/>
      <w:szCs w:val="16"/>
    </w:rPr>
  </w:style>
  <w:style w:type="character" w:customStyle="1" w:styleId="MapadokumentuZnak">
    <w:name w:val="Mapa dokumentu Znak"/>
    <w:basedOn w:val="Domylnaczcionkaakapitu"/>
    <w:link w:val="Mapadokumentu"/>
    <w:rsid w:val="004C1BEF"/>
    <w:rPr>
      <w:rFonts w:ascii="Tahoma" w:eastAsia="Calibri" w:hAnsi="Tahoma" w:cs="Times New Roman"/>
      <w:sz w:val="16"/>
      <w:szCs w:val="16"/>
      <w:lang w:eastAsia="pl-PL"/>
    </w:rPr>
  </w:style>
  <w:style w:type="table" w:styleId="Tabela-Siatka">
    <w:name w:val="Table Grid"/>
    <w:basedOn w:val="Standardowy"/>
    <w:uiPriority w:val="99"/>
    <w:rsid w:val="004C1BE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g-binding">
    <w:name w:val="ng-binding"/>
    <w:basedOn w:val="Domylnaczcionkaakapitu"/>
    <w:rsid w:val="004C1BEF"/>
  </w:style>
  <w:style w:type="character" w:styleId="Tekstzastpczy">
    <w:name w:val="Placeholder Text"/>
    <w:uiPriority w:val="99"/>
    <w:semiHidden/>
    <w:rsid w:val="004C1BEF"/>
    <w:rPr>
      <w:color w:val="808080"/>
    </w:rPr>
  </w:style>
  <w:style w:type="character" w:customStyle="1" w:styleId="AkapitzlistZnak">
    <w:name w:val="Akapit z listą Znak"/>
    <w:link w:val="Akapitzlist"/>
    <w:uiPriority w:val="34"/>
    <w:locked/>
    <w:rsid w:val="004C1BEF"/>
    <w:rPr>
      <w:rFonts w:ascii="Times New Roman" w:eastAsia="Times New Roman" w:hAnsi="Times New Roman" w:cs="Times New Roman"/>
      <w:sz w:val="24"/>
      <w:szCs w:val="24"/>
      <w:lang w:eastAsia="pl-PL"/>
    </w:rPr>
  </w:style>
  <w:style w:type="character" w:customStyle="1" w:styleId="WW8Num7z8">
    <w:name w:val="WW8Num7z8"/>
    <w:rsid w:val="004C1BEF"/>
  </w:style>
  <w:style w:type="character" w:customStyle="1" w:styleId="Znakiprzypiswdolnych">
    <w:name w:val="Znaki przypisów dolnych"/>
    <w:rsid w:val="004C1BEF"/>
    <w:rPr>
      <w:vertAlign w:val="superscript"/>
    </w:rPr>
  </w:style>
  <w:style w:type="character" w:customStyle="1" w:styleId="new">
    <w:name w:val="new"/>
    <w:rsid w:val="004C1BEF"/>
  </w:style>
  <w:style w:type="paragraph" w:customStyle="1" w:styleId="Podtytu1">
    <w:name w:val="Podtytuł1"/>
    <w:rsid w:val="004C1BEF"/>
    <w:pPr>
      <w:spacing w:after="0" w:line="240" w:lineRule="auto"/>
      <w:jc w:val="center"/>
    </w:pPr>
    <w:rPr>
      <w:rFonts w:ascii="Times New Roman" w:eastAsia="Arial Unicode MS" w:hAnsi="Times New Roman" w:cs="Arial Unicode MS"/>
      <w:b/>
      <w:bCs/>
      <w:color w:val="000000"/>
      <w:sz w:val="28"/>
      <w:szCs w:val="28"/>
      <w:u w:color="000000"/>
      <w:lang w:eastAsia="pl-PL"/>
    </w:rPr>
  </w:style>
  <w:style w:type="paragraph" w:customStyle="1" w:styleId="mainpub">
    <w:name w:val="mainpub"/>
    <w:basedOn w:val="Normalny"/>
    <w:rsid w:val="004C1BEF"/>
    <w:pPr>
      <w:spacing w:before="100" w:beforeAutospacing="1" w:after="100" w:afterAutospacing="1"/>
    </w:pPr>
    <w:rPr>
      <w:rFonts w:eastAsia="Times New Roman"/>
    </w:rPr>
  </w:style>
  <w:style w:type="character" w:customStyle="1" w:styleId="highlight">
    <w:name w:val="highlight"/>
    <w:basedOn w:val="Domylnaczcionkaakapitu"/>
    <w:rsid w:val="004C1BEF"/>
  </w:style>
  <w:style w:type="character" w:customStyle="1" w:styleId="footnote">
    <w:name w:val="footnote"/>
    <w:basedOn w:val="Domylnaczcionkaakapitu"/>
    <w:rsid w:val="004C1BEF"/>
  </w:style>
  <w:style w:type="character" w:styleId="UyteHipercze">
    <w:name w:val="FollowedHyperlink"/>
    <w:basedOn w:val="Domylnaczcionkaakapitu"/>
    <w:semiHidden/>
    <w:unhideWhenUsed/>
    <w:rsid w:val="004C1BEF"/>
    <w:rPr>
      <w:color w:val="954F72" w:themeColor="followedHyperlink"/>
      <w:u w:val="single"/>
    </w:rPr>
  </w:style>
  <w:style w:type="character" w:customStyle="1" w:styleId="czeinternetowe">
    <w:name w:val="Łącze internetowe"/>
    <w:basedOn w:val="Domylnaczcionkaakapitu"/>
    <w:rsid w:val="004C1BEF"/>
    <w:rPr>
      <w:color w:val="0000FF"/>
      <w:u w:val="single"/>
    </w:rPr>
  </w:style>
  <w:style w:type="paragraph" w:customStyle="1" w:styleId="CM4">
    <w:name w:val="CM4"/>
    <w:basedOn w:val="Default"/>
    <w:next w:val="Default"/>
    <w:uiPriority w:val="99"/>
    <w:rsid w:val="004C1BEF"/>
    <w:pPr>
      <w:autoSpaceDE/>
      <w:spacing w:line="231" w:lineRule="atLeast"/>
    </w:pPr>
    <w:rPr>
      <w:rFonts w:ascii="HCDCNG+ArialNarrow" w:hAnsi="HCDCNG+ArialNarrow" w:cs="HCDCNG+ArialNarrow"/>
      <w:color w:val="00000A"/>
    </w:rPr>
  </w:style>
  <w:style w:type="numbering" w:customStyle="1" w:styleId="Zaimportowanystyl3">
    <w:name w:val="Zaimportowany styl 3"/>
    <w:rsid w:val="006B3AB1"/>
    <w:pPr>
      <w:numPr>
        <w:numId w:val="60"/>
      </w:numPr>
    </w:pPr>
  </w:style>
  <w:style w:type="paragraph" w:styleId="Nagwekspisutreci">
    <w:name w:val="TOC Heading"/>
    <w:basedOn w:val="Nagwek1"/>
    <w:next w:val="Normalny"/>
    <w:uiPriority w:val="39"/>
    <w:unhideWhenUsed/>
    <w:qFormat/>
    <w:rsid w:val="002F4AFF"/>
    <w:pPr>
      <w:keepLines/>
      <w:spacing w:line="259" w:lineRule="auto"/>
      <w:outlineLvl w:val="9"/>
    </w:pPr>
    <w:rPr>
      <w:rFonts w:asciiTheme="majorHAnsi" w:eastAsiaTheme="majorEastAsia" w:hAnsiTheme="majorHAnsi" w:cstheme="majorBidi"/>
      <w:b w:val="0"/>
      <w:bCs/>
      <w:color w:val="2E74B5" w:themeColor="accent1" w:themeShade="BF"/>
    </w:rPr>
  </w:style>
  <w:style w:type="paragraph" w:styleId="Spistreci1">
    <w:name w:val="toc 1"/>
    <w:basedOn w:val="Normalny"/>
    <w:next w:val="Normalny"/>
    <w:autoRedefine/>
    <w:uiPriority w:val="39"/>
    <w:unhideWhenUsed/>
    <w:rsid w:val="00391769"/>
    <w:pPr>
      <w:spacing w:after="100"/>
    </w:pPr>
  </w:style>
  <w:style w:type="numbering" w:customStyle="1" w:styleId="Zaimportowanystyl31">
    <w:name w:val="Zaimportowany styl 31"/>
    <w:rsid w:val="00E94B0F"/>
  </w:style>
  <w:style w:type="numbering" w:customStyle="1" w:styleId="Zaimportowanystyl32">
    <w:name w:val="Zaimportowany styl 32"/>
    <w:rsid w:val="00E94B0F"/>
  </w:style>
  <w:style w:type="numbering" w:customStyle="1" w:styleId="Zaimportowanystyl33">
    <w:name w:val="Zaimportowany styl 33"/>
    <w:rsid w:val="008B7E98"/>
  </w:style>
  <w:style w:type="numbering" w:customStyle="1" w:styleId="Zaimportowanystyl34">
    <w:name w:val="Zaimportowany styl 34"/>
    <w:rsid w:val="00DC5B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275634">
      <w:bodyDiv w:val="1"/>
      <w:marLeft w:val="0"/>
      <w:marRight w:val="0"/>
      <w:marTop w:val="0"/>
      <w:marBottom w:val="0"/>
      <w:divBdr>
        <w:top w:val="none" w:sz="0" w:space="0" w:color="auto"/>
        <w:left w:val="none" w:sz="0" w:space="0" w:color="auto"/>
        <w:bottom w:val="none" w:sz="0" w:space="0" w:color="auto"/>
        <w:right w:val="none" w:sz="0" w:space="0" w:color="auto"/>
      </w:divBdr>
    </w:div>
    <w:div w:id="625889647">
      <w:bodyDiv w:val="1"/>
      <w:marLeft w:val="0"/>
      <w:marRight w:val="0"/>
      <w:marTop w:val="0"/>
      <w:marBottom w:val="0"/>
      <w:divBdr>
        <w:top w:val="none" w:sz="0" w:space="0" w:color="auto"/>
        <w:left w:val="none" w:sz="0" w:space="0" w:color="auto"/>
        <w:bottom w:val="none" w:sz="0" w:space="0" w:color="auto"/>
        <w:right w:val="none" w:sz="0" w:space="0" w:color="auto"/>
      </w:divBdr>
    </w:div>
    <w:div w:id="752092023">
      <w:bodyDiv w:val="1"/>
      <w:marLeft w:val="0"/>
      <w:marRight w:val="0"/>
      <w:marTop w:val="0"/>
      <w:marBottom w:val="0"/>
      <w:divBdr>
        <w:top w:val="none" w:sz="0" w:space="0" w:color="auto"/>
        <w:left w:val="none" w:sz="0" w:space="0" w:color="auto"/>
        <w:bottom w:val="none" w:sz="0" w:space="0" w:color="auto"/>
        <w:right w:val="none" w:sz="0" w:space="0" w:color="auto"/>
      </w:divBdr>
    </w:div>
    <w:div w:id="1253510644">
      <w:bodyDiv w:val="1"/>
      <w:marLeft w:val="0"/>
      <w:marRight w:val="0"/>
      <w:marTop w:val="0"/>
      <w:marBottom w:val="0"/>
      <w:divBdr>
        <w:top w:val="none" w:sz="0" w:space="0" w:color="auto"/>
        <w:left w:val="none" w:sz="0" w:space="0" w:color="auto"/>
        <w:bottom w:val="none" w:sz="0" w:space="0" w:color="auto"/>
        <w:right w:val="none" w:sz="0" w:space="0" w:color="auto"/>
      </w:divBdr>
    </w:div>
    <w:div w:id="1504200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unduszeue.podkarpackie.pl/" TargetMode="External"/><Relationship Id="rId13" Type="http://schemas.openxmlformats.org/officeDocument/2006/relationships/hyperlink" Target="https://sip.legalis.pl/document-view.seam?documentId=mfrxilrtg4ytgmryhe4dk"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wup@wup-rzeszow.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mocja.fep@podkarpackie.pl" TargetMode="External"/><Relationship Id="rId5" Type="http://schemas.openxmlformats.org/officeDocument/2006/relationships/webSettings" Target="webSettings.xml"/><Relationship Id="rId15" Type="http://schemas.openxmlformats.org/officeDocument/2006/relationships/header" Target="header1.xml"/><Relationship Id="rId23" Type="http://schemas.microsoft.com/office/2016/09/relationships/commentsIds" Target="commentsIds.xml"/><Relationship Id="rId10" Type="http://schemas.openxmlformats.org/officeDocument/2006/relationships/hyperlink" Target="https://funduszeue.podkarpackie.pl/" TargetMode="External"/><Relationship Id="rId4" Type="http://schemas.openxmlformats.org/officeDocument/2006/relationships/settings" Target="settings.xml"/><Relationship Id="rId9" Type="http://schemas.openxmlformats.org/officeDocument/2006/relationships/hyperlink" Target="https://sowa2021.efs.gov.pl" TargetMode="External"/><Relationship Id="rId14" Type="http://schemas.openxmlformats.org/officeDocument/2006/relationships/footer" Target="footer1.xml"/><Relationship Id="rId22"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71C6D0-1F1C-47D3-BA2F-94CA08F8F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30</Pages>
  <Words>12211</Words>
  <Characters>73270</Characters>
  <Application>Microsoft Office Word</Application>
  <DocSecurity>8</DocSecurity>
  <Lines>610</Lines>
  <Paragraphs>170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Jakim</dc:creator>
  <cp:keywords/>
  <dc:description/>
  <cp:lastModifiedBy>Katarzyna Jakim</cp:lastModifiedBy>
  <cp:revision>23</cp:revision>
  <cp:lastPrinted>2023-10-06T10:24:00Z</cp:lastPrinted>
  <dcterms:created xsi:type="dcterms:W3CDTF">2024-02-19T11:02:00Z</dcterms:created>
  <dcterms:modified xsi:type="dcterms:W3CDTF">2024-03-29T09:33:00Z</dcterms:modified>
</cp:coreProperties>
</file>