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5D40" w14:textId="77777777" w:rsidR="00A53A2E" w:rsidRPr="000F4416" w:rsidRDefault="00FF6FB5" w:rsidP="00AF7B2E">
      <w:pPr>
        <w:spacing w:after="0"/>
        <w:jc w:val="center"/>
        <w:rPr>
          <w:rFonts w:ascii="Tahoma" w:hAnsi="Tahoma" w:cs="Tahoma"/>
          <w:b/>
          <w:sz w:val="24"/>
          <w:szCs w:val="28"/>
        </w:rPr>
      </w:pPr>
      <w:r w:rsidRPr="000F4416">
        <w:rPr>
          <w:rFonts w:ascii="Tahoma" w:hAnsi="Tahoma" w:cs="Tahoma"/>
          <w:b/>
          <w:sz w:val="24"/>
          <w:szCs w:val="28"/>
        </w:rPr>
        <w:t xml:space="preserve">REGULAMIN </w:t>
      </w:r>
      <w:r w:rsidR="007A71AB" w:rsidRPr="000F4416">
        <w:rPr>
          <w:rFonts w:ascii="Tahoma" w:hAnsi="Tahoma" w:cs="Tahoma"/>
          <w:b/>
          <w:sz w:val="24"/>
          <w:szCs w:val="28"/>
        </w:rPr>
        <w:t xml:space="preserve">REKRUTACJI I </w:t>
      </w:r>
      <w:r w:rsidRPr="000F4416">
        <w:rPr>
          <w:rFonts w:ascii="Tahoma" w:hAnsi="Tahoma" w:cs="Tahoma"/>
          <w:b/>
          <w:sz w:val="24"/>
          <w:szCs w:val="28"/>
        </w:rPr>
        <w:t>UCZESTNICTWA</w:t>
      </w:r>
      <w:r w:rsidR="000D5E19" w:rsidRPr="000F4416">
        <w:rPr>
          <w:rFonts w:ascii="Tahoma" w:hAnsi="Tahoma" w:cs="Tahoma"/>
          <w:b/>
          <w:sz w:val="24"/>
          <w:szCs w:val="28"/>
        </w:rPr>
        <w:t xml:space="preserve"> </w:t>
      </w:r>
    </w:p>
    <w:p w14:paraId="6B76E90E" w14:textId="02716CA4" w:rsidR="00F3728B" w:rsidRPr="00994D17" w:rsidRDefault="00A53A2E" w:rsidP="00C4713A">
      <w:pPr>
        <w:spacing w:after="0"/>
        <w:jc w:val="center"/>
        <w:rPr>
          <w:rFonts w:ascii="Tahoma" w:hAnsi="Tahoma" w:cs="Tahoma"/>
          <w:b/>
          <w:sz w:val="24"/>
          <w:szCs w:val="28"/>
        </w:rPr>
      </w:pPr>
      <w:r w:rsidRPr="000F4416">
        <w:rPr>
          <w:rFonts w:ascii="Tahoma" w:hAnsi="Tahoma" w:cs="Tahoma"/>
          <w:b/>
          <w:sz w:val="24"/>
          <w:szCs w:val="28"/>
        </w:rPr>
        <w:t>W</w:t>
      </w:r>
      <w:r w:rsidR="0063427A">
        <w:rPr>
          <w:rFonts w:ascii="Tahoma" w:hAnsi="Tahoma" w:cs="Tahoma"/>
          <w:b/>
          <w:sz w:val="24"/>
          <w:szCs w:val="28"/>
        </w:rPr>
        <w:t xml:space="preserve"> PROJEKCIE </w:t>
      </w:r>
      <w:bookmarkStart w:id="0" w:name="_Hlk153961575"/>
      <w:r w:rsidR="00E813EC">
        <w:rPr>
          <w:rFonts w:ascii="Tahoma" w:hAnsi="Tahoma" w:cs="Tahoma"/>
          <w:b/>
          <w:sz w:val="24"/>
          <w:szCs w:val="28"/>
        </w:rPr>
        <w:t xml:space="preserve">PN. </w:t>
      </w:r>
      <w:r w:rsidR="0063427A" w:rsidRPr="00994D17">
        <w:rPr>
          <w:rFonts w:ascii="Tahoma" w:hAnsi="Tahoma" w:cs="Tahoma"/>
          <w:b/>
          <w:sz w:val="24"/>
          <w:szCs w:val="28"/>
        </w:rPr>
        <w:t>PODKAR</w:t>
      </w:r>
      <w:r w:rsidR="00DD50A7">
        <w:rPr>
          <w:rFonts w:ascii="Tahoma" w:hAnsi="Tahoma" w:cs="Tahoma"/>
          <w:b/>
          <w:sz w:val="24"/>
          <w:szCs w:val="28"/>
        </w:rPr>
        <w:t>PACKIE CENTRUM INTEGRACJI CUDZOZIEMC</w:t>
      </w:r>
      <w:r w:rsidR="0063427A" w:rsidRPr="00994D17">
        <w:rPr>
          <w:rFonts w:ascii="Tahoma" w:hAnsi="Tahoma" w:cs="Tahoma"/>
          <w:b/>
          <w:sz w:val="24"/>
          <w:szCs w:val="28"/>
        </w:rPr>
        <w:t>ÓW</w:t>
      </w:r>
      <w:r w:rsidR="0008526B">
        <w:rPr>
          <w:rFonts w:ascii="Tahoma" w:hAnsi="Tahoma" w:cs="Tahoma"/>
          <w:b/>
          <w:sz w:val="24"/>
          <w:szCs w:val="28"/>
        </w:rPr>
        <w:t xml:space="preserve"> II</w:t>
      </w:r>
      <w:bookmarkEnd w:id="0"/>
    </w:p>
    <w:p w14:paraId="4BD7A483" w14:textId="124B231B" w:rsidR="00151F32" w:rsidRPr="00994D17" w:rsidRDefault="00151F32" w:rsidP="00AF7B2E">
      <w:pPr>
        <w:spacing w:after="0"/>
        <w:jc w:val="center"/>
        <w:rPr>
          <w:rFonts w:ascii="Tahoma" w:hAnsi="Tahoma" w:cs="Tahoma"/>
          <w:b/>
          <w:sz w:val="24"/>
          <w:szCs w:val="28"/>
        </w:rPr>
      </w:pPr>
      <w:r w:rsidRPr="00994D17">
        <w:rPr>
          <w:rFonts w:ascii="Tahoma" w:hAnsi="Tahoma" w:cs="Tahoma"/>
          <w:b/>
          <w:sz w:val="24"/>
          <w:szCs w:val="28"/>
        </w:rPr>
        <w:t xml:space="preserve"> </w:t>
      </w:r>
    </w:p>
    <w:p w14:paraId="2ACF1B1F" w14:textId="77777777" w:rsidR="00FF6FB5" w:rsidRPr="00994D17" w:rsidRDefault="00FF6FB5" w:rsidP="00AF7B2E">
      <w:pPr>
        <w:spacing w:after="0"/>
        <w:jc w:val="both"/>
        <w:rPr>
          <w:rFonts w:ascii="Tahoma" w:hAnsi="Tahoma" w:cs="Tahoma"/>
          <w:b/>
          <w:sz w:val="20"/>
          <w:szCs w:val="21"/>
        </w:rPr>
      </w:pPr>
    </w:p>
    <w:p w14:paraId="66502C75" w14:textId="77777777" w:rsidR="00D814DA" w:rsidRPr="00994D17" w:rsidRDefault="00D814DA" w:rsidP="0046737B">
      <w:pPr>
        <w:pStyle w:val="Nagwek1"/>
        <w:ind w:left="284" w:right="220" w:hanging="284"/>
        <w:rPr>
          <w:rFonts w:ascii="Tahoma" w:hAnsi="Tahoma" w:cs="Tahoma"/>
          <w:szCs w:val="22"/>
          <w:lang w:val="ru-RU"/>
        </w:rPr>
      </w:pPr>
      <w:r w:rsidRPr="00994D17">
        <w:rPr>
          <w:rFonts w:ascii="Tahoma" w:hAnsi="Tahoma" w:cs="Tahoma"/>
          <w:szCs w:val="22"/>
          <w:lang w:val="ru-RU"/>
        </w:rPr>
        <w:t>§ 1</w:t>
      </w:r>
    </w:p>
    <w:p w14:paraId="2CC66730" w14:textId="77777777" w:rsidR="00D814DA" w:rsidRPr="00994D17" w:rsidRDefault="00D814DA" w:rsidP="0046737B">
      <w:pPr>
        <w:widowControl w:val="0"/>
        <w:autoSpaceDE w:val="0"/>
        <w:autoSpaceDN w:val="0"/>
        <w:spacing w:after="0" w:line="276" w:lineRule="auto"/>
        <w:ind w:left="284" w:hanging="284"/>
        <w:jc w:val="center"/>
        <w:rPr>
          <w:rFonts w:ascii="Tahoma" w:hAnsi="Tahoma" w:cs="Tahoma"/>
          <w:b/>
          <w:sz w:val="20"/>
        </w:rPr>
      </w:pPr>
      <w:r w:rsidRPr="00994D17">
        <w:rPr>
          <w:rFonts w:ascii="Tahoma" w:hAnsi="Tahoma" w:cs="Tahoma"/>
          <w:b/>
          <w:sz w:val="20"/>
        </w:rPr>
        <w:t>Postanowienia ogólne</w:t>
      </w:r>
    </w:p>
    <w:p w14:paraId="52715861" w14:textId="30BD7A4D" w:rsidR="00BB0CC0" w:rsidRPr="0008526B" w:rsidRDefault="00D814DA" w:rsidP="00132481">
      <w:pPr>
        <w:pStyle w:val="Akapitzlist"/>
        <w:widowControl w:val="0"/>
        <w:numPr>
          <w:ilvl w:val="0"/>
          <w:numId w:val="1"/>
        </w:numPr>
        <w:tabs>
          <w:tab w:val="left" w:pos="426"/>
        </w:tabs>
        <w:autoSpaceDE w:val="0"/>
        <w:autoSpaceDN w:val="0"/>
        <w:spacing w:line="276" w:lineRule="auto"/>
        <w:ind w:left="0" w:firstLine="0"/>
        <w:jc w:val="both"/>
        <w:rPr>
          <w:rFonts w:ascii="Tahoma" w:hAnsi="Tahoma" w:cs="Tahoma"/>
          <w:b/>
          <w:bCs/>
          <w:sz w:val="20"/>
        </w:rPr>
      </w:pPr>
      <w:r w:rsidRPr="00994D17">
        <w:rPr>
          <w:rFonts w:ascii="Tahoma" w:hAnsi="Tahoma" w:cs="Tahoma"/>
          <w:sz w:val="20"/>
        </w:rPr>
        <w:t xml:space="preserve">Regulamin określa zasady uczestnictwa w </w:t>
      </w:r>
      <w:r w:rsidR="00E51C6A" w:rsidRPr="00994D17">
        <w:rPr>
          <w:rFonts w:ascii="Tahoma" w:hAnsi="Tahoma" w:cs="Tahoma"/>
          <w:sz w:val="20"/>
        </w:rPr>
        <w:t xml:space="preserve">Projekcie pn. </w:t>
      </w:r>
      <w:r w:rsidR="008E3986" w:rsidRPr="00994D17">
        <w:rPr>
          <w:rFonts w:ascii="Tahoma" w:hAnsi="Tahoma" w:cs="Tahoma"/>
          <w:b/>
          <w:sz w:val="20"/>
        </w:rPr>
        <w:t>Podkarpackie Centrum Integracji Cudzoziemców</w:t>
      </w:r>
      <w:r w:rsidR="0008526B">
        <w:rPr>
          <w:rFonts w:ascii="Tahoma" w:hAnsi="Tahoma" w:cs="Tahoma"/>
          <w:b/>
          <w:sz w:val="20"/>
        </w:rPr>
        <w:t xml:space="preserve"> II</w:t>
      </w:r>
      <w:r w:rsidR="0008526B" w:rsidRPr="0008526B">
        <w:rPr>
          <w:rFonts w:ascii="Tahoma" w:hAnsi="Tahoma" w:cs="Tahoma"/>
          <w:bCs/>
          <w:sz w:val="20"/>
        </w:rPr>
        <w:t>, nr</w:t>
      </w:r>
      <w:r w:rsidR="0008526B" w:rsidRPr="0008526B">
        <w:rPr>
          <w:rFonts w:ascii="Arial" w:eastAsia="Calibri" w:hAnsi="Arial" w:cs="Arial"/>
          <w:sz w:val="18"/>
          <w:szCs w:val="18"/>
          <w:u w:color="000000"/>
        </w:rPr>
        <w:t xml:space="preserve"> </w:t>
      </w:r>
      <w:r w:rsidR="0008526B" w:rsidRPr="0008526B">
        <w:rPr>
          <w:rFonts w:ascii="Tahoma" w:hAnsi="Tahoma" w:cs="Tahoma"/>
          <w:b/>
          <w:sz w:val="20"/>
        </w:rPr>
        <w:t>FEPK.07.17-IP.01-0001/23</w:t>
      </w:r>
      <w:r w:rsidR="0008526B" w:rsidRPr="0008526B">
        <w:rPr>
          <w:rFonts w:ascii="Tahoma" w:hAnsi="Tahoma" w:cs="Tahoma"/>
          <w:b/>
          <w:bCs/>
          <w:sz w:val="20"/>
        </w:rPr>
        <w:t xml:space="preserve"> </w:t>
      </w:r>
      <w:bookmarkStart w:id="1" w:name="_Hlk153785923"/>
      <w:r w:rsidR="0008526B" w:rsidRPr="0008526B">
        <w:rPr>
          <w:rFonts w:ascii="Tahoma" w:hAnsi="Tahoma" w:cs="Tahoma"/>
          <w:bCs/>
          <w:sz w:val="20"/>
        </w:rPr>
        <w:t>współfinansowan</w:t>
      </w:r>
      <w:r w:rsidR="006936DE">
        <w:rPr>
          <w:rFonts w:ascii="Tahoma" w:hAnsi="Tahoma" w:cs="Tahoma"/>
          <w:bCs/>
          <w:sz w:val="20"/>
        </w:rPr>
        <w:t>ego</w:t>
      </w:r>
      <w:r w:rsidR="0008526B" w:rsidRPr="0008526B">
        <w:rPr>
          <w:rFonts w:ascii="Tahoma" w:hAnsi="Tahoma" w:cs="Tahoma"/>
          <w:bCs/>
          <w:sz w:val="20"/>
        </w:rPr>
        <w:t xml:space="preserve"> przez Unię Europejską</w:t>
      </w:r>
      <w:r w:rsidR="0008526B" w:rsidRPr="0008526B">
        <w:rPr>
          <w:rFonts w:ascii="Tahoma" w:hAnsi="Tahoma" w:cs="Tahoma"/>
          <w:bCs/>
          <w:sz w:val="20"/>
          <w:lang w:val="x-none"/>
        </w:rPr>
        <w:t xml:space="preserve"> </w:t>
      </w:r>
      <w:r w:rsidR="0008526B" w:rsidRPr="0008526B">
        <w:rPr>
          <w:rFonts w:ascii="Tahoma" w:hAnsi="Tahoma" w:cs="Tahoma"/>
          <w:bCs/>
          <w:sz w:val="20"/>
        </w:rPr>
        <w:t>ze</w:t>
      </w:r>
      <w:r w:rsidR="0008526B">
        <w:rPr>
          <w:rFonts w:ascii="Tahoma" w:hAnsi="Tahoma" w:cs="Tahoma"/>
          <w:bCs/>
          <w:sz w:val="20"/>
        </w:rPr>
        <w:t> </w:t>
      </w:r>
      <w:r w:rsidR="0008526B" w:rsidRPr="0008526B">
        <w:rPr>
          <w:rFonts w:ascii="Tahoma" w:hAnsi="Tahoma" w:cs="Tahoma"/>
          <w:bCs/>
          <w:sz w:val="20"/>
          <w:lang w:val="x-none"/>
        </w:rPr>
        <w:t xml:space="preserve">środków </w:t>
      </w:r>
      <w:bookmarkStart w:id="2" w:name="_Hlk153785900"/>
      <w:r w:rsidR="0008526B" w:rsidRPr="0008526B">
        <w:rPr>
          <w:rFonts w:ascii="Tahoma" w:hAnsi="Tahoma" w:cs="Tahoma"/>
          <w:bCs/>
          <w:sz w:val="20"/>
        </w:rPr>
        <w:t xml:space="preserve">programu </w:t>
      </w:r>
      <w:r w:rsidR="00F93AC2">
        <w:rPr>
          <w:rFonts w:ascii="Tahoma" w:hAnsi="Tahoma" w:cs="Tahoma"/>
          <w:bCs/>
          <w:sz w:val="20"/>
        </w:rPr>
        <w:t>regionalnego</w:t>
      </w:r>
      <w:r w:rsidR="0008526B" w:rsidRPr="0008526B">
        <w:rPr>
          <w:rFonts w:ascii="Tahoma" w:hAnsi="Tahoma" w:cs="Tahoma"/>
          <w:bCs/>
          <w:sz w:val="20"/>
        </w:rPr>
        <w:t xml:space="preserve"> </w:t>
      </w:r>
      <w:r w:rsidR="0008526B" w:rsidRPr="0008526B">
        <w:rPr>
          <w:rFonts w:ascii="Tahoma" w:hAnsi="Tahoma" w:cs="Tahoma"/>
          <w:bCs/>
          <w:sz w:val="20"/>
          <w:lang w:val="x-none"/>
        </w:rPr>
        <w:t>Fundusze Europejskie dla Podkarpacia 2021-2027</w:t>
      </w:r>
      <w:bookmarkEnd w:id="1"/>
      <w:bookmarkEnd w:id="2"/>
      <w:r w:rsidR="0008526B" w:rsidRPr="0008526B">
        <w:rPr>
          <w:rFonts w:ascii="Tahoma" w:hAnsi="Tahoma" w:cs="Tahoma"/>
          <w:b/>
          <w:sz w:val="20"/>
        </w:rPr>
        <w:t xml:space="preserve"> </w:t>
      </w:r>
      <w:r w:rsidR="0008526B">
        <w:rPr>
          <w:rFonts w:ascii="Tahoma" w:hAnsi="Tahoma" w:cs="Tahoma"/>
          <w:sz w:val="20"/>
        </w:rPr>
        <w:t>–</w:t>
      </w:r>
      <w:r w:rsidR="008E4677" w:rsidRPr="0008526B">
        <w:rPr>
          <w:rFonts w:ascii="Tahoma" w:hAnsi="Tahoma" w:cs="Tahoma"/>
          <w:sz w:val="20"/>
        </w:rPr>
        <w:t xml:space="preserve"> zwanym </w:t>
      </w:r>
      <w:r w:rsidR="00BB0CC0" w:rsidRPr="0008526B">
        <w:rPr>
          <w:rFonts w:ascii="Tahoma" w:hAnsi="Tahoma" w:cs="Tahoma"/>
          <w:sz w:val="20"/>
        </w:rPr>
        <w:t>dalej Projektem.</w:t>
      </w:r>
    </w:p>
    <w:p w14:paraId="61586710" w14:textId="0F036ADC" w:rsidR="00E51C6A" w:rsidRPr="0008526B" w:rsidRDefault="00BB0CC0" w:rsidP="00132481">
      <w:pPr>
        <w:pStyle w:val="Akapitzlist"/>
        <w:widowControl w:val="0"/>
        <w:numPr>
          <w:ilvl w:val="0"/>
          <w:numId w:val="1"/>
        </w:numPr>
        <w:tabs>
          <w:tab w:val="left" w:pos="426"/>
        </w:tabs>
        <w:autoSpaceDE w:val="0"/>
        <w:autoSpaceDN w:val="0"/>
        <w:spacing w:after="0" w:line="276" w:lineRule="auto"/>
        <w:ind w:left="0" w:firstLine="0"/>
        <w:contextualSpacing w:val="0"/>
        <w:jc w:val="both"/>
        <w:rPr>
          <w:rFonts w:ascii="Tahoma" w:hAnsi="Tahoma" w:cs="Tahoma"/>
          <w:sz w:val="20"/>
        </w:rPr>
      </w:pPr>
      <w:r w:rsidRPr="00994D17">
        <w:rPr>
          <w:rFonts w:ascii="Tahoma" w:hAnsi="Tahoma" w:cs="Tahoma"/>
          <w:sz w:val="20"/>
        </w:rPr>
        <w:t xml:space="preserve">Projekt jest </w:t>
      </w:r>
      <w:r w:rsidR="00E51C6A" w:rsidRPr="00994D17">
        <w:rPr>
          <w:rFonts w:ascii="Tahoma" w:hAnsi="Tahoma" w:cs="Tahoma"/>
          <w:sz w:val="20"/>
        </w:rPr>
        <w:t>realizowan</w:t>
      </w:r>
      <w:r w:rsidRPr="00994D17">
        <w:rPr>
          <w:rFonts w:ascii="Tahoma" w:hAnsi="Tahoma" w:cs="Tahoma"/>
          <w:sz w:val="20"/>
        </w:rPr>
        <w:t>y</w:t>
      </w:r>
      <w:r w:rsidR="00E51C6A" w:rsidRPr="00994D17">
        <w:rPr>
          <w:rFonts w:ascii="Tahoma" w:hAnsi="Tahoma" w:cs="Tahoma"/>
          <w:sz w:val="20"/>
        </w:rPr>
        <w:t xml:space="preserve"> w</w:t>
      </w:r>
      <w:r w:rsidRPr="00994D17">
        <w:rPr>
          <w:rFonts w:ascii="Tahoma" w:hAnsi="Tahoma" w:cs="Tahoma"/>
          <w:sz w:val="20"/>
        </w:rPr>
        <w:t> </w:t>
      </w:r>
      <w:r w:rsidR="009119EC" w:rsidRPr="00994D17">
        <w:rPr>
          <w:rFonts w:ascii="Tahoma" w:hAnsi="Tahoma" w:cs="Tahoma"/>
          <w:sz w:val="20"/>
        </w:rPr>
        <w:t>ramach naboru</w:t>
      </w:r>
      <w:r w:rsidR="0008526B">
        <w:rPr>
          <w:rFonts w:ascii="Tahoma" w:hAnsi="Tahoma" w:cs="Tahoma"/>
          <w:sz w:val="20"/>
        </w:rPr>
        <w:t xml:space="preserve"> </w:t>
      </w:r>
      <w:r w:rsidR="009119EC" w:rsidRPr="00994D17">
        <w:rPr>
          <w:rFonts w:ascii="Tahoma" w:hAnsi="Tahoma" w:cs="Tahoma"/>
          <w:sz w:val="20"/>
        </w:rPr>
        <w:t xml:space="preserve">nr </w:t>
      </w:r>
      <w:r w:rsidR="0008526B" w:rsidRPr="0008526B">
        <w:rPr>
          <w:rFonts w:ascii="Tahoma" w:hAnsi="Tahoma" w:cs="Tahoma"/>
          <w:b/>
          <w:iCs/>
          <w:sz w:val="20"/>
        </w:rPr>
        <w:t>FEPK.07.17-IP.01-001/23</w:t>
      </w:r>
      <w:r w:rsidR="009119EC" w:rsidRPr="00994D17">
        <w:rPr>
          <w:rFonts w:ascii="Tahoma" w:hAnsi="Tahoma" w:cs="Tahoma"/>
          <w:sz w:val="20"/>
        </w:rPr>
        <w:t xml:space="preserve"> </w:t>
      </w:r>
      <w:r w:rsidR="0008526B" w:rsidRPr="0008526B">
        <w:rPr>
          <w:rFonts w:ascii="Tahoma" w:hAnsi="Tahoma" w:cs="Tahoma"/>
          <w:bCs/>
          <w:sz w:val="20"/>
        </w:rPr>
        <w:t>w ramach Priorytetu</w:t>
      </w:r>
      <w:r w:rsidR="0008526B" w:rsidRPr="0008526B">
        <w:rPr>
          <w:rFonts w:ascii="Tahoma" w:hAnsi="Tahoma" w:cs="Tahoma"/>
          <w:b/>
          <w:sz w:val="20"/>
        </w:rPr>
        <w:t xml:space="preserve"> 7</w:t>
      </w:r>
      <w:r w:rsidR="0008526B">
        <w:rPr>
          <w:rFonts w:ascii="Tahoma" w:hAnsi="Tahoma" w:cs="Tahoma"/>
          <w:b/>
          <w:sz w:val="20"/>
        </w:rPr>
        <w:t> </w:t>
      </w:r>
      <w:r w:rsidR="0008526B" w:rsidRPr="0008526B">
        <w:rPr>
          <w:rFonts w:ascii="Tahoma" w:hAnsi="Tahoma" w:cs="Tahoma"/>
          <w:b/>
          <w:sz w:val="20"/>
        </w:rPr>
        <w:t>FEPK.07 Kapitał ludzki gotowy do zmian,</w:t>
      </w:r>
      <w:r w:rsidR="0008526B" w:rsidRPr="0008526B">
        <w:rPr>
          <w:rFonts w:ascii="Tahoma" w:hAnsi="Tahoma" w:cs="Tahoma"/>
          <w:b/>
          <w:sz w:val="20"/>
          <w:lang w:val="x-none"/>
        </w:rPr>
        <w:t xml:space="preserve"> </w:t>
      </w:r>
      <w:r w:rsidR="0008526B" w:rsidRPr="0008526B">
        <w:rPr>
          <w:rFonts w:ascii="Tahoma" w:hAnsi="Tahoma" w:cs="Tahoma"/>
          <w:bCs/>
          <w:sz w:val="20"/>
          <w:lang w:val="x-none"/>
        </w:rPr>
        <w:t>Działani</w:t>
      </w:r>
      <w:r w:rsidR="0008526B" w:rsidRPr="0008526B">
        <w:rPr>
          <w:rFonts w:ascii="Tahoma" w:hAnsi="Tahoma" w:cs="Tahoma"/>
          <w:bCs/>
          <w:sz w:val="20"/>
        </w:rPr>
        <w:t>a</w:t>
      </w:r>
      <w:r w:rsidR="0008526B" w:rsidRPr="0008526B">
        <w:rPr>
          <w:rFonts w:ascii="Tahoma" w:hAnsi="Tahoma" w:cs="Tahoma"/>
          <w:b/>
          <w:sz w:val="20"/>
        </w:rPr>
        <w:t> </w:t>
      </w:r>
      <w:bookmarkStart w:id="3" w:name="_Hlk153456596"/>
      <w:r w:rsidR="0008526B" w:rsidRPr="0008526B">
        <w:rPr>
          <w:rFonts w:ascii="Tahoma" w:hAnsi="Tahoma" w:cs="Tahoma"/>
          <w:b/>
          <w:sz w:val="20"/>
        </w:rPr>
        <w:t>FEPK.07.17</w:t>
      </w:r>
      <w:r w:rsidR="0008526B" w:rsidRPr="0008526B">
        <w:rPr>
          <w:rFonts w:ascii="Tahoma" w:hAnsi="Tahoma" w:cs="Tahoma"/>
          <w:b/>
          <w:sz w:val="20"/>
          <w:lang w:val="x-none"/>
        </w:rPr>
        <w:t xml:space="preserve"> </w:t>
      </w:r>
      <w:r w:rsidR="0008526B" w:rsidRPr="0008526B">
        <w:rPr>
          <w:rFonts w:ascii="Tahoma" w:hAnsi="Tahoma" w:cs="Tahoma"/>
          <w:b/>
          <w:sz w:val="20"/>
        </w:rPr>
        <w:t>Integracja społeczno-gospodarcza obywateli państw trzecich</w:t>
      </w:r>
      <w:bookmarkEnd w:id="3"/>
      <w:r w:rsidR="0008526B">
        <w:rPr>
          <w:rFonts w:ascii="Tahoma" w:hAnsi="Tahoma" w:cs="Tahoma"/>
          <w:b/>
          <w:sz w:val="20"/>
        </w:rPr>
        <w:t xml:space="preserve"> </w:t>
      </w:r>
      <w:bookmarkStart w:id="4" w:name="_Hlk153865386"/>
      <w:r w:rsidR="0008526B" w:rsidRPr="0008526B">
        <w:rPr>
          <w:rFonts w:ascii="Tahoma" w:hAnsi="Tahoma" w:cs="Tahoma"/>
          <w:bCs/>
          <w:sz w:val="20"/>
        </w:rPr>
        <w:t xml:space="preserve">programu </w:t>
      </w:r>
      <w:r w:rsidR="00671BF8" w:rsidRPr="00671BF8">
        <w:rPr>
          <w:rFonts w:ascii="Tahoma" w:hAnsi="Tahoma" w:cs="Tahoma"/>
          <w:bCs/>
          <w:sz w:val="20"/>
        </w:rPr>
        <w:t>regionalnego</w:t>
      </w:r>
      <w:r w:rsidR="0008526B" w:rsidRPr="0008526B">
        <w:rPr>
          <w:rFonts w:ascii="Tahoma" w:hAnsi="Tahoma" w:cs="Tahoma"/>
          <w:bCs/>
          <w:sz w:val="20"/>
        </w:rPr>
        <w:t xml:space="preserve"> </w:t>
      </w:r>
      <w:r w:rsidR="0008526B" w:rsidRPr="0008526B">
        <w:rPr>
          <w:rFonts w:ascii="Tahoma" w:hAnsi="Tahoma" w:cs="Tahoma"/>
          <w:b/>
          <w:sz w:val="20"/>
          <w:lang w:val="x-none"/>
        </w:rPr>
        <w:t>Fundusze Europejskie dla</w:t>
      </w:r>
      <w:r w:rsidR="0008526B">
        <w:rPr>
          <w:rFonts w:ascii="Tahoma" w:hAnsi="Tahoma" w:cs="Tahoma"/>
          <w:b/>
          <w:sz w:val="20"/>
        </w:rPr>
        <w:t> </w:t>
      </w:r>
      <w:r w:rsidR="0008526B" w:rsidRPr="0008526B">
        <w:rPr>
          <w:rFonts w:ascii="Tahoma" w:hAnsi="Tahoma" w:cs="Tahoma"/>
          <w:b/>
          <w:sz w:val="20"/>
          <w:lang w:val="x-none"/>
        </w:rPr>
        <w:t>Podkarpacia 2021-202</w:t>
      </w:r>
      <w:bookmarkEnd w:id="4"/>
      <w:r w:rsidR="0008526B" w:rsidRPr="0008526B">
        <w:rPr>
          <w:rFonts w:ascii="Tahoma" w:hAnsi="Tahoma" w:cs="Tahoma"/>
          <w:b/>
          <w:sz w:val="20"/>
          <w:lang w:val="x-none"/>
        </w:rPr>
        <w:t>7</w:t>
      </w:r>
      <w:r w:rsidRPr="00994D17">
        <w:rPr>
          <w:rFonts w:ascii="Tahoma" w:hAnsi="Tahoma" w:cs="Tahoma"/>
          <w:sz w:val="20"/>
        </w:rPr>
        <w:t xml:space="preserve"> </w:t>
      </w:r>
      <w:r w:rsidR="0008526B">
        <w:rPr>
          <w:rFonts w:ascii="Tahoma" w:hAnsi="Tahoma" w:cs="Tahoma"/>
          <w:sz w:val="20"/>
        </w:rPr>
        <w:t>–</w:t>
      </w:r>
      <w:r w:rsidRPr="00994D17">
        <w:rPr>
          <w:rFonts w:ascii="Tahoma" w:hAnsi="Tahoma" w:cs="Tahoma"/>
          <w:sz w:val="20"/>
        </w:rPr>
        <w:t xml:space="preserve"> </w:t>
      </w:r>
      <w:r w:rsidRPr="0008526B">
        <w:rPr>
          <w:rFonts w:ascii="Tahoma" w:hAnsi="Tahoma" w:cs="Tahoma"/>
          <w:sz w:val="20"/>
        </w:rPr>
        <w:t>zwanego dalej Programem</w:t>
      </w:r>
      <w:r w:rsidR="00E51C6A" w:rsidRPr="0008526B">
        <w:rPr>
          <w:rFonts w:ascii="Tahoma" w:hAnsi="Tahoma" w:cs="Tahoma"/>
          <w:sz w:val="20"/>
        </w:rPr>
        <w:t>.</w:t>
      </w:r>
    </w:p>
    <w:p w14:paraId="1776CB40" w14:textId="0BF63448" w:rsidR="00BB0CC0" w:rsidRPr="00994D17" w:rsidRDefault="00BB0CC0" w:rsidP="00132481">
      <w:pPr>
        <w:pStyle w:val="Akapitzlist"/>
        <w:widowControl w:val="0"/>
        <w:numPr>
          <w:ilvl w:val="0"/>
          <w:numId w:val="1"/>
        </w:numPr>
        <w:tabs>
          <w:tab w:val="left" w:pos="426"/>
          <w:tab w:val="left" w:pos="1077"/>
        </w:tabs>
        <w:autoSpaceDE w:val="0"/>
        <w:autoSpaceDN w:val="0"/>
        <w:spacing w:after="0" w:line="276" w:lineRule="auto"/>
        <w:ind w:left="0" w:firstLine="0"/>
        <w:contextualSpacing w:val="0"/>
        <w:jc w:val="both"/>
        <w:rPr>
          <w:rFonts w:ascii="Tahoma" w:hAnsi="Tahoma" w:cs="Tahoma"/>
          <w:sz w:val="20"/>
        </w:rPr>
      </w:pPr>
      <w:r w:rsidRPr="00994D17">
        <w:rPr>
          <w:rFonts w:ascii="Tahoma" w:hAnsi="Tahoma" w:cs="Tahoma"/>
          <w:sz w:val="20"/>
        </w:rPr>
        <w:t xml:space="preserve">Projekt dofinansowany </w:t>
      </w:r>
      <w:r w:rsidR="00572603" w:rsidRPr="00994D17">
        <w:rPr>
          <w:rFonts w:ascii="Tahoma" w:hAnsi="Tahoma" w:cs="Tahoma"/>
          <w:sz w:val="20"/>
        </w:rPr>
        <w:t xml:space="preserve">jest ze środków </w:t>
      </w:r>
      <w:r w:rsidR="00D27640" w:rsidRPr="0008526B">
        <w:rPr>
          <w:rFonts w:ascii="Tahoma" w:hAnsi="Tahoma" w:cs="Tahoma"/>
          <w:bCs/>
          <w:sz w:val="20"/>
        </w:rPr>
        <w:t xml:space="preserve">programu </w:t>
      </w:r>
      <w:r w:rsidR="00934CD2" w:rsidRPr="00934CD2">
        <w:rPr>
          <w:rFonts w:ascii="Tahoma" w:hAnsi="Tahoma" w:cs="Tahoma"/>
          <w:bCs/>
          <w:sz w:val="20"/>
        </w:rPr>
        <w:t>regionalnego</w:t>
      </w:r>
      <w:r w:rsidR="00D27640" w:rsidRPr="0008526B">
        <w:rPr>
          <w:rFonts w:ascii="Tahoma" w:hAnsi="Tahoma" w:cs="Tahoma"/>
          <w:bCs/>
          <w:sz w:val="20"/>
        </w:rPr>
        <w:t xml:space="preserve"> </w:t>
      </w:r>
      <w:r w:rsidR="00D27640" w:rsidRPr="0008526B">
        <w:rPr>
          <w:rFonts w:ascii="Tahoma" w:hAnsi="Tahoma" w:cs="Tahoma"/>
          <w:bCs/>
          <w:sz w:val="20"/>
          <w:lang w:val="x-none"/>
        </w:rPr>
        <w:t>Fundusze Europejskie dla Podkarpacia 2021-2027</w:t>
      </w:r>
      <w:r w:rsidRPr="00994D17">
        <w:rPr>
          <w:rFonts w:ascii="Tahoma" w:hAnsi="Tahoma" w:cs="Tahoma"/>
          <w:sz w:val="20"/>
        </w:rPr>
        <w:t>.</w:t>
      </w:r>
    </w:p>
    <w:p w14:paraId="43600215" w14:textId="7993FAFE" w:rsidR="00D814DA" w:rsidRPr="00994D17" w:rsidRDefault="00D814DA" w:rsidP="00132481">
      <w:pPr>
        <w:pStyle w:val="Akapitzlist"/>
        <w:widowControl w:val="0"/>
        <w:numPr>
          <w:ilvl w:val="0"/>
          <w:numId w:val="1"/>
        </w:numPr>
        <w:tabs>
          <w:tab w:val="left" w:pos="426"/>
        </w:tabs>
        <w:autoSpaceDE w:val="0"/>
        <w:autoSpaceDN w:val="0"/>
        <w:spacing w:after="0" w:line="276" w:lineRule="auto"/>
        <w:ind w:left="0" w:firstLine="0"/>
        <w:contextualSpacing w:val="0"/>
        <w:jc w:val="both"/>
        <w:rPr>
          <w:rFonts w:ascii="Tahoma" w:hAnsi="Tahoma" w:cs="Tahoma"/>
          <w:sz w:val="20"/>
        </w:rPr>
      </w:pPr>
      <w:r w:rsidRPr="00994D17">
        <w:rPr>
          <w:rFonts w:ascii="Tahoma" w:hAnsi="Tahoma" w:cs="Tahoma"/>
          <w:sz w:val="20"/>
        </w:rPr>
        <w:t xml:space="preserve">Realizatorem </w:t>
      </w:r>
      <w:r w:rsidR="00E06465" w:rsidRPr="00994D17">
        <w:rPr>
          <w:rFonts w:ascii="Tahoma" w:hAnsi="Tahoma" w:cs="Tahoma"/>
          <w:sz w:val="20"/>
        </w:rPr>
        <w:t>P</w:t>
      </w:r>
      <w:r w:rsidRPr="00994D17">
        <w:rPr>
          <w:rFonts w:ascii="Tahoma" w:hAnsi="Tahoma" w:cs="Tahoma"/>
          <w:sz w:val="20"/>
        </w:rPr>
        <w:t xml:space="preserve">rojektu jest </w:t>
      </w:r>
      <w:r w:rsidR="00774DCB" w:rsidRPr="00774DCB">
        <w:rPr>
          <w:rFonts w:ascii="Tahoma" w:hAnsi="Tahoma" w:cs="Tahoma"/>
          <w:b/>
          <w:bCs/>
          <w:sz w:val="20"/>
        </w:rPr>
        <w:t>Województwo Podkarpackie/Wojewódzki Urząd Pracy w Rzeszowie</w:t>
      </w:r>
      <w:r w:rsidRPr="00994D17">
        <w:rPr>
          <w:rFonts w:ascii="Tahoma" w:hAnsi="Tahoma" w:cs="Tahoma"/>
          <w:sz w:val="20"/>
        </w:rPr>
        <w:t xml:space="preserve"> z</w:t>
      </w:r>
      <w:r w:rsidR="00774DCB">
        <w:rPr>
          <w:rFonts w:ascii="Tahoma" w:hAnsi="Tahoma" w:cs="Tahoma"/>
          <w:sz w:val="20"/>
        </w:rPr>
        <w:t> </w:t>
      </w:r>
      <w:r w:rsidRPr="00994D17">
        <w:rPr>
          <w:rFonts w:ascii="Tahoma" w:hAnsi="Tahoma" w:cs="Tahoma"/>
          <w:sz w:val="20"/>
        </w:rPr>
        <w:t xml:space="preserve">siedzibą przy </w:t>
      </w:r>
      <w:r w:rsidR="00D55043" w:rsidRPr="00994D17">
        <w:rPr>
          <w:rFonts w:ascii="Tahoma" w:hAnsi="Tahoma" w:cs="Tahoma"/>
          <w:sz w:val="20"/>
        </w:rPr>
        <w:t>ul.</w:t>
      </w:r>
      <w:r w:rsidR="00774DCB">
        <w:rPr>
          <w:rFonts w:ascii="Tahoma" w:hAnsi="Tahoma" w:cs="Tahoma"/>
          <w:sz w:val="20"/>
        </w:rPr>
        <w:t xml:space="preserve"> A. S.</w:t>
      </w:r>
      <w:r w:rsidR="00D55043" w:rsidRPr="00994D17">
        <w:rPr>
          <w:rFonts w:ascii="Tahoma" w:hAnsi="Tahoma" w:cs="Tahoma"/>
          <w:sz w:val="20"/>
        </w:rPr>
        <w:t xml:space="preserve"> Naruszewicza 11</w:t>
      </w:r>
      <w:r w:rsidR="00BB0CC0" w:rsidRPr="00994D17">
        <w:rPr>
          <w:rFonts w:ascii="Tahoma" w:hAnsi="Tahoma" w:cs="Tahoma"/>
          <w:sz w:val="20"/>
        </w:rPr>
        <w:t>,</w:t>
      </w:r>
      <w:r w:rsidR="00D55043" w:rsidRPr="00994D17">
        <w:rPr>
          <w:rFonts w:ascii="Tahoma" w:hAnsi="Tahoma" w:cs="Tahoma"/>
          <w:sz w:val="20"/>
        </w:rPr>
        <w:t xml:space="preserve"> </w:t>
      </w:r>
      <w:r w:rsidR="00BB0CC0" w:rsidRPr="00994D17">
        <w:rPr>
          <w:rFonts w:ascii="Tahoma" w:hAnsi="Tahoma" w:cs="Tahoma"/>
          <w:sz w:val="20"/>
        </w:rPr>
        <w:t xml:space="preserve">35-055 </w:t>
      </w:r>
      <w:r w:rsidR="00D55043" w:rsidRPr="00994D17">
        <w:rPr>
          <w:rFonts w:ascii="Tahoma" w:hAnsi="Tahoma" w:cs="Tahoma"/>
          <w:sz w:val="20"/>
        </w:rPr>
        <w:t>w</w:t>
      </w:r>
      <w:r w:rsidRPr="00994D17">
        <w:rPr>
          <w:rFonts w:ascii="Tahoma" w:hAnsi="Tahoma" w:cs="Tahoma"/>
          <w:sz w:val="20"/>
        </w:rPr>
        <w:t xml:space="preserve"> </w:t>
      </w:r>
      <w:r w:rsidR="00D55043" w:rsidRPr="00994D17">
        <w:rPr>
          <w:rFonts w:ascii="Tahoma" w:hAnsi="Tahoma" w:cs="Tahoma"/>
          <w:sz w:val="20"/>
        </w:rPr>
        <w:t>Rzeszowie</w:t>
      </w:r>
      <w:r w:rsidR="00506F4E" w:rsidRPr="00994D17">
        <w:rPr>
          <w:rFonts w:ascii="Tahoma" w:hAnsi="Tahoma" w:cs="Tahoma"/>
          <w:sz w:val="20"/>
        </w:rPr>
        <w:t xml:space="preserve"> – zwany dalej WUP w Rzeszowie</w:t>
      </w:r>
      <w:r w:rsidR="00D55043" w:rsidRPr="00994D17">
        <w:rPr>
          <w:rFonts w:ascii="Tahoma" w:hAnsi="Tahoma" w:cs="Tahoma"/>
          <w:sz w:val="20"/>
        </w:rPr>
        <w:t xml:space="preserve">. </w:t>
      </w:r>
    </w:p>
    <w:p w14:paraId="553CC36F" w14:textId="4F8C678D" w:rsidR="00A53A2E" w:rsidRPr="00676044" w:rsidRDefault="00D814DA" w:rsidP="00132481">
      <w:pPr>
        <w:pStyle w:val="Akapitzlist"/>
        <w:widowControl w:val="0"/>
        <w:numPr>
          <w:ilvl w:val="0"/>
          <w:numId w:val="1"/>
        </w:numPr>
        <w:tabs>
          <w:tab w:val="left" w:pos="426"/>
          <w:tab w:val="left" w:pos="1077"/>
        </w:tabs>
        <w:spacing w:line="276" w:lineRule="auto"/>
        <w:ind w:left="0" w:firstLine="0"/>
        <w:jc w:val="both"/>
        <w:rPr>
          <w:rFonts w:ascii="Tahoma" w:hAnsi="Tahoma" w:cs="Tahoma"/>
          <w:sz w:val="20"/>
        </w:rPr>
      </w:pPr>
      <w:r w:rsidRPr="00D27640">
        <w:rPr>
          <w:rFonts w:ascii="Tahoma" w:hAnsi="Tahoma" w:cs="Tahoma"/>
          <w:sz w:val="20"/>
        </w:rPr>
        <w:t>Celem Pr</w:t>
      </w:r>
      <w:r w:rsidR="00E51C6A" w:rsidRPr="00D27640">
        <w:rPr>
          <w:rFonts w:ascii="Tahoma" w:hAnsi="Tahoma" w:cs="Tahoma"/>
          <w:sz w:val="20"/>
        </w:rPr>
        <w:t xml:space="preserve">ojektu </w:t>
      </w:r>
      <w:r w:rsidR="00D55043" w:rsidRPr="00D27640">
        <w:rPr>
          <w:rFonts w:ascii="Tahoma" w:hAnsi="Tahoma" w:cs="Tahoma"/>
          <w:sz w:val="20"/>
        </w:rPr>
        <w:t>jest</w:t>
      </w:r>
      <w:r w:rsidR="00D27640" w:rsidRPr="00D27640">
        <w:rPr>
          <w:rFonts w:ascii="Tahoma" w:hAnsi="Tahoma" w:cs="Tahoma"/>
          <w:sz w:val="20"/>
        </w:rPr>
        <w:t xml:space="preserve">: </w:t>
      </w:r>
      <w:r w:rsidR="00676044" w:rsidRPr="00676044">
        <w:rPr>
          <w:rFonts w:ascii="Tahoma" w:hAnsi="Tahoma" w:cs="Tahoma"/>
          <w:sz w:val="20"/>
        </w:rPr>
        <w:t>zapewnienie w okresie 01.01.2024 r. – 31.12.2029 r. kompleksowego</w:t>
      </w:r>
      <w:r w:rsidR="00676044">
        <w:rPr>
          <w:rFonts w:ascii="Tahoma" w:hAnsi="Tahoma" w:cs="Tahoma"/>
          <w:sz w:val="20"/>
        </w:rPr>
        <w:t xml:space="preserve"> </w:t>
      </w:r>
      <w:r w:rsidR="00676044" w:rsidRPr="00676044">
        <w:rPr>
          <w:rFonts w:ascii="Tahoma" w:hAnsi="Tahoma" w:cs="Tahoma"/>
          <w:sz w:val="20"/>
        </w:rPr>
        <w:t>wsparcia w</w:t>
      </w:r>
      <w:r w:rsidR="006706B4">
        <w:rPr>
          <w:rFonts w:ascii="Tahoma" w:hAnsi="Tahoma" w:cs="Tahoma"/>
          <w:sz w:val="20"/>
        </w:rPr>
        <w:t> </w:t>
      </w:r>
      <w:r w:rsidR="00676044" w:rsidRPr="00676044">
        <w:rPr>
          <w:rFonts w:ascii="Tahoma" w:hAnsi="Tahoma" w:cs="Tahoma"/>
          <w:sz w:val="20"/>
        </w:rPr>
        <w:t>zakresie integracji społeczno-gospodarczej 2082 obywateli państw trzecich, migrantów i</w:t>
      </w:r>
      <w:r w:rsidR="00676044">
        <w:rPr>
          <w:rFonts w:ascii="Tahoma" w:hAnsi="Tahoma" w:cs="Tahoma"/>
          <w:sz w:val="20"/>
        </w:rPr>
        <w:t xml:space="preserve"> </w:t>
      </w:r>
      <w:r w:rsidR="00676044" w:rsidRPr="00676044">
        <w:rPr>
          <w:rFonts w:ascii="Tahoma" w:hAnsi="Tahoma" w:cs="Tahoma"/>
          <w:sz w:val="20"/>
        </w:rPr>
        <w:t>uchodźców, szczególnie osób opuszczających Ukrainę w związku z agresją Federacji Rosyjskiej</w:t>
      </w:r>
      <w:r w:rsidR="00676044">
        <w:rPr>
          <w:rFonts w:ascii="Tahoma" w:hAnsi="Tahoma" w:cs="Tahoma"/>
          <w:sz w:val="20"/>
        </w:rPr>
        <w:t xml:space="preserve"> </w:t>
      </w:r>
      <w:r w:rsidR="00676044" w:rsidRPr="00676044">
        <w:rPr>
          <w:rFonts w:ascii="Tahoma" w:hAnsi="Tahoma" w:cs="Tahoma"/>
          <w:sz w:val="20"/>
        </w:rPr>
        <w:t>(dalej: OPT) zamieszkujących na obszarze woj. podkarpackiego, a także wzmocnienie potencjału</w:t>
      </w:r>
      <w:r w:rsidR="00676044">
        <w:rPr>
          <w:rFonts w:ascii="Tahoma" w:hAnsi="Tahoma" w:cs="Tahoma"/>
          <w:sz w:val="20"/>
        </w:rPr>
        <w:t xml:space="preserve"> </w:t>
      </w:r>
      <w:r w:rsidR="00676044" w:rsidRPr="00676044">
        <w:rPr>
          <w:rFonts w:ascii="Tahoma" w:hAnsi="Tahoma" w:cs="Tahoma"/>
          <w:sz w:val="20"/>
        </w:rPr>
        <w:t>instytucjonalnego oraz nawiązanie współpracy międzyinstytucjonalnej poprzez objęcie wsparciem</w:t>
      </w:r>
      <w:r w:rsidR="00676044">
        <w:rPr>
          <w:rFonts w:ascii="Tahoma" w:hAnsi="Tahoma" w:cs="Tahoma"/>
          <w:sz w:val="20"/>
        </w:rPr>
        <w:t xml:space="preserve"> </w:t>
      </w:r>
      <w:r w:rsidR="00676044" w:rsidRPr="00676044">
        <w:rPr>
          <w:rFonts w:ascii="Tahoma" w:hAnsi="Tahoma" w:cs="Tahoma"/>
          <w:sz w:val="20"/>
        </w:rPr>
        <w:t>120 pracowników instytucji publicznych/niepublicznych pracujących z OPT zatrudnionych w 40</w:t>
      </w:r>
      <w:r w:rsidR="00676044">
        <w:rPr>
          <w:rFonts w:ascii="Tahoma" w:hAnsi="Tahoma" w:cs="Tahoma"/>
          <w:sz w:val="20"/>
        </w:rPr>
        <w:t xml:space="preserve"> </w:t>
      </w:r>
      <w:r w:rsidR="00676044" w:rsidRPr="00676044">
        <w:rPr>
          <w:rFonts w:ascii="Tahoma" w:hAnsi="Tahoma" w:cs="Tahoma"/>
          <w:sz w:val="20"/>
        </w:rPr>
        <w:t>instytucjach publicznych/niepublicznych posiadających jednostkę organizacyjną na terenie woj.</w:t>
      </w:r>
      <w:r w:rsidR="00676044">
        <w:rPr>
          <w:rFonts w:ascii="Tahoma" w:hAnsi="Tahoma" w:cs="Tahoma"/>
          <w:sz w:val="20"/>
        </w:rPr>
        <w:t xml:space="preserve"> </w:t>
      </w:r>
      <w:r w:rsidR="00676044" w:rsidRPr="00676044">
        <w:rPr>
          <w:rFonts w:ascii="Tahoma" w:hAnsi="Tahoma" w:cs="Tahoma"/>
          <w:sz w:val="20"/>
        </w:rPr>
        <w:t>podkarpackiego (np. ZUS, US, PUP, MOPR, PCPR, OPS, UM, PUW, NGO-</w:t>
      </w:r>
      <w:proofErr w:type="spellStart"/>
      <w:r w:rsidR="00676044" w:rsidRPr="00676044">
        <w:rPr>
          <w:rFonts w:ascii="Tahoma" w:hAnsi="Tahoma" w:cs="Tahoma"/>
          <w:sz w:val="20"/>
        </w:rPr>
        <w:t>sy</w:t>
      </w:r>
      <w:proofErr w:type="spellEnd"/>
      <w:r w:rsidR="00676044" w:rsidRPr="00676044">
        <w:rPr>
          <w:rFonts w:ascii="Tahoma" w:hAnsi="Tahoma" w:cs="Tahoma"/>
          <w:sz w:val="20"/>
        </w:rPr>
        <w:t>), w tym 18</w:t>
      </w:r>
      <w:r w:rsidR="00676044">
        <w:rPr>
          <w:rFonts w:ascii="Tahoma" w:hAnsi="Tahoma" w:cs="Tahoma"/>
          <w:sz w:val="20"/>
        </w:rPr>
        <w:t xml:space="preserve"> </w:t>
      </w:r>
      <w:r w:rsidR="00676044" w:rsidRPr="00676044">
        <w:rPr>
          <w:rFonts w:ascii="Tahoma" w:hAnsi="Tahoma" w:cs="Tahoma"/>
          <w:sz w:val="20"/>
        </w:rPr>
        <w:t>przedstawicieli lokalnych władz/organizacji/PCIC II, jak również wzmocnienie potencjału</w:t>
      </w:r>
      <w:r w:rsidR="00676044">
        <w:rPr>
          <w:rFonts w:ascii="Tahoma" w:hAnsi="Tahoma" w:cs="Tahoma"/>
          <w:sz w:val="20"/>
        </w:rPr>
        <w:t xml:space="preserve"> </w:t>
      </w:r>
      <w:r w:rsidR="00676044" w:rsidRPr="00676044">
        <w:rPr>
          <w:rFonts w:ascii="Tahoma" w:hAnsi="Tahoma" w:cs="Tahoma"/>
          <w:sz w:val="20"/>
        </w:rPr>
        <w:t>zatrudnieniowego 60 pracodawców zatrudniających OPT posiadających jednostkę organizacyjną na</w:t>
      </w:r>
      <w:r w:rsidR="006706B4">
        <w:rPr>
          <w:rFonts w:ascii="Tahoma" w:hAnsi="Tahoma" w:cs="Tahoma"/>
          <w:sz w:val="20"/>
        </w:rPr>
        <w:t> </w:t>
      </w:r>
      <w:r w:rsidR="00676044" w:rsidRPr="00676044">
        <w:rPr>
          <w:rFonts w:ascii="Tahoma" w:hAnsi="Tahoma" w:cs="Tahoma"/>
          <w:sz w:val="20"/>
        </w:rPr>
        <w:t>obszarze woj. podkarpackiego</w:t>
      </w:r>
      <w:r w:rsidR="006936DE" w:rsidRPr="00676044">
        <w:rPr>
          <w:rFonts w:ascii="Tahoma" w:hAnsi="Tahoma" w:cs="Tahoma"/>
          <w:sz w:val="20"/>
        </w:rPr>
        <w:t>,</w:t>
      </w:r>
      <w:r w:rsidR="00F70C4D" w:rsidRPr="00676044">
        <w:rPr>
          <w:rFonts w:ascii="Tahoma" w:hAnsi="Tahoma" w:cs="Tahoma"/>
          <w:sz w:val="20"/>
        </w:rPr>
        <w:t xml:space="preserve"> </w:t>
      </w:r>
      <w:r w:rsidR="00BE7A4E" w:rsidRPr="00676044">
        <w:rPr>
          <w:rFonts w:ascii="Tahoma" w:hAnsi="Tahoma" w:cs="Tahoma"/>
          <w:sz w:val="20"/>
        </w:rPr>
        <w:t xml:space="preserve">poprzez </w:t>
      </w:r>
      <w:r w:rsidR="00F70C4D" w:rsidRPr="00676044">
        <w:rPr>
          <w:rFonts w:ascii="Tahoma" w:hAnsi="Tahoma" w:cs="Tahoma"/>
          <w:sz w:val="20"/>
        </w:rPr>
        <w:t xml:space="preserve">kontynuację </w:t>
      </w:r>
      <w:r w:rsidR="006936DE" w:rsidRPr="00676044">
        <w:rPr>
          <w:rFonts w:ascii="Tahoma" w:hAnsi="Tahoma" w:cs="Tahoma"/>
          <w:sz w:val="20"/>
        </w:rPr>
        <w:t xml:space="preserve">funkcjonowania </w:t>
      </w:r>
      <w:r w:rsidR="00BE7A4E" w:rsidRPr="00676044">
        <w:rPr>
          <w:rFonts w:ascii="Tahoma" w:hAnsi="Tahoma" w:cs="Tahoma"/>
          <w:sz w:val="20"/>
        </w:rPr>
        <w:t>Podkarpackiego Centrum Integracji Cudzoziemców</w:t>
      </w:r>
      <w:r w:rsidR="008E4F08" w:rsidRPr="00676044">
        <w:rPr>
          <w:rFonts w:ascii="Tahoma" w:hAnsi="Tahoma" w:cs="Tahoma"/>
          <w:sz w:val="20"/>
        </w:rPr>
        <w:t xml:space="preserve"> II</w:t>
      </w:r>
      <w:r w:rsidR="00D55043" w:rsidRPr="00676044">
        <w:rPr>
          <w:rFonts w:ascii="Tahoma" w:hAnsi="Tahoma" w:cs="Tahoma"/>
          <w:sz w:val="20"/>
        </w:rPr>
        <w:t xml:space="preserve"> – </w:t>
      </w:r>
      <w:r w:rsidR="00236DC8" w:rsidRPr="00676044">
        <w:rPr>
          <w:rFonts w:ascii="Tahoma" w:hAnsi="Tahoma" w:cs="Tahoma"/>
          <w:b/>
          <w:bCs/>
          <w:sz w:val="20"/>
        </w:rPr>
        <w:t xml:space="preserve">Działanie </w:t>
      </w:r>
      <w:r w:rsidR="008E4F08" w:rsidRPr="00676044">
        <w:rPr>
          <w:rFonts w:ascii="Tahoma" w:hAnsi="Tahoma" w:cs="Tahoma"/>
          <w:b/>
          <w:sz w:val="20"/>
        </w:rPr>
        <w:t>FEPK.07.17</w:t>
      </w:r>
      <w:r w:rsidR="008E4F08" w:rsidRPr="00676044">
        <w:rPr>
          <w:rFonts w:ascii="Tahoma" w:hAnsi="Tahoma" w:cs="Tahoma"/>
          <w:b/>
          <w:sz w:val="20"/>
          <w:lang w:val="x-none"/>
        </w:rPr>
        <w:t xml:space="preserve"> </w:t>
      </w:r>
      <w:r w:rsidR="008E4F08" w:rsidRPr="00676044">
        <w:rPr>
          <w:rFonts w:ascii="Tahoma" w:hAnsi="Tahoma" w:cs="Tahoma"/>
          <w:b/>
          <w:sz w:val="20"/>
        </w:rPr>
        <w:t>Integracja społeczno-gospodarcza obywateli państw trzecich</w:t>
      </w:r>
      <w:r w:rsidR="00D55043" w:rsidRPr="00676044">
        <w:rPr>
          <w:rFonts w:ascii="Tahoma" w:hAnsi="Tahoma" w:cs="Tahoma"/>
          <w:sz w:val="20"/>
        </w:rPr>
        <w:t>.</w:t>
      </w:r>
    </w:p>
    <w:p w14:paraId="198B3ED2" w14:textId="7F8FF633" w:rsidR="00D6684F" w:rsidRDefault="00F62970" w:rsidP="00132481">
      <w:pPr>
        <w:pStyle w:val="Akapitzlist"/>
        <w:widowControl w:val="0"/>
        <w:numPr>
          <w:ilvl w:val="0"/>
          <w:numId w:val="1"/>
        </w:numPr>
        <w:tabs>
          <w:tab w:val="left" w:pos="426"/>
          <w:tab w:val="left" w:pos="1077"/>
        </w:tabs>
        <w:spacing w:line="276" w:lineRule="auto"/>
        <w:ind w:left="0" w:firstLine="0"/>
        <w:jc w:val="both"/>
        <w:rPr>
          <w:rFonts w:ascii="Tahoma" w:hAnsi="Tahoma" w:cs="Tahoma"/>
          <w:sz w:val="20"/>
        </w:rPr>
      </w:pPr>
      <w:r>
        <w:rPr>
          <w:rFonts w:ascii="Tahoma" w:hAnsi="Tahoma" w:cs="Tahoma"/>
          <w:sz w:val="20"/>
        </w:rPr>
        <w:t>Grup</w:t>
      </w:r>
      <w:r w:rsidR="007C18E5">
        <w:rPr>
          <w:rFonts w:ascii="Tahoma" w:hAnsi="Tahoma" w:cs="Tahoma"/>
          <w:sz w:val="20"/>
        </w:rPr>
        <w:t>y</w:t>
      </w:r>
      <w:r>
        <w:rPr>
          <w:rFonts w:ascii="Tahoma" w:hAnsi="Tahoma" w:cs="Tahoma"/>
          <w:sz w:val="20"/>
        </w:rPr>
        <w:t xml:space="preserve"> docelow</w:t>
      </w:r>
      <w:r w:rsidR="007C18E5">
        <w:rPr>
          <w:rFonts w:ascii="Tahoma" w:hAnsi="Tahoma" w:cs="Tahoma"/>
          <w:sz w:val="20"/>
        </w:rPr>
        <w:t>e</w:t>
      </w:r>
      <w:r>
        <w:rPr>
          <w:rFonts w:ascii="Tahoma" w:hAnsi="Tahoma" w:cs="Tahoma"/>
          <w:sz w:val="20"/>
        </w:rPr>
        <w:t xml:space="preserve"> P</w:t>
      </w:r>
      <w:r w:rsidR="008C21A1">
        <w:rPr>
          <w:rFonts w:ascii="Tahoma" w:hAnsi="Tahoma" w:cs="Tahoma"/>
          <w:sz w:val="20"/>
        </w:rPr>
        <w:t>rojektu to</w:t>
      </w:r>
      <w:r w:rsidR="00D6684F">
        <w:rPr>
          <w:rFonts w:ascii="Tahoma" w:hAnsi="Tahoma" w:cs="Tahoma"/>
          <w:sz w:val="20"/>
        </w:rPr>
        <w:t>:</w:t>
      </w:r>
    </w:p>
    <w:p w14:paraId="77BC6F84" w14:textId="76255A2C" w:rsidR="00295591" w:rsidRPr="009F6C46" w:rsidRDefault="00295591" w:rsidP="00132481">
      <w:pPr>
        <w:pStyle w:val="Akapitzlist"/>
        <w:widowControl w:val="0"/>
        <w:numPr>
          <w:ilvl w:val="0"/>
          <w:numId w:val="18"/>
        </w:numPr>
        <w:tabs>
          <w:tab w:val="left" w:pos="284"/>
          <w:tab w:val="left" w:pos="426"/>
          <w:tab w:val="left" w:pos="851"/>
        </w:tabs>
        <w:spacing w:line="276" w:lineRule="auto"/>
        <w:ind w:left="0" w:firstLine="0"/>
        <w:jc w:val="both"/>
        <w:rPr>
          <w:rFonts w:ascii="Tahoma" w:hAnsi="Tahoma" w:cs="Tahoma"/>
          <w:b/>
          <w:bCs/>
          <w:sz w:val="20"/>
        </w:rPr>
      </w:pPr>
      <w:bookmarkStart w:id="5" w:name="_Hlk153789249"/>
      <w:bookmarkStart w:id="6" w:name="_Hlk153786192"/>
      <w:r w:rsidRPr="009F6C46">
        <w:rPr>
          <w:rFonts w:ascii="Tahoma" w:hAnsi="Tahoma" w:cs="Tahoma"/>
          <w:b/>
          <w:bCs/>
          <w:sz w:val="20"/>
        </w:rPr>
        <w:t>O</w:t>
      </w:r>
      <w:r w:rsidRPr="00295591">
        <w:rPr>
          <w:rFonts w:ascii="Tahoma" w:hAnsi="Tahoma" w:cs="Tahoma"/>
          <w:b/>
          <w:bCs/>
          <w:sz w:val="20"/>
        </w:rPr>
        <w:t>bywatele</w:t>
      </w:r>
      <w:r w:rsidRPr="009F6C46">
        <w:rPr>
          <w:rFonts w:ascii="Tahoma" w:hAnsi="Tahoma" w:cs="Tahoma"/>
          <w:b/>
          <w:bCs/>
          <w:sz w:val="20"/>
        </w:rPr>
        <w:t xml:space="preserve"> państw trzecich, migranci i uchodźcy</w:t>
      </w:r>
      <w:r w:rsidR="00DB2688">
        <w:rPr>
          <w:rFonts w:ascii="Tahoma" w:hAnsi="Tahoma" w:cs="Tahoma"/>
          <w:b/>
          <w:bCs/>
          <w:sz w:val="20"/>
        </w:rPr>
        <w:t xml:space="preserve">, </w:t>
      </w:r>
      <w:r w:rsidRPr="009F6C46">
        <w:rPr>
          <w:rFonts w:ascii="Tahoma" w:hAnsi="Tahoma" w:cs="Tahoma"/>
          <w:b/>
          <w:bCs/>
          <w:sz w:val="20"/>
        </w:rPr>
        <w:t>szczególnie osoby opuszczające Ukrainę w</w:t>
      </w:r>
      <w:r w:rsidR="006706B4">
        <w:rPr>
          <w:rFonts w:ascii="Tahoma" w:hAnsi="Tahoma" w:cs="Tahoma"/>
          <w:b/>
          <w:bCs/>
          <w:sz w:val="20"/>
        </w:rPr>
        <w:t> </w:t>
      </w:r>
      <w:r w:rsidRPr="009F6C46">
        <w:rPr>
          <w:rFonts w:ascii="Tahoma" w:hAnsi="Tahoma" w:cs="Tahoma"/>
          <w:b/>
          <w:bCs/>
          <w:sz w:val="20"/>
        </w:rPr>
        <w:t>związku z agresją Federacji Rosyjskiej</w:t>
      </w:r>
      <w:r w:rsidR="00DB2688">
        <w:rPr>
          <w:rFonts w:ascii="Tahoma" w:hAnsi="Tahoma" w:cs="Tahoma"/>
          <w:b/>
          <w:bCs/>
          <w:sz w:val="20"/>
        </w:rPr>
        <w:t xml:space="preserve"> </w:t>
      </w:r>
      <w:r w:rsidR="00DB2688" w:rsidRPr="00DB2688">
        <w:rPr>
          <w:rFonts w:ascii="Tahoma" w:hAnsi="Tahoma" w:cs="Tahoma"/>
          <w:b/>
          <w:bCs/>
          <w:sz w:val="20"/>
        </w:rPr>
        <w:t>(dalej: OPT)</w:t>
      </w:r>
      <w:r w:rsidRPr="009F6C46">
        <w:rPr>
          <w:rFonts w:ascii="Tahoma" w:hAnsi="Tahoma" w:cs="Tahoma"/>
          <w:b/>
          <w:bCs/>
          <w:sz w:val="20"/>
        </w:rPr>
        <w:t xml:space="preserve">, </w:t>
      </w:r>
      <w:r w:rsidR="007C18E5">
        <w:rPr>
          <w:rFonts w:ascii="Tahoma" w:hAnsi="Tahoma" w:cs="Tahoma"/>
          <w:sz w:val="20"/>
        </w:rPr>
        <w:t xml:space="preserve">którzy spełniają </w:t>
      </w:r>
      <w:r w:rsidR="007C18E5" w:rsidRPr="00574FE3">
        <w:rPr>
          <w:rFonts w:ascii="Tahoma" w:hAnsi="Tahoma" w:cs="Tahoma"/>
          <w:sz w:val="20"/>
        </w:rPr>
        <w:t>łącznie następujące kryteria</w:t>
      </w:r>
      <w:r w:rsidR="007C18E5" w:rsidRPr="00295591">
        <w:rPr>
          <w:rFonts w:ascii="Tahoma" w:hAnsi="Tahoma" w:cs="Tahoma"/>
          <w:sz w:val="20"/>
        </w:rPr>
        <w:t>:</w:t>
      </w:r>
    </w:p>
    <w:p w14:paraId="037A99E1" w14:textId="75B10DF9" w:rsidR="007B0925" w:rsidRPr="00295591" w:rsidRDefault="00295591" w:rsidP="001B445F">
      <w:pPr>
        <w:pStyle w:val="Akapitzlist"/>
        <w:widowControl w:val="0"/>
        <w:numPr>
          <w:ilvl w:val="0"/>
          <w:numId w:val="32"/>
        </w:numPr>
        <w:tabs>
          <w:tab w:val="left" w:pos="567"/>
          <w:tab w:val="left" w:pos="851"/>
        </w:tabs>
        <w:spacing w:line="276" w:lineRule="auto"/>
        <w:ind w:left="567" w:firstLine="0"/>
        <w:jc w:val="both"/>
        <w:rPr>
          <w:rFonts w:ascii="Tahoma" w:hAnsi="Tahoma" w:cs="Tahoma"/>
          <w:sz w:val="20"/>
        </w:rPr>
      </w:pPr>
      <w:r w:rsidRPr="00295591">
        <w:rPr>
          <w:rFonts w:ascii="Tahoma" w:hAnsi="Tahoma" w:cs="Tahoma"/>
          <w:sz w:val="20"/>
        </w:rPr>
        <w:t>o</w:t>
      </w:r>
      <w:r w:rsidR="007B0925" w:rsidRPr="00295591">
        <w:rPr>
          <w:rFonts w:ascii="Tahoma" w:hAnsi="Tahoma" w:cs="Tahoma"/>
          <w:sz w:val="20"/>
        </w:rPr>
        <w:t>bywatele państw trzecich, migranci i uchodźcy przyjeżdżający do pracy, studenci, jak również uchodźcy oraz osoby, które otrzymały inne formy ochrony (tj. osoby, które nie są obywatelami państw członkowskich UE, w tym bezpaństwowcy w rozumieniu Konwencji o statusie bezpaństwowców z dnia 28.08.1954 r. i</w:t>
      </w:r>
      <w:r w:rsidR="009C2CD0" w:rsidRPr="00295591">
        <w:rPr>
          <w:rFonts w:ascii="Tahoma" w:hAnsi="Tahoma" w:cs="Tahoma"/>
          <w:sz w:val="20"/>
        </w:rPr>
        <w:t> </w:t>
      </w:r>
      <w:r w:rsidR="007B0925" w:rsidRPr="00295591">
        <w:rPr>
          <w:rFonts w:ascii="Tahoma" w:hAnsi="Tahoma" w:cs="Tahoma"/>
          <w:sz w:val="20"/>
        </w:rPr>
        <w:t>osoby bez ustalonego obywatelstwa), osoby te muszą przebywać w Polsce legalnie</w:t>
      </w:r>
      <w:r w:rsidR="004C4A79">
        <w:rPr>
          <w:rFonts w:ascii="Tahoma" w:hAnsi="Tahoma" w:cs="Tahoma"/>
          <w:sz w:val="20"/>
        </w:rPr>
        <w:t>,</w:t>
      </w:r>
      <w:r w:rsidR="00F956FA" w:rsidRPr="00295591">
        <w:rPr>
          <w:rFonts w:ascii="Tahoma" w:hAnsi="Tahoma" w:cs="Tahoma"/>
          <w:sz w:val="20"/>
        </w:rPr>
        <w:t xml:space="preserve"> </w:t>
      </w:r>
    </w:p>
    <w:p w14:paraId="4B9EB054" w14:textId="71D1E2BB" w:rsidR="007B0925" w:rsidRPr="009C2CD0" w:rsidRDefault="009C2CD0" w:rsidP="001B445F">
      <w:pPr>
        <w:pStyle w:val="Akapitzlist"/>
        <w:widowControl w:val="0"/>
        <w:numPr>
          <w:ilvl w:val="0"/>
          <w:numId w:val="14"/>
        </w:numPr>
        <w:tabs>
          <w:tab w:val="left" w:pos="567"/>
          <w:tab w:val="left" w:pos="851"/>
        </w:tabs>
        <w:spacing w:line="276" w:lineRule="auto"/>
        <w:ind w:left="567" w:firstLine="0"/>
        <w:jc w:val="both"/>
        <w:rPr>
          <w:rFonts w:ascii="Tahoma" w:hAnsi="Tahoma" w:cs="Tahoma"/>
          <w:sz w:val="20"/>
        </w:rPr>
      </w:pPr>
      <w:r>
        <w:rPr>
          <w:rFonts w:ascii="Tahoma" w:hAnsi="Tahoma" w:cs="Tahoma"/>
          <w:sz w:val="20"/>
        </w:rPr>
        <w:t>o</w:t>
      </w:r>
      <w:r w:rsidRPr="009C2CD0">
        <w:rPr>
          <w:rFonts w:ascii="Tahoma" w:hAnsi="Tahoma" w:cs="Tahoma"/>
          <w:sz w:val="20"/>
        </w:rPr>
        <w:t>soby, które nie</w:t>
      </w:r>
      <w:r>
        <w:rPr>
          <w:rFonts w:ascii="Tahoma" w:hAnsi="Tahoma" w:cs="Tahoma"/>
          <w:sz w:val="20"/>
        </w:rPr>
        <w:t xml:space="preserve"> </w:t>
      </w:r>
      <w:r w:rsidRPr="009C2CD0">
        <w:rPr>
          <w:rFonts w:ascii="Tahoma" w:hAnsi="Tahoma" w:cs="Tahoma"/>
          <w:sz w:val="20"/>
        </w:rPr>
        <w:t>posiadają obywatelstwa żadnego z krajów UE ani krajów takich jak: Norwegia, Islandia,</w:t>
      </w:r>
      <w:r>
        <w:rPr>
          <w:rFonts w:ascii="Tahoma" w:hAnsi="Tahoma" w:cs="Tahoma"/>
          <w:sz w:val="20"/>
        </w:rPr>
        <w:t xml:space="preserve"> </w:t>
      </w:r>
      <w:r w:rsidRPr="009C2CD0">
        <w:rPr>
          <w:rFonts w:ascii="Tahoma" w:hAnsi="Tahoma" w:cs="Tahoma"/>
          <w:sz w:val="20"/>
        </w:rPr>
        <w:t>Liechtenstein oraz Szwajcaria</w:t>
      </w:r>
      <w:r w:rsidR="004A0DE9" w:rsidRPr="009C2CD0">
        <w:rPr>
          <w:rFonts w:ascii="Tahoma" w:hAnsi="Tahoma" w:cs="Tahoma"/>
          <w:sz w:val="20"/>
        </w:rPr>
        <w:t xml:space="preserve">, </w:t>
      </w:r>
    </w:p>
    <w:p w14:paraId="4282B187" w14:textId="2CF35689" w:rsidR="009C2CD0" w:rsidRPr="009C2CD0" w:rsidRDefault="009C2CD0" w:rsidP="001B445F">
      <w:pPr>
        <w:pStyle w:val="Akapitzlist"/>
        <w:widowControl w:val="0"/>
        <w:numPr>
          <w:ilvl w:val="0"/>
          <w:numId w:val="14"/>
        </w:numPr>
        <w:tabs>
          <w:tab w:val="left" w:pos="567"/>
          <w:tab w:val="left" w:pos="851"/>
        </w:tabs>
        <w:spacing w:line="276" w:lineRule="auto"/>
        <w:ind w:left="567" w:firstLine="0"/>
        <w:jc w:val="both"/>
        <w:rPr>
          <w:rFonts w:ascii="Tahoma" w:hAnsi="Tahoma" w:cs="Tahoma"/>
          <w:sz w:val="20"/>
        </w:rPr>
      </w:pPr>
      <w:r>
        <w:rPr>
          <w:rFonts w:ascii="Tahoma" w:hAnsi="Tahoma" w:cs="Tahoma"/>
          <w:sz w:val="20"/>
        </w:rPr>
        <w:t>o</w:t>
      </w:r>
      <w:r w:rsidRPr="009C2CD0">
        <w:rPr>
          <w:rFonts w:ascii="Tahoma" w:hAnsi="Tahoma" w:cs="Tahoma"/>
          <w:sz w:val="20"/>
        </w:rPr>
        <w:t>soby zamieszkujące</w:t>
      </w:r>
      <w:r>
        <w:rPr>
          <w:rFonts w:ascii="Tahoma" w:hAnsi="Tahoma" w:cs="Tahoma"/>
          <w:sz w:val="20"/>
        </w:rPr>
        <w:t xml:space="preserve"> </w:t>
      </w:r>
      <w:r w:rsidRPr="009C2CD0">
        <w:rPr>
          <w:rFonts w:ascii="Tahoma" w:hAnsi="Tahoma" w:cs="Tahoma"/>
          <w:sz w:val="20"/>
        </w:rPr>
        <w:t>na obszarze woj. podkarpackiego</w:t>
      </w:r>
      <w:r>
        <w:rPr>
          <w:rFonts w:ascii="Tahoma" w:hAnsi="Tahoma" w:cs="Tahoma"/>
          <w:sz w:val="20"/>
        </w:rPr>
        <w:t xml:space="preserve"> </w:t>
      </w:r>
      <w:r w:rsidRPr="009C2CD0">
        <w:rPr>
          <w:rFonts w:ascii="Tahoma" w:hAnsi="Tahoma" w:cs="Tahoma"/>
          <w:sz w:val="20"/>
        </w:rPr>
        <w:t>(w przypadku osób fizycznych uczących się, pracujących lub</w:t>
      </w:r>
      <w:r>
        <w:rPr>
          <w:rFonts w:ascii="Tahoma" w:hAnsi="Tahoma" w:cs="Tahoma"/>
          <w:sz w:val="20"/>
        </w:rPr>
        <w:t xml:space="preserve"> </w:t>
      </w:r>
      <w:r w:rsidRPr="009C2CD0">
        <w:rPr>
          <w:rFonts w:ascii="Tahoma" w:hAnsi="Tahoma" w:cs="Tahoma"/>
          <w:sz w:val="20"/>
        </w:rPr>
        <w:t>zamieszkujących na obszarze woj. podkarpackiego w rozumieniu przepisów Kodeksu Cywilnego)</w:t>
      </w:r>
      <w:r>
        <w:rPr>
          <w:rFonts w:ascii="Tahoma" w:hAnsi="Tahoma" w:cs="Tahoma"/>
          <w:sz w:val="20"/>
        </w:rPr>
        <w:t>,</w:t>
      </w:r>
    </w:p>
    <w:p w14:paraId="7E96C064" w14:textId="376696B9" w:rsidR="009C2CD0" w:rsidRDefault="009C2CD0" w:rsidP="001B445F">
      <w:pPr>
        <w:pStyle w:val="Akapitzlist"/>
        <w:widowControl w:val="0"/>
        <w:numPr>
          <w:ilvl w:val="0"/>
          <w:numId w:val="14"/>
        </w:numPr>
        <w:tabs>
          <w:tab w:val="left" w:pos="567"/>
          <w:tab w:val="left" w:pos="851"/>
        </w:tabs>
        <w:spacing w:line="276" w:lineRule="auto"/>
        <w:ind w:left="567" w:firstLine="0"/>
        <w:jc w:val="both"/>
        <w:rPr>
          <w:rFonts w:ascii="Tahoma" w:hAnsi="Tahoma" w:cs="Tahoma"/>
          <w:sz w:val="20"/>
        </w:rPr>
      </w:pPr>
      <w:r>
        <w:rPr>
          <w:rFonts w:ascii="Tahoma" w:hAnsi="Tahoma" w:cs="Tahoma"/>
          <w:sz w:val="20"/>
        </w:rPr>
        <w:t>o</w:t>
      </w:r>
      <w:r w:rsidRPr="009C2CD0">
        <w:rPr>
          <w:rFonts w:ascii="Tahoma" w:hAnsi="Tahoma" w:cs="Tahoma"/>
          <w:sz w:val="20"/>
        </w:rPr>
        <w:t>soby w wieku 18+</w:t>
      </w:r>
      <w:r w:rsidR="004C4A79">
        <w:rPr>
          <w:rFonts w:ascii="Tahoma" w:hAnsi="Tahoma" w:cs="Tahoma"/>
          <w:sz w:val="20"/>
        </w:rPr>
        <w:t>.</w:t>
      </w:r>
    </w:p>
    <w:p w14:paraId="767160E7" w14:textId="3DE084BE" w:rsidR="009C2CD0" w:rsidRPr="00465C92" w:rsidRDefault="009C2CD0" w:rsidP="00A6071B">
      <w:pPr>
        <w:pStyle w:val="Akapitzlist"/>
        <w:widowControl w:val="0"/>
        <w:tabs>
          <w:tab w:val="left" w:pos="0"/>
          <w:tab w:val="left" w:pos="284"/>
          <w:tab w:val="left" w:pos="709"/>
          <w:tab w:val="left" w:pos="851"/>
        </w:tabs>
        <w:spacing w:line="276" w:lineRule="auto"/>
        <w:ind w:left="0"/>
        <w:jc w:val="both"/>
        <w:rPr>
          <w:rFonts w:ascii="Arial" w:hAnsi="Arial" w:cs="Arial"/>
          <w:sz w:val="20"/>
          <w:szCs w:val="20"/>
        </w:rPr>
      </w:pPr>
      <w:r w:rsidRPr="009C2CD0">
        <w:rPr>
          <w:rFonts w:ascii="Arial" w:hAnsi="Arial" w:cs="Arial"/>
          <w:sz w:val="20"/>
          <w:szCs w:val="20"/>
        </w:rPr>
        <w:t>Na etapie rekrutacji będą preferowane osoby, które po agresji Federacji Rosyjskiej na Ukrainę zostały objęte ochroną czasową</w:t>
      </w:r>
      <w:r w:rsidR="0065126F">
        <w:rPr>
          <w:rFonts w:ascii="Arial" w:hAnsi="Arial" w:cs="Arial"/>
          <w:sz w:val="20"/>
          <w:szCs w:val="20"/>
        </w:rPr>
        <w:t xml:space="preserve"> (</w:t>
      </w:r>
      <w:r w:rsidR="0065126F" w:rsidRPr="0065126F">
        <w:rPr>
          <w:rFonts w:ascii="Arial" w:hAnsi="Arial" w:cs="Arial"/>
          <w:sz w:val="20"/>
          <w:szCs w:val="20"/>
        </w:rPr>
        <w:t>waga punkt</w:t>
      </w:r>
      <w:r w:rsidR="0065126F">
        <w:rPr>
          <w:rFonts w:ascii="Arial" w:hAnsi="Arial" w:cs="Arial"/>
          <w:sz w:val="20"/>
          <w:szCs w:val="20"/>
        </w:rPr>
        <w:t>owa</w:t>
      </w:r>
      <w:r w:rsidR="0065126F" w:rsidRPr="0065126F">
        <w:rPr>
          <w:rFonts w:ascii="Arial" w:hAnsi="Arial" w:cs="Arial"/>
          <w:sz w:val="20"/>
          <w:szCs w:val="20"/>
        </w:rPr>
        <w:t>: 5 pkt.</w:t>
      </w:r>
      <w:r w:rsidR="0065126F">
        <w:rPr>
          <w:rFonts w:ascii="Arial" w:hAnsi="Arial" w:cs="Arial"/>
          <w:sz w:val="20"/>
          <w:szCs w:val="20"/>
        </w:rPr>
        <w:t>)</w:t>
      </w:r>
      <w:r w:rsidRPr="009C2CD0">
        <w:rPr>
          <w:rFonts w:ascii="Arial" w:hAnsi="Arial" w:cs="Arial"/>
          <w:sz w:val="20"/>
          <w:szCs w:val="20"/>
        </w:rPr>
        <w:t>.</w:t>
      </w:r>
    </w:p>
    <w:p w14:paraId="3743BD53" w14:textId="77777777" w:rsidR="006D4C90" w:rsidRPr="009F6C46" w:rsidRDefault="005E6BBC" w:rsidP="00132481">
      <w:pPr>
        <w:pStyle w:val="Akapitzlist"/>
        <w:widowControl w:val="0"/>
        <w:numPr>
          <w:ilvl w:val="0"/>
          <w:numId w:val="18"/>
        </w:numPr>
        <w:tabs>
          <w:tab w:val="left" w:pos="426"/>
        </w:tabs>
        <w:spacing w:line="276" w:lineRule="auto"/>
        <w:ind w:left="0" w:firstLine="0"/>
        <w:jc w:val="both"/>
        <w:rPr>
          <w:rFonts w:ascii="Tahoma" w:hAnsi="Tahoma" w:cs="Tahoma"/>
          <w:b/>
          <w:bCs/>
          <w:sz w:val="20"/>
        </w:rPr>
      </w:pPr>
      <w:r w:rsidRPr="009F6C46">
        <w:rPr>
          <w:rFonts w:ascii="Tahoma" w:hAnsi="Tahoma" w:cs="Tahoma"/>
          <w:b/>
          <w:bCs/>
          <w:sz w:val="20"/>
        </w:rPr>
        <w:t xml:space="preserve">Pracownicy instytucji publicznych/niepublicznych posiadających jednostkę organizacyjną na obszarze woj. podkarpackiego, pracujący z OPT. </w:t>
      </w:r>
    </w:p>
    <w:p w14:paraId="7BE5BACC" w14:textId="23522F6B" w:rsidR="00F956FA" w:rsidRPr="0065126F" w:rsidRDefault="005E6BBC" w:rsidP="00132481">
      <w:pPr>
        <w:pStyle w:val="Akapitzlist"/>
        <w:widowControl w:val="0"/>
        <w:tabs>
          <w:tab w:val="left" w:pos="426"/>
        </w:tabs>
        <w:spacing w:line="276" w:lineRule="auto"/>
        <w:ind w:left="0"/>
        <w:jc w:val="both"/>
        <w:rPr>
          <w:rFonts w:ascii="Tahoma" w:hAnsi="Tahoma" w:cs="Tahoma"/>
          <w:sz w:val="20"/>
        </w:rPr>
      </w:pPr>
      <w:r w:rsidRPr="005E6BBC">
        <w:rPr>
          <w:rFonts w:ascii="Arial" w:hAnsi="Arial" w:cs="Arial"/>
          <w:sz w:val="20"/>
          <w:szCs w:val="20"/>
        </w:rPr>
        <w:t>Na etapie rekrutacji będą preferowane osoby</w:t>
      </w:r>
      <w:r>
        <w:rPr>
          <w:rFonts w:ascii="Arial" w:hAnsi="Arial" w:cs="Arial"/>
          <w:sz w:val="20"/>
          <w:szCs w:val="20"/>
        </w:rPr>
        <w:t xml:space="preserve"> (tj.</w:t>
      </w:r>
      <w:r w:rsidRPr="005E6BBC">
        <w:rPr>
          <w:rFonts w:ascii="Arial" w:hAnsi="Arial" w:cs="Arial"/>
          <w:sz w:val="20"/>
          <w:szCs w:val="20"/>
        </w:rPr>
        <w:t xml:space="preserve"> </w:t>
      </w:r>
      <w:r>
        <w:rPr>
          <w:rFonts w:ascii="Arial" w:hAnsi="Arial" w:cs="Arial"/>
          <w:sz w:val="20"/>
          <w:szCs w:val="20"/>
        </w:rPr>
        <w:t>p</w:t>
      </w:r>
      <w:r w:rsidRPr="005E6BBC">
        <w:rPr>
          <w:rFonts w:ascii="Arial" w:hAnsi="Arial" w:cs="Arial"/>
          <w:sz w:val="20"/>
          <w:szCs w:val="20"/>
        </w:rPr>
        <w:t>racownicy instytucji</w:t>
      </w:r>
      <w:r w:rsidR="0065126F">
        <w:rPr>
          <w:rFonts w:ascii="Tahoma" w:hAnsi="Tahoma" w:cs="Tahoma"/>
          <w:sz w:val="20"/>
        </w:rPr>
        <w:t xml:space="preserve"> </w:t>
      </w:r>
      <w:r w:rsidRPr="005E6BBC">
        <w:rPr>
          <w:rFonts w:ascii="Arial" w:hAnsi="Arial" w:cs="Arial"/>
          <w:sz w:val="20"/>
          <w:szCs w:val="20"/>
        </w:rPr>
        <w:t>publiczn</w:t>
      </w:r>
      <w:r>
        <w:rPr>
          <w:rFonts w:ascii="Arial" w:hAnsi="Arial" w:cs="Arial"/>
          <w:sz w:val="20"/>
          <w:szCs w:val="20"/>
        </w:rPr>
        <w:t>ych</w:t>
      </w:r>
      <w:r w:rsidRPr="005E6BBC">
        <w:rPr>
          <w:rFonts w:ascii="Arial" w:hAnsi="Arial" w:cs="Arial"/>
          <w:sz w:val="20"/>
          <w:szCs w:val="20"/>
        </w:rPr>
        <w:t>/niepubliczn</w:t>
      </w:r>
      <w:r>
        <w:rPr>
          <w:rFonts w:ascii="Arial" w:hAnsi="Arial" w:cs="Arial"/>
          <w:sz w:val="20"/>
          <w:szCs w:val="20"/>
        </w:rPr>
        <w:t>ych)</w:t>
      </w:r>
      <w:r w:rsidRPr="005E6BBC">
        <w:rPr>
          <w:rFonts w:ascii="Arial" w:hAnsi="Arial" w:cs="Arial"/>
          <w:sz w:val="20"/>
          <w:szCs w:val="20"/>
        </w:rPr>
        <w:t xml:space="preserve"> pracując</w:t>
      </w:r>
      <w:r>
        <w:rPr>
          <w:rFonts w:ascii="Arial" w:hAnsi="Arial" w:cs="Arial"/>
          <w:sz w:val="20"/>
          <w:szCs w:val="20"/>
        </w:rPr>
        <w:t>e</w:t>
      </w:r>
      <w:r w:rsidRPr="005E6BBC">
        <w:rPr>
          <w:rFonts w:ascii="Arial" w:hAnsi="Arial" w:cs="Arial"/>
          <w:sz w:val="20"/>
          <w:szCs w:val="20"/>
        </w:rPr>
        <w:t xml:space="preserve"> na rzecz OPT mniej niż 2 lata</w:t>
      </w:r>
      <w:r w:rsidR="0065126F">
        <w:rPr>
          <w:rFonts w:ascii="Arial" w:hAnsi="Arial" w:cs="Arial"/>
          <w:sz w:val="20"/>
          <w:szCs w:val="20"/>
        </w:rPr>
        <w:t xml:space="preserve"> (</w:t>
      </w:r>
      <w:r w:rsidR="0065126F" w:rsidRPr="0065126F">
        <w:rPr>
          <w:rFonts w:ascii="Arial" w:hAnsi="Arial" w:cs="Arial"/>
          <w:sz w:val="20"/>
          <w:szCs w:val="20"/>
        </w:rPr>
        <w:t>waga punkt</w:t>
      </w:r>
      <w:r w:rsidR="0065126F">
        <w:rPr>
          <w:rFonts w:ascii="Arial" w:hAnsi="Arial" w:cs="Arial"/>
          <w:sz w:val="20"/>
          <w:szCs w:val="20"/>
        </w:rPr>
        <w:t>owa</w:t>
      </w:r>
      <w:r w:rsidR="0065126F" w:rsidRPr="0065126F">
        <w:rPr>
          <w:rFonts w:ascii="Arial" w:hAnsi="Arial" w:cs="Arial"/>
          <w:sz w:val="20"/>
          <w:szCs w:val="20"/>
        </w:rPr>
        <w:t>: 5 pkt.</w:t>
      </w:r>
      <w:r w:rsidR="0065126F">
        <w:rPr>
          <w:rFonts w:ascii="Arial" w:hAnsi="Arial" w:cs="Arial"/>
          <w:sz w:val="20"/>
          <w:szCs w:val="20"/>
        </w:rPr>
        <w:t>)</w:t>
      </w:r>
      <w:r w:rsidR="00F956FA">
        <w:rPr>
          <w:rFonts w:ascii="Arial" w:hAnsi="Arial" w:cs="Arial"/>
          <w:sz w:val="20"/>
          <w:szCs w:val="20"/>
        </w:rPr>
        <w:t>.</w:t>
      </w:r>
    </w:p>
    <w:p w14:paraId="3669646E" w14:textId="77777777" w:rsidR="0065126F" w:rsidRDefault="00F956FA" w:rsidP="00132481">
      <w:pPr>
        <w:pStyle w:val="Akapitzlist"/>
        <w:widowControl w:val="0"/>
        <w:numPr>
          <w:ilvl w:val="0"/>
          <w:numId w:val="18"/>
        </w:numPr>
        <w:tabs>
          <w:tab w:val="left" w:pos="426"/>
        </w:tabs>
        <w:spacing w:line="276" w:lineRule="auto"/>
        <w:ind w:left="0" w:firstLine="0"/>
        <w:jc w:val="both"/>
        <w:rPr>
          <w:rFonts w:ascii="Arial" w:hAnsi="Arial" w:cs="Arial"/>
          <w:sz w:val="20"/>
          <w:szCs w:val="20"/>
        </w:rPr>
      </w:pPr>
      <w:r w:rsidRPr="009F6C46">
        <w:rPr>
          <w:rFonts w:ascii="Arial" w:hAnsi="Arial" w:cs="Arial"/>
          <w:b/>
          <w:bCs/>
          <w:sz w:val="20"/>
          <w:szCs w:val="20"/>
        </w:rPr>
        <w:lastRenderedPageBreak/>
        <w:t>Pracodawcy posiadający jednostkę organizacyjną na obszarze woj. podkarpackiego, zatrudniający OPT.</w:t>
      </w:r>
      <w:r>
        <w:rPr>
          <w:rFonts w:ascii="Arial" w:hAnsi="Arial" w:cs="Arial"/>
          <w:sz w:val="20"/>
          <w:szCs w:val="20"/>
        </w:rPr>
        <w:t xml:space="preserve"> </w:t>
      </w:r>
    </w:p>
    <w:p w14:paraId="6C343DF4" w14:textId="0D5ED5EB" w:rsidR="005E6BBC" w:rsidRPr="00E35BB5" w:rsidRDefault="00F956FA" w:rsidP="00132481">
      <w:pPr>
        <w:pStyle w:val="Akapitzlist"/>
        <w:widowControl w:val="0"/>
        <w:tabs>
          <w:tab w:val="left" w:pos="426"/>
        </w:tabs>
        <w:spacing w:line="276" w:lineRule="auto"/>
        <w:ind w:left="0"/>
        <w:jc w:val="both"/>
        <w:rPr>
          <w:rFonts w:ascii="Arial" w:hAnsi="Arial" w:cs="Arial"/>
          <w:sz w:val="20"/>
          <w:szCs w:val="20"/>
        </w:rPr>
      </w:pPr>
      <w:r w:rsidRPr="005E6BBC">
        <w:rPr>
          <w:rFonts w:ascii="Arial" w:hAnsi="Arial" w:cs="Arial"/>
          <w:sz w:val="20"/>
          <w:szCs w:val="20"/>
        </w:rPr>
        <w:t xml:space="preserve">Na etapie rekrutacji będą </w:t>
      </w:r>
      <w:r>
        <w:rPr>
          <w:rFonts w:ascii="Arial" w:hAnsi="Arial" w:cs="Arial"/>
          <w:sz w:val="20"/>
          <w:szCs w:val="20"/>
        </w:rPr>
        <w:t>preferowani p</w:t>
      </w:r>
      <w:r w:rsidRPr="00F956FA">
        <w:rPr>
          <w:rFonts w:ascii="Arial" w:hAnsi="Arial" w:cs="Arial"/>
          <w:sz w:val="20"/>
          <w:szCs w:val="20"/>
        </w:rPr>
        <w:t>racodawcy zatrudniający</w:t>
      </w:r>
      <w:r>
        <w:rPr>
          <w:rFonts w:ascii="Arial" w:hAnsi="Arial" w:cs="Arial"/>
          <w:sz w:val="20"/>
          <w:szCs w:val="20"/>
        </w:rPr>
        <w:t xml:space="preserve"> </w:t>
      </w:r>
      <w:r w:rsidRPr="00F956FA">
        <w:rPr>
          <w:rFonts w:ascii="Arial" w:hAnsi="Arial" w:cs="Arial"/>
          <w:sz w:val="20"/>
          <w:szCs w:val="20"/>
        </w:rPr>
        <w:t>OPT na podstawie umowy o pracę</w:t>
      </w:r>
      <w:bookmarkEnd w:id="5"/>
      <w:r w:rsidR="0065126F">
        <w:rPr>
          <w:rFonts w:ascii="Arial" w:hAnsi="Arial" w:cs="Arial"/>
          <w:sz w:val="20"/>
          <w:szCs w:val="20"/>
        </w:rPr>
        <w:t xml:space="preserve"> (</w:t>
      </w:r>
      <w:r w:rsidR="0065126F" w:rsidRPr="0065126F">
        <w:rPr>
          <w:rFonts w:ascii="Arial" w:hAnsi="Arial" w:cs="Arial"/>
          <w:sz w:val="20"/>
          <w:szCs w:val="20"/>
        </w:rPr>
        <w:t>waga punkt</w:t>
      </w:r>
      <w:r w:rsidR="0065126F">
        <w:rPr>
          <w:rFonts w:ascii="Arial" w:hAnsi="Arial" w:cs="Arial"/>
          <w:sz w:val="20"/>
          <w:szCs w:val="20"/>
        </w:rPr>
        <w:t>owa</w:t>
      </w:r>
      <w:r w:rsidR="0065126F" w:rsidRPr="0065126F">
        <w:rPr>
          <w:rFonts w:ascii="Arial" w:hAnsi="Arial" w:cs="Arial"/>
          <w:sz w:val="20"/>
          <w:szCs w:val="20"/>
        </w:rPr>
        <w:t>: 5 pkt</w:t>
      </w:r>
      <w:r w:rsidR="0065126F">
        <w:rPr>
          <w:rFonts w:ascii="Arial" w:hAnsi="Arial" w:cs="Arial"/>
          <w:sz w:val="20"/>
          <w:szCs w:val="20"/>
        </w:rPr>
        <w:t>)</w:t>
      </w:r>
      <w:r w:rsidR="0065126F" w:rsidRPr="009C2CD0">
        <w:rPr>
          <w:rFonts w:ascii="Arial" w:hAnsi="Arial" w:cs="Arial"/>
          <w:sz w:val="20"/>
          <w:szCs w:val="20"/>
        </w:rPr>
        <w:t>.</w:t>
      </w:r>
      <w:bookmarkEnd w:id="6"/>
    </w:p>
    <w:p w14:paraId="7102FBE1" w14:textId="13E972B2" w:rsidR="00312E1B" w:rsidRPr="00312E1B" w:rsidRDefault="00312E1B" w:rsidP="00132481">
      <w:pPr>
        <w:pStyle w:val="Akapitzlist"/>
        <w:widowControl w:val="0"/>
        <w:numPr>
          <w:ilvl w:val="0"/>
          <w:numId w:val="1"/>
        </w:numPr>
        <w:tabs>
          <w:tab w:val="left" w:pos="426"/>
          <w:tab w:val="left" w:pos="716"/>
        </w:tabs>
        <w:autoSpaceDE w:val="0"/>
        <w:autoSpaceDN w:val="0"/>
        <w:spacing w:after="0" w:line="276" w:lineRule="auto"/>
        <w:ind w:left="0" w:firstLine="0"/>
        <w:contextualSpacing w:val="0"/>
        <w:jc w:val="both"/>
        <w:rPr>
          <w:rFonts w:ascii="Tahoma" w:hAnsi="Tahoma" w:cs="Tahoma"/>
          <w:sz w:val="20"/>
        </w:rPr>
      </w:pPr>
      <w:r>
        <w:rPr>
          <w:rFonts w:ascii="Tahoma" w:hAnsi="Tahoma" w:cs="Tahoma"/>
          <w:sz w:val="20"/>
        </w:rPr>
        <w:t>Okres realizacji projektu:</w:t>
      </w:r>
      <w:r w:rsidR="00D814DA" w:rsidRPr="00994D17">
        <w:rPr>
          <w:rFonts w:ascii="Tahoma" w:hAnsi="Tahoma" w:cs="Tahoma"/>
          <w:sz w:val="20"/>
        </w:rPr>
        <w:t xml:space="preserve"> </w:t>
      </w:r>
      <w:r w:rsidR="00393A71" w:rsidRPr="00994D17">
        <w:rPr>
          <w:rFonts w:ascii="Tahoma" w:hAnsi="Tahoma" w:cs="Tahoma"/>
          <w:b/>
          <w:sz w:val="20"/>
        </w:rPr>
        <w:t>0</w:t>
      </w:r>
      <w:r w:rsidR="00F67AB4" w:rsidRPr="00994D17">
        <w:rPr>
          <w:rFonts w:ascii="Tahoma" w:hAnsi="Tahoma" w:cs="Tahoma"/>
          <w:b/>
          <w:sz w:val="20"/>
        </w:rPr>
        <w:t>1</w:t>
      </w:r>
      <w:r w:rsidR="00393A71" w:rsidRPr="00994D17">
        <w:rPr>
          <w:rFonts w:ascii="Tahoma" w:hAnsi="Tahoma" w:cs="Tahoma"/>
          <w:b/>
          <w:sz w:val="20"/>
        </w:rPr>
        <w:t>.</w:t>
      </w:r>
      <w:r w:rsidR="008E4F08">
        <w:rPr>
          <w:rFonts w:ascii="Tahoma" w:hAnsi="Tahoma" w:cs="Tahoma"/>
          <w:b/>
          <w:sz w:val="20"/>
        </w:rPr>
        <w:t>01</w:t>
      </w:r>
      <w:r w:rsidR="00D814DA" w:rsidRPr="00994D17">
        <w:rPr>
          <w:rFonts w:ascii="Tahoma" w:hAnsi="Tahoma" w:cs="Tahoma"/>
          <w:b/>
          <w:sz w:val="20"/>
        </w:rPr>
        <w:t>.202</w:t>
      </w:r>
      <w:r w:rsidR="008E4F08">
        <w:rPr>
          <w:rFonts w:ascii="Tahoma" w:hAnsi="Tahoma" w:cs="Tahoma"/>
          <w:b/>
          <w:sz w:val="20"/>
        </w:rPr>
        <w:t>4</w:t>
      </w:r>
      <w:r w:rsidR="00D814DA" w:rsidRPr="00994D17">
        <w:rPr>
          <w:rFonts w:ascii="Tahoma" w:hAnsi="Tahoma" w:cs="Tahoma"/>
          <w:b/>
          <w:sz w:val="20"/>
        </w:rPr>
        <w:t xml:space="preserve"> r. </w:t>
      </w:r>
      <w:r>
        <w:rPr>
          <w:rFonts w:ascii="Tahoma" w:hAnsi="Tahoma" w:cs="Tahoma"/>
          <w:b/>
          <w:sz w:val="20"/>
        </w:rPr>
        <w:t>–</w:t>
      </w:r>
      <w:r w:rsidR="00D814DA" w:rsidRPr="00312E1B">
        <w:rPr>
          <w:rFonts w:ascii="Tahoma" w:hAnsi="Tahoma" w:cs="Tahoma"/>
          <w:b/>
          <w:sz w:val="20"/>
        </w:rPr>
        <w:t xml:space="preserve"> 31.12.202</w:t>
      </w:r>
      <w:r w:rsidR="008E4F08" w:rsidRPr="00312E1B">
        <w:rPr>
          <w:rFonts w:ascii="Tahoma" w:hAnsi="Tahoma" w:cs="Tahoma"/>
          <w:b/>
          <w:sz w:val="20"/>
        </w:rPr>
        <w:t>9</w:t>
      </w:r>
      <w:r w:rsidR="00D814DA" w:rsidRPr="00312E1B">
        <w:rPr>
          <w:rFonts w:ascii="Tahoma" w:hAnsi="Tahoma" w:cs="Tahoma"/>
          <w:b/>
          <w:spacing w:val="-2"/>
          <w:sz w:val="20"/>
        </w:rPr>
        <w:t xml:space="preserve"> </w:t>
      </w:r>
      <w:r w:rsidR="00D814DA" w:rsidRPr="00312E1B">
        <w:rPr>
          <w:rFonts w:ascii="Tahoma" w:hAnsi="Tahoma" w:cs="Tahoma"/>
          <w:b/>
          <w:sz w:val="20"/>
        </w:rPr>
        <w:t>r.</w:t>
      </w:r>
    </w:p>
    <w:p w14:paraId="3E9DDA70" w14:textId="2FA3FC1E" w:rsidR="00312E1B" w:rsidRPr="00925C5A" w:rsidRDefault="00312E1B" w:rsidP="00132481">
      <w:pPr>
        <w:pStyle w:val="Akapitzlist"/>
        <w:widowControl w:val="0"/>
        <w:numPr>
          <w:ilvl w:val="0"/>
          <w:numId w:val="1"/>
        </w:numPr>
        <w:tabs>
          <w:tab w:val="left" w:pos="426"/>
          <w:tab w:val="left" w:pos="716"/>
        </w:tabs>
        <w:autoSpaceDE w:val="0"/>
        <w:autoSpaceDN w:val="0"/>
        <w:spacing w:after="0" w:line="276" w:lineRule="auto"/>
        <w:ind w:left="0" w:firstLine="0"/>
        <w:contextualSpacing w:val="0"/>
        <w:jc w:val="both"/>
        <w:rPr>
          <w:rFonts w:ascii="Tahoma" w:hAnsi="Tahoma" w:cs="Tahoma"/>
          <w:sz w:val="20"/>
        </w:rPr>
      </w:pPr>
      <w:r w:rsidRPr="00925C5A">
        <w:rPr>
          <w:rFonts w:ascii="Tahoma" w:hAnsi="Tahoma" w:cs="Tahoma"/>
          <w:sz w:val="20"/>
        </w:rPr>
        <w:t>Obszar realizacji projektu</w:t>
      </w:r>
      <w:r w:rsidR="00132481" w:rsidRPr="00925C5A">
        <w:rPr>
          <w:rFonts w:ascii="Tahoma" w:hAnsi="Tahoma" w:cs="Tahoma"/>
          <w:sz w:val="20"/>
        </w:rPr>
        <w:t>:</w:t>
      </w:r>
      <w:r w:rsidRPr="00925C5A">
        <w:rPr>
          <w:rFonts w:ascii="Tahoma" w:hAnsi="Tahoma" w:cs="Tahoma"/>
          <w:sz w:val="20"/>
        </w:rPr>
        <w:t xml:space="preserve"> Województwo Podkarpackie.</w:t>
      </w:r>
    </w:p>
    <w:p w14:paraId="1E02B70A" w14:textId="6775F548" w:rsidR="00132481" w:rsidRPr="00925C5A" w:rsidRDefault="00931356" w:rsidP="00132481">
      <w:pPr>
        <w:pStyle w:val="Akapitzlist"/>
        <w:widowControl w:val="0"/>
        <w:numPr>
          <w:ilvl w:val="0"/>
          <w:numId w:val="1"/>
        </w:numPr>
        <w:tabs>
          <w:tab w:val="left" w:pos="426"/>
        </w:tabs>
        <w:spacing w:line="276" w:lineRule="auto"/>
        <w:ind w:left="0" w:firstLine="0"/>
        <w:jc w:val="both"/>
        <w:rPr>
          <w:rFonts w:ascii="Tahoma" w:hAnsi="Tahoma" w:cs="Tahoma"/>
          <w:sz w:val="20"/>
        </w:rPr>
      </w:pPr>
      <w:r w:rsidRPr="00925C5A">
        <w:rPr>
          <w:rFonts w:ascii="Tahoma" w:hAnsi="Tahoma" w:cs="Tahoma"/>
          <w:sz w:val="20"/>
        </w:rPr>
        <w:t xml:space="preserve">Działania zaplanowane w ramach Projektu są komplementarne z realizowanymi do tej pory zadaniami WUP </w:t>
      </w:r>
      <w:r w:rsidR="00426AA4" w:rsidRPr="00925C5A">
        <w:rPr>
          <w:rFonts w:ascii="Tahoma" w:hAnsi="Tahoma" w:cs="Tahoma"/>
          <w:sz w:val="20"/>
        </w:rPr>
        <w:t xml:space="preserve">w </w:t>
      </w:r>
      <w:r w:rsidRPr="00925C5A">
        <w:rPr>
          <w:rFonts w:ascii="Tahoma" w:hAnsi="Tahoma" w:cs="Tahoma"/>
          <w:sz w:val="20"/>
        </w:rPr>
        <w:t>Rzesz</w:t>
      </w:r>
      <w:r w:rsidR="00426AA4" w:rsidRPr="00925C5A">
        <w:rPr>
          <w:rFonts w:ascii="Tahoma" w:hAnsi="Tahoma" w:cs="Tahoma"/>
          <w:sz w:val="20"/>
        </w:rPr>
        <w:t>owie</w:t>
      </w:r>
      <w:r w:rsidRPr="00925C5A">
        <w:rPr>
          <w:rFonts w:ascii="Tahoma" w:hAnsi="Tahoma" w:cs="Tahoma"/>
          <w:sz w:val="20"/>
        </w:rPr>
        <w:t xml:space="preserve"> i stanowią </w:t>
      </w:r>
      <w:r w:rsidR="0083563D" w:rsidRPr="00925C5A">
        <w:rPr>
          <w:rFonts w:ascii="Tahoma" w:hAnsi="Tahoma" w:cs="Tahoma"/>
          <w:sz w:val="20"/>
        </w:rPr>
        <w:t>kontynuację oraz rozszerzenie działań z zakresu aktywnej integracji o charakterze społecznym, edukacyjnym i zawodowym</w:t>
      </w:r>
      <w:r w:rsidR="00A62FF0" w:rsidRPr="00925C5A">
        <w:rPr>
          <w:rFonts w:ascii="Tahoma" w:hAnsi="Tahoma" w:cs="Tahoma"/>
          <w:sz w:val="20"/>
        </w:rPr>
        <w:t xml:space="preserve"> oferowan</w:t>
      </w:r>
      <w:r w:rsidR="007921EE" w:rsidRPr="00925C5A">
        <w:rPr>
          <w:rFonts w:ascii="Tahoma" w:hAnsi="Tahoma" w:cs="Tahoma"/>
          <w:sz w:val="20"/>
        </w:rPr>
        <w:t>ych</w:t>
      </w:r>
      <w:r w:rsidR="00A62FF0" w:rsidRPr="00925C5A">
        <w:rPr>
          <w:rFonts w:ascii="Tahoma" w:hAnsi="Tahoma" w:cs="Tahoma"/>
          <w:sz w:val="20"/>
        </w:rPr>
        <w:t xml:space="preserve"> na rzecz OPT</w:t>
      </w:r>
      <w:r w:rsidR="0083563D" w:rsidRPr="00925C5A">
        <w:rPr>
          <w:rFonts w:ascii="Tahoma" w:hAnsi="Tahoma" w:cs="Tahoma"/>
          <w:sz w:val="20"/>
        </w:rPr>
        <w:t xml:space="preserve">, tj. wsparcia realizowanego w ramach projektu Podkarpackie Centrum Integracji Cudzoziemców realizowanego w okresie </w:t>
      </w:r>
      <w:r w:rsidR="00F62FEB">
        <w:rPr>
          <w:rFonts w:ascii="Tahoma" w:hAnsi="Tahoma" w:cs="Tahoma"/>
          <w:sz w:val="20"/>
        </w:rPr>
        <w:t>01-09-2022 – 31-12-2023</w:t>
      </w:r>
      <w:r w:rsidR="0083563D" w:rsidRPr="00925C5A">
        <w:rPr>
          <w:rFonts w:ascii="Tahoma" w:hAnsi="Tahoma" w:cs="Tahoma"/>
          <w:sz w:val="20"/>
        </w:rPr>
        <w:t xml:space="preserve"> r</w:t>
      </w:r>
      <w:r w:rsidRPr="00925C5A">
        <w:rPr>
          <w:rFonts w:ascii="Tahoma" w:hAnsi="Tahoma" w:cs="Tahoma"/>
          <w:sz w:val="20"/>
        </w:rPr>
        <w:t>.</w:t>
      </w:r>
    </w:p>
    <w:p w14:paraId="42927982" w14:textId="11BC6238" w:rsidR="00D814DA" w:rsidRPr="001D6EDF" w:rsidRDefault="00D814DA" w:rsidP="001D6EDF">
      <w:pPr>
        <w:pStyle w:val="Akapitzlist"/>
        <w:widowControl w:val="0"/>
        <w:numPr>
          <w:ilvl w:val="0"/>
          <w:numId w:val="1"/>
        </w:numPr>
        <w:tabs>
          <w:tab w:val="left" w:pos="426"/>
        </w:tabs>
        <w:spacing w:line="276" w:lineRule="auto"/>
        <w:ind w:left="0" w:firstLine="0"/>
        <w:jc w:val="both"/>
        <w:rPr>
          <w:rFonts w:ascii="Tahoma" w:hAnsi="Tahoma" w:cs="Tahoma"/>
          <w:sz w:val="20"/>
        </w:rPr>
      </w:pPr>
      <w:r w:rsidRPr="00925C5A">
        <w:rPr>
          <w:rFonts w:ascii="Tahoma" w:hAnsi="Tahoma" w:cs="Tahoma"/>
          <w:color w:val="000000" w:themeColor="text1"/>
          <w:sz w:val="20"/>
        </w:rPr>
        <w:t xml:space="preserve">Za datę </w:t>
      </w:r>
      <w:r w:rsidR="00C039A1" w:rsidRPr="00925C5A">
        <w:rPr>
          <w:rFonts w:ascii="Tahoma" w:hAnsi="Tahoma" w:cs="Tahoma"/>
          <w:color w:val="000000" w:themeColor="text1"/>
          <w:sz w:val="20"/>
        </w:rPr>
        <w:t>rozpoczęcia udziału w Projekcie</w:t>
      </w:r>
      <w:r w:rsidRPr="00925C5A">
        <w:rPr>
          <w:rFonts w:ascii="Tahoma" w:hAnsi="Tahoma" w:cs="Tahoma"/>
          <w:color w:val="000000" w:themeColor="text1"/>
          <w:sz w:val="20"/>
        </w:rPr>
        <w:t xml:space="preserve"> uważa się </w:t>
      </w:r>
      <w:r w:rsidR="00345295" w:rsidRPr="00925C5A">
        <w:rPr>
          <w:rFonts w:ascii="Tahoma" w:hAnsi="Tahoma" w:cs="Tahoma"/>
          <w:color w:val="000000" w:themeColor="text1"/>
          <w:sz w:val="20"/>
        </w:rPr>
        <w:t>–</w:t>
      </w:r>
      <w:r w:rsidR="00345295" w:rsidRPr="00925C5A">
        <w:rPr>
          <w:rFonts w:ascii="Tahoma" w:hAnsi="Tahoma" w:cs="Tahoma"/>
          <w:sz w:val="20"/>
        </w:rPr>
        <w:t xml:space="preserve"> </w:t>
      </w:r>
      <w:r w:rsidRPr="00925C5A">
        <w:rPr>
          <w:rFonts w:ascii="Tahoma" w:hAnsi="Tahoma" w:cs="Tahoma"/>
          <w:color w:val="000000" w:themeColor="text1"/>
          <w:sz w:val="20"/>
        </w:rPr>
        <w:t xml:space="preserve">dzień </w:t>
      </w:r>
      <w:r w:rsidR="00405C7B" w:rsidRPr="00925C5A">
        <w:rPr>
          <w:rFonts w:ascii="Tahoma" w:hAnsi="Tahoma" w:cs="Tahoma"/>
          <w:color w:val="000000" w:themeColor="text1"/>
          <w:sz w:val="20"/>
        </w:rPr>
        <w:t xml:space="preserve">objęcia </w:t>
      </w:r>
      <w:r w:rsidR="00132481" w:rsidRPr="00925C5A">
        <w:rPr>
          <w:rFonts w:ascii="Tahoma" w:hAnsi="Tahoma" w:cs="Tahoma"/>
          <w:color w:val="000000" w:themeColor="text1"/>
          <w:sz w:val="20"/>
        </w:rPr>
        <w:t>U</w:t>
      </w:r>
      <w:r w:rsidR="00405C7B" w:rsidRPr="00925C5A">
        <w:rPr>
          <w:rFonts w:ascii="Tahoma" w:hAnsi="Tahoma" w:cs="Tahoma"/>
          <w:color w:val="000000" w:themeColor="text1"/>
          <w:sz w:val="20"/>
        </w:rPr>
        <w:t>czestnika projektu</w:t>
      </w:r>
      <w:r w:rsidRPr="00925C5A">
        <w:rPr>
          <w:rFonts w:ascii="Tahoma" w:hAnsi="Tahoma" w:cs="Tahoma"/>
          <w:color w:val="000000" w:themeColor="text1"/>
          <w:sz w:val="20"/>
        </w:rPr>
        <w:t xml:space="preserve"> </w:t>
      </w:r>
      <w:r w:rsidR="00405C7B" w:rsidRPr="00925C5A">
        <w:rPr>
          <w:rFonts w:ascii="Tahoma" w:hAnsi="Tahoma" w:cs="Tahoma"/>
          <w:color w:val="000000" w:themeColor="text1"/>
          <w:sz w:val="20"/>
        </w:rPr>
        <w:t xml:space="preserve">pierwszą </w:t>
      </w:r>
      <w:bookmarkStart w:id="7" w:name="_Hlk153459675"/>
      <w:r w:rsidR="00405C7B" w:rsidRPr="00925C5A">
        <w:rPr>
          <w:rFonts w:ascii="Tahoma" w:hAnsi="Tahoma" w:cs="Tahoma"/>
          <w:color w:val="000000" w:themeColor="text1"/>
          <w:sz w:val="20"/>
        </w:rPr>
        <w:t>formą wsparcia w ramach działań projektowych</w:t>
      </w:r>
      <w:bookmarkEnd w:id="7"/>
      <w:r w:rsidRPr="00925C5A">
        <w:rPr>
          <w:rFonts w:ascii="Tahoma" w:hAnsi="Tahoma" w:cs="Tahoma"/>
          <w:color w:val="000000" w:themeColor="text1"/>
          <w:sz w:val="20"/>
        </w:rPr>
        <w:t>,</w:t>
      </w:r>
      <w:r w:rsidRPr="00925C5A">
        <w:rPr>
          <w:rFonts w:ascii="Tahoma" w:hAnsi="Tahoma" w:cs="Tahoma"/>
          <w:color w:val="000000" w:themeColor="text1"/>
          <w:spacing w:val="-10"/>
          <w:sz w:val="20"/>
        </w:rPr>
        <w:t xml:space="preserve"> </w:t>
      </w:r>
      <w:r w:rsidRPr="00925C5A">
        <w:rPr>
          <w:rFonts w:ascii="Tahoma" w:hAnsi="Tahoma" w:cs="Tahoma"/>
          <w:color w:val="000000" w:themeColor="text1"/>
          <w:sz w:val="20"/>
        </w:rPr>
        <w:t>a</w:t>
      </w:r>
      <w:r w:rsidRPr="00925C5A">
        <w:rPr>
          <w:rFonts w:ascii="Tahoma" w:hAnsi="Tahoma" w:cs="Tahoma"/>
          <w:color w:val="000000" w:themeColor="text1"/>
          <w:spacing w:val="-14"/>
          <w:sz w:val="20"/>
        </w:rPr>
        <w:t xml:space="preserve"> </w:t>
      </w:r>
      <w:r w:rsidRPr="00925C5A">
        <w:rPr>
          <w:rFonts w:ascii="Tahoma" w:hAnsi="Tahoma" w:cs="Tahoma"/>
          <w:color w:val="000000" w:themeColor="text1"/>
          <w:sz w:val="20"/>
        </w:rPr>
        <w:t>zakończenia</w:t>
      </w:r>
      <w:r w:rsidRPr="00925C5A">
        <w:rPr>
          <w:rFonts w:ascii="Tahoma" w:hAnsi="Tahoma" w:cs="Tahoma"/>
          <w:color w:val="000000" w:themeColor="text1"/>
          <w:spacing w:val="-15"/>
          <w:sz w:val="20"/>
        </w:rPr>
        <w:t xml:space="preserve"> </w:t>
      </w:r>
      <w:r w:rsidRPr="00925C5A">
        <w:rPr>
          <w:rFonts w:ascii="Tahoma" w:hAnsi="Tahoma" w:cs="Tahoma"/>
          <w:color w:val="000000" w:themeColor="text1"/>
          <w:sz w:val="20"/>
        </w:rPr>
        <w:t>udziału</w:t>
      </w:r>
      <w:r w:rsidRPr="00925C5A">
        <w:rPr>
          <w:rFonts w:ascii="Tahoma" w:hAnsi="Tahoma" w:cs="Tahoma"/>
          <w:color w:val="000000" w:themeColor="text1"/>
          <w:spacing w:val="-14"/>
          <w:sz w:val="20"/>
        </w:rPr>
        <w:t xml:space="preserve"> </w:t>
      </w:r>
      <w:r w:rsidRPr="00925C5A">
        <w:rPr>
          <w:rFonts w:ascii="Tahoma" w:hAnsi="Tahoma" w:cs="Tahoma"/>
          <w:color w:val="000000" w:themeColor="text1"/>
          <w:sz w:val="20"/>
        </w:rPr>
        <w:t>w</w:t>
      </w:r>
      <w:r w:rsidRPr="00925C5A">
        <w:rPr>
          <w:rFonts w:ascii="Tahoma" w:hAnsi="Tahoma" w:cs="Tahoma"/>
          <w:color w:val="000000" w:themeColor="text1"/>
          <w:spacing w:val="-15"/>
          <w:sz w:val="20"/>
        </w:rPr>
        <w:t xml:space="preserve"> </w:t>
      </w:r>
      <w:r w:rsidRPr="00925C5A">
        <w:rPr>
          <w:rFonts w:ascii="Tahoma" w:hAnsi="Tahoma" w:cs="Tahoma"/>
          <w:color w:val="000000" w:themeColor="text1"/>
          <w:sz w:val="20"/>
        </w:rPr>
        <w:t>Projekcie</w:t>
      </w:r>
      <w:r w:rsidRPr="00925C5A">
        <w:rPr>
          <w:rFonts w:ascii="Tahoma" w:hAnsi="Tahoma" w:cs="Tahoma"/>
          <w:color w:val="000000" w:themeColor="text1"/>
          <w:spacing w:val="-14"/>
          <w:sz w:val="20"/>
        </w:rPr>
        <w:t xml:space="preserve"> </w:t>
      </w:r>
      <w:r w:rsidR="00E026EB" w:rsidRPr="00925C5A">
        <w:rPr>
          <w:rFonts w:ascii="Tahoma" w:hAnsi="Tahoma" w:cs="Tahoma"/>
          <w:color w:val="000000" w:themeColor="text1"/>
          <w:sz w:val="20"/>
        </w:rPr>
        <w:t>–</w:t>
      </w:r>
      <w:r w:rsidR="001D6EDF">
        <w:rPr>
          <w:rFonts w:ascii="Tahoma" w:hAnsi="Tahoma" w:cs="Tahoma"/>
          <w:sz w:val="20"/>
        </w:rPr>
        <w:t xml:space="preserve"> </w:t>
      </w:r>
      <w:r w:rsidR="001D6EDF" w:rsidRPr="001D6EDF">
        <w:rPr>
          <w:rFonts w:ascii="Tahoma" w:hAnsi="Tahoma" w:cs="Tahoma"/>
          <w:sz w:val="20"/>
        </w:rPr>
        <w:t xml:space="preserve">dzień, w którym </w:t>
      </w:r>
      <w:r w:rsidR="00027993">
        <w:rPr>
          <w:rFonts w:ascii="Tahoma" w:hAnsi="Tahoma" w:cs="Tahoma"/>
          <w:sz w:val="20"/>
        </w:rPr>
        <w:t>U</w:t>
      </w:r>
      <w:r w:rsidR="001D6EDF" w:rsidRPr="001D6EDF">
        <w:rPr>
          <w:rFonts w:ascii="Tahoma" w:hAnsi="Tahoma" w:cs="Tahoma"/>
          <w:sz w:val="20"/>
        </w:rPr>
        <w:t>czestnik projektu zakończył</w:t>
      </w:r>
      <w:r w:rsidR="001D6EDF">
        <w:rPr>
          <w:rFonts w:ascii="Tahoma" w:hAnsi="Tahoma" w:cs="Tahoma"/>
          <w:sz w:val="20"/>
        </w:rPr>
        <w:t xml:space="preserve"> </w:t>
      </w:r>
      <w:r w:rsidR="001D6EDF" w:rsidRPr="001D6EDF">
        <w:rPr>
          <w:rFonts w:ascii="Tahoma" w:hAnsi="Tahoma" w:cs="Tahoma"/>
          <w:sz w:val="20"/>
        </w:rPr>
        <w:t xml:space="preserve">udział w </w:t>
      </w:r>
      <w:r w:rsidR="00A84FDD">
        <w:rPr>
          <w:rFonts w:ascii="Tahoma" w:hAnsi="Tahoma" w:cs="Tahoma"/>
          <w:sz w:val="20"/>
        </w:rPr>
        <w:t>P</w:t>
      </w:r>
      <w:r w:rsidR="001D6EDF" w:rsidRPr="001D6EDF">
        <w:rPr>
          <w:rFonts w:ascii="Tahoma" w:hAnsi="Tahoma" w:cs="Tahoma"/>
          <w:sz w:val="20"/>
        </w:rPr>
        <w:t xml:space="preserve">rojekcie zgodnie z zaplanowaną ścieżką </w:t>
      </w:r>
      <w:r w:rsidR="001D6EDF">
        <w:rPr>
          <w:rFonts w:ascii="Tahoma" w:hAnsi="Tahoma" w:cs="Tahoma"/>
          <w:sz w:val="20"/>
        </w:rPr>
        <w:t>wsparcia</w:t>
      </w:r>
      <w:r w:rsidR="001D6EDF" w:rsidRPr="001D6EDF">
        <w:rPr>
          <w:rFonts w:ascii="Tahoma" w:hAnsi="Tahoma" w:cs="Tahoma"/>
          <w:sz w:val="20"/>
        </w:rPr>
        <w:t>, lub dzień zaprzestania udziału</w:t>
      </w:r>
      <w:r w:rsidR="001D6EDF">
        <w:rPr>
          <w:rFonts w:ascii="Tahoma" w:hAnsi="Tahoma" w:cs="Tahoma"/>
          <w:sz w:val="20"/>
        </w:rPr>
        <w:t xml:space="preserve"> </w:t>
      </w:r>
      <w:r w:rsidR="001D6EDF" w:rsidRPr="001D6EDF">
        <w:rPr>
          <w:rFonts w:ascii="Tahoma" w:hAnsi="Tahoma" w:cs="Tahoma"/>
          <w:sz w:val="20"/>
        </w:rPr>
        <w:t xml:space="preserve">w </w:t>
      </w:r>
      <w:r w:rsidR="00A84FDD">
        <w:rPr>
          <w:rFonts w:ascii="Tahoma" w:hAnsi="Tahoma" w:cs="Tahoma"/>
          <w:sz w:val="20"/>
        </w:rPr>
        <w:t>P</w:t>
      </w:r>
      <w:r w:rsidR="001D6EDF" w:rsidRPr="001D6EDF">
        <w:rPr>
          <w:rFonts w:ascii="Tahoma" w:hAnsi="Tahoma" w:cs="Tahoma"/>
          <w:sz w:val="20"/>
        </w:rPr>
        <w:t>rojekcie, w tym przerwania udziału w projekcie przed zakończeniem zaplanowanych form</w:t>
      </w:r>
      <w:r w:rsidR="001D6EDF">
        <w:rPr>
          <w:rFonts w:ascii="Tahoma" w:hAnsi="Tahoma" w:cs="Tahoma"/>
          <w:sz w:val="20"/>
        </w:rPr>
        <w:t xml:space="preserve"> </w:t>
      </w:r>
      <w:r w:rsidR="001D6EDF" w:rsidRPr="001D6EDF">
        <w:rPr>
          <w:rFonts w:ascii="Tahoma" w:hAnsi="Tahoma" w:cs="Tahoma"/>
          <w:sz w:val="20"/>
        </w:rPr>
        <w:t>wsparcia z</w:t>
      </w:r>
      <w:r w:rsidR="006706B4">
        <w:rPr>
          <w:rFonts w:ascii="Tahoma" w:hAnsi="Tahoma" w:cs="Tahoma"/>
          <w:sz w:val="20"/>
        </w:rPr>
        <w:t> </w:t>
      </w:r>
      <w:r w:rsidR="001D6EDF" w:rsidRPr="001D6EDF">
        <w:rPr>
          <w:rFonts w:ascii="Tahoma" w:hAnsi="Tahoma" w:cs="Tahoma"/>
          <w:sz w:val="20"/>
        </w:rPr>
        <w:t xml:space="preserve">przyczyn, o których mowa w § </w:t>
      </w:r>
      <w:r w:rsidR="001D6EDF">
        <w:rPr>
          <w:rFonts w:ascii="Tahoma" w:hAnsi="Tahoma" w:cs="Tahoma"/>
          <w:sz w:val="20"/>
        </w:rPr>
        <w:t>8</w:t>
      </w:r>
      <w:r w:rsidR="001D6EDF" w:rsidRPr="001D6EDF">
        <w:rPr>
          <w:rFonts w:ascii="Tahoma" w:hAnsi="Tahoma" w:cs="Tahoma"/>
          <w:sz w:val="20"/>
        </w:rPr>
        <w:t xml:space="preserve"> </w:t>
      </w:r>
      <w:r w:rsidR="001D6EDF">
        <w:rPr>
          <w:rFonts w:ascii="Tahoma" w:hAnsi="Tahoma" w:cs="Tahoma"/>
          <w:sz w:val="20"/>
        </w:rPr>
        <w:t>R</w:t>
      </w:r>
      <w:r w:rsidR="001D6EDF" w:rsidRPr="001D6EDF">
        <w:rPr>
          <w:rFonts w:ascii="Tahoma" w:hAnsi="Tahoma" w:cs="Tahoma"/>
          <w:sz w:val="20"/>
        </w:rPr>
        <w:t>egulaminu</w:t>
      </w:r>
      <w:r w:rsidRPr="001D6EDF">
        <w:rPr>
          <w:rFonts w:ascii="Tahoma" w:hAnsi="Tahoma" w:cs="Tahoma"/>
          <w:sz w:val="20"/>
        </w:rPr>
        <w:t>.</w:t>
      </w:r>
    </w:p>
    <w:p w14:paraId="084C4307" w14:textId="2ED3CAAE" w:rsidR="00F4637F" w:rsidRPr="00797C48" w:rsidRDefault="00F4637F" w:rsidP="00797C48">
      <w:pPr>
        <w:pStyle w:val="Akapitzlist"/>
        <w:widowControl w:val="0"/>
        <w:numPr>
          <w:ilvl w:val="0"/>
          <w:numId w:val="1"/>
        </w:numPr>
        <w:tabs>
          <w:tab w:val="left" w:pos="426"/>
        </w:tabs>
        <w:autoSpaceDE w:val="0"/>
        <w:autoSpaceDN w:val="0"/>
        <w:spacing w:after="0" w:line="276" w:lineRule="auto"/>
        <w:ind w:left="0" w:firstLine="0"/>
        <w:contextualSpacing w:val="0"/>
        <w:jc w:val="both"/>
        <w:rPr>
          <w:rFonts w:ascii="Tahoma" w:hAnsi="Tahoma" w:cs="Tahoma"/>
          <w:sz w:val="20"/>
        </w:rPr>
      </w:pPr>
      <w:r w:rsidRPr="00994D17">
        <w:rPr>
          <w:rFonts w:ascii="Tahoma" w:hAnsi="Tahoma" w:cs="Tahoma"/>
          <w:sz w:val="20"/>
        </w:rPr>
        <w:t xml:space="preserve">W sytuacji wystąpienia </w:t>
      </w:r>
      <w:r w:rsidR="00931356" w:rsidRPr="00994D17">
        <w:rPr>
          <w:rFonts w:ascii="Tahoma" w:hAnsi="Tahoma" w:cs="Tahoma"/>
          <w:sz w:val="20"/>
        </w:rPr>
        <w:t xml:space="preserve">ewentualnych </w:t>
      </w:r>
      <w:r w:rsidRPr="00994D17">
        <w:rPr>
          <w:rFonts w:ascii="Tahoma" w:hAnsi="Tahoma" w:cs="Tahoma"/>
          <w:sz w:val="20"/>
        </w:rPr>
        <w:t>ograniczeń</w:t>
      </w:r>
      <w:r w:rsidR="00DB2274" w:rsidRPr="00994D17">
        <w:rPr>
          <w:rFonts w:ascii="Tahoma" w:hAnsi="Tahoma" w:cs="Tahoma"/>
          <w:sz w:val="20"/>
        </w:rPr>
        <w:t xml:space="preserve"> wynikających </w:t>
      </w:r>
      <w:r w:rsidRPr="00994D17">
        <w:rPr>
          <w:rFonts w:ascii="Tahoma" w:hAnsi="Tahoma" w:cs="Tahoma"/>
          <w:sz w:val="20"/>
        </w:rPr>
        <w:t xml:space="preserve">z </w:t>
      </w:r>
      <w:r w:rsidR="00DB2274" w:rsidRPr="00994D17">
        <w:rPr>
          <w:rFonts w:ascii="Tahoma" w:hAnsi="Tahoma" w:cs="Tahoma"/>
          <w:sz w:val="20"/>
        </w:rPr>
        <w:t>sytuacji epidemiologicznej</w:t>
      </w:r>
      <w:r w:rsidR="00931356" w:rsidRPr="00994D17">
        <w:rPr>
          <w:rFonts w:ascii="Tahoma" w:hAnsi="Tahoma" w:cs="Tahoma"/>
          <w:sz w:val="20"/>
        </w:rPr>
        <w:t xml:space="preserve"> </w:t>
      </w:r>
      <w:r w:rsidR="00DB2274" w:rsidRPr="00994D17">
        <w:rPr>
          <w:rFonts w:ascii="Tahoma" w:hAnsi="Tahoma" w:cs="Tahoma"/>
          <w:sz w:val="20"/>
        </w:rPr>
        <w:t xml:space="preserve">w kraju </w:t>
      </w:r>
      <w:r w:rsidRPr="00994D17">
        <w:rPr>
          <w:rFonts w:ascii="Tahoma" w:hAnsi="Tahoma" w:cs="Tahoma"/>
          <w:sz w:val="20"/>
        </w:rPr>
        <w:t xml:space="preserve">zostaną uwzględnione </w:t>
      </w:r>
      <w:r w:rsidR="00D50E86" w:rsidRPr="00994D17">
        <w:rPr>
          <w:rFonts w:ascii="Tahoma" w:hAnsi="Tahoma" w:cs="Tahoma"/>
          <w:sz w:val="20"/>
        </w:rPr>
        <w:t xml:space="preserve">związane z tym faktem </w:t>
      </w:r>
      <w:r w:rsidR="00DB2274" w:rsidRPr="00994D17">
        <w:rPr>
          <w:rFonts w:ascii="Tahoma" w:hAnsi="Tahoma" w:cs="Tahoma"/>
          <w:sz w:val="20"/>
        </w:rPr>
        <w:t xml:space="preserve">niezbędne </w:t>
      </w:r>
      <w:r w:rsidRPr="00994D17">
        <w:rPr>
          <w:rFonts w:ascii="Tahoma" w:hAnsi="Tahoma" w:cs="Tahoma"/>
          <w:sz w:val="20"/>
        </w:rPr>
        <w:t>działania i ś</w:t>
      </w:r>
      <w:r w:rsidR="00D50E86" w:rsidRPr="00994D17">
        <w:rPr>
          <w:rFonts w:ascii="Tahoma" w:hAnsi="Tahoma" w:cs="Tahoma"/>
          <w:sz w:val="20"/>
        </w:rPr>
        <w:t>rodki w kontekście planowania i </w:t>
      </w:r>
      <w:r w:rsidRPr="00994D17">
        <w:rPr>
          <w:rFonts w:ascii="Tahoma" w:hAnsi="Tahoma" w:cs="Tahoma"/>
          <w:sz w:val="20"/>
        </w:rPr>
        <w:t xml:space="preserve">realizacji </w:t>
      </w:r>
      <w:r w:rsidR="007459CB" w:rsidRPr="00994D17">
        <w:rPr>
          <w:rFonts w:ascii="Tahoma" w:hAnsi="Tahoma" w:cs="Tahoma"/>
          <w:sz w:val="20"/>
        </w:rPr>
        <w:t>P</w:t>
      </w:r>
      <w:r w:rsidRPr="00994D17">
        <w:rPr>
          <w:rFonts w:ascii="Tahoma" w:hAnsi="Tahoma" w:cs="Tahoma"/>
          <w:sz w:val="20"/>
        </w:rPr>
        <w:t xml:space="preserve">rojektu. W przypadku </w:t>
      </w:r>
      <w:r w:rsidR="00D50E86" w:rsidRPr="00994D17">
        <w:rPr>
          <w:rFonts w:ascii="Tahoma" w:hAnsi="Tahoma" w:cs="Tahoma"/>
          <w:sz w:val="20"/>
        </w:rPr>
        <w:t>realizacji</w:t>
      </w:r>
      <w:r w:rsidRPr="00994D17">
        <w:rPr>
          <w:rFonts w:ascii="Tahoma" w:hAnsi="Tahoma" w:cs="Tahoma"/>
          <w:sz w:val="20"/>
        </w:rPr>
        <w:t xml:space="preserve"> </w:t>
      </w:r>
      <w:r w:rsidR="00D50E86" w:rsidRPr="00994D17">
        <w:rPr>
          <w:rFonts w:ascii="Tahoma" w:hAnsi="Tahoma" w:cs="Tahoma"/>
          <w:sz w:val="20"/>
        </w:rPr>
        <w:t xml:space="preserve">wszelakiego typu spotkań, warsztatów i </w:t>
      </w:r>
      <w:r w:rsidRPr="00994D17">
        <w:rPr>
          <w:rFonts w:ascii="Tahoma" w:hAnsi="Tahoma" w:cs="Tahoma"/>
          <w:sz w:val="20"/>
        </w:rPr>
        <w:t xml:space="preserve">szkoleń </w:t>
      </w:r>
      <w:r w:rsidR="00121D29" w:rsidRPr="00994D17">
        <w:rPr>
          <w:rFonts w:ascii="Tahoma" w:hAnsi="Tahoma" w:cs="Tahoma"/>
          <w:sz w:val="20"/>
        </w:rPr>
        <w:t xml:space="preserve">Realizator Projektu </w:t>
      </w:r>
      <w:r w:rsidRPr="00994D17">
        <w:rPr>
          <w:rFonts w:ascii="Tahoma" w:hAnsi="Tahoma" w:cs="Tahoma"/>
          <w:sz w:val="20"/>
        </w:rPr>
        <w:t xml:space="preserve"> </w:t>
      </w:r>
      <w:r w:rsidR="00121D29" w:rsidRPr="00994D17">
        <w:rPr>
          <w:rFonts w:ascii="Tahoma" w:hAnsi="Tahoma" w:cs="Tahoma"/>
          <w:sz w:val="20"/>
        </w:rPr>
        <w:t xml:space="preserve">zapewni </w:t>
      </w:r>
      <w:r w:rsidRPr="00994D17">
        <w:rPr>
          <w:rFonts w:ascii="Tahoma" w:hAnsi="Tahoma" w:cs="Tahoma"/>
          <w:sz w:val="20"/>
        </w:rPr>
        <w:t>rozwiązania pozwalające na</w:t>
      </w:r>
      <w:r w:rsidR="00267632" w:rsidRPr="00994D17">
        <w:rPr>
          <w:rFonts w:ascii="Tahoma" w:hAnsi="Tahoma" w:cs="Tahoma"/>
          <w:sz w:val="20"/>
        </w:rPr>
        <w:t xml:space="preserve"> ich</w:t>
      </w:r>
      <w:r w:rsidRPr="00994D17">
        <w:rPr>
          <w:rFonts w:ascii="Tahoma" w:hAnsi="Tahoma" w:cs="Tahoma"/>
          <w:sz w:val="20"/>
        </w:rPr>
        <w:t xml:space="preserve"> realizację w formule on-line dzięki dostępnym narzędziom stworzonym do tego rodzaju działań. W procesie rekrutacji</w:t>
      </w:r>
      <w:r w:rsidR="00267632" w:rsidRPr="00994D17">
        <w:rPr>
          <w:rFonts w:ascii="Tahoma" w:hAnsi="Tahoma" w:cs="Tahoma"/>
          <w:sz w:val="20"/>
        </w:rPr>
        <w:t xml:space="preserve"> oraz w </w:t>
      </w:r>
      <w:r w:rsidRPr="00994D17">
        <w:rPr>
          <w:rFonts w:ascii="Tahoma" w:hAnsi="Tahoma" w:cs="Tahoma"/>
          <w:sz w:val="20"/>
        </w:rPr>
        <w:t>każdej sytuacji wymagającej kontaktu bezpośredniego zostaną zastosowane odpowiednie środki zabezpieczające</w:t>
      </w:r>
      <w:r w:rsidR="00267632" w:rsidRPr="00994D17">
        <w:rPr>
          <w:rFonts w:ascii="Tahoma" w:hAnsi="Tahoma" w:cs="Tahoma"/>
          <w:sz w:val="20"/>
        </w:rPr>
        <w:t xml:space="preserve"> (</w:t>
      </w:r>
      <w:r w:rsidRPr="00994D17">
        <w:rPr>
          <w:rFonts w:ascii="Tahoma" w:hAnsi="Tahoma" w:cs="Tahoma"/>
          <w:sz w:val="20"/>
        </w:rPr>
        <w:t>np. środki ochrony typu maseczki, środki dezynfekujące, wietrzenie pomieszczeń, zachowanie odpowiednich odległości</w:t>
      </w:r>
      <w:r w:rsidR="00267632" w:rsidRPr="00994D17">
        <w:rPr>
          <w:rFonts w:ascii="Tahoma" w:hAnsi="Tahoma" w:cs="Tahoma"/>
          <w:sz w:val="20"/>
        </w:rPr>
        <w:t>)</w:t>
      </w:r>
      <w:r w:rsidR="00D50E86" w:rsidRPr="00994D17">
        <w:rPr>
          <w:rFonts w:ascii="Tahoma" w:hAnsi="Tahoma" w:cs="Tahoma"/>
          <w:sz w:val="20"/>
        </w:rPr>
        <w:t xml:space="preserve"> </w:t>
      </w:r>
      <w:r w:rsidR="00797C48">
        <w:rPr>
          <w:rFonts w:ascii="Tahoma" w:hAnsi="Tahoma" w:cs="Tahoma"/>
          <w:sz w:val="20"/>
        </w:rPr>
        <w:t>–</w:t>
      </w:r>
      <w:r w:rsidR="00D50E86" w:rsidRPr="00797C48">
        <w:rPr>
          <w:rFonts w:ascii="Tahoma" w:hAnsi="Tahoma" w:cs="Tahoma"/>
          <w:sz w:val="20"/>
        </w:rPr>
        <w:t xml:space="preserve"> wdrożone zgodnie z </w:t>
      </w:r>
      <w:r w:rsidR="00267632" w:rsidRPr="00797C48">
        <w:rPr>
          <w:rFonts w:ascii="Tahoma" w:hAnsi="Tahoma" w:cs="Tahoma"/>
          <w:sz w:val="20"/>
        </w:rPr>
        <w:t>zalecenia</w:t>
      </w:r>
      <w:r w:rsidR="00D50E86" w:rsidRPr="00797C48">
        <w:rPr>
          <w:rFonts w:ascii="Tahoma" w:hAnsi="Tahoma" w:cs="Tahoma"/>
          <w:sz w:val="20"/>
        </w:rPr>
        <w:t>mi i</w:t>
      </w:r>
      <w:r w:rsidR="006706B4">
        <w:rPr>
          <w:rFonts w:ascii="Tahoma" w:hAnsi="Tahoma" w:cs="Tahoma"/>
          <w:sz w:val="20"/>
        </w:rPr>
        <w:t> </w:t>
      </w:r>
      <w:r w:rsidR="00D50E86" w:rsidRPr="00797C48">
        <w:rPr>
          <w:rFonts w:ascii="Tahoma" w:hAnsi="Tahoma" w:cs="Tahoma"/>
          <w:sz w:val="20"/>
        </w:rPr>
        <w:t>dyspozycjami</w:t>
      </w:r>
      <w:r w:rsidRPr="00797C48">
        <w:rPr>
          <w:rFonts w:ascii="Tahoma" w:hAnsi="Tahoma" w:cs="Tahoma"/>
          <w:sz w:val="20"/>
        </w:rPr>
        <w:t xml:space="preserve"> odpowiednich służb specjalistycznych w tym zakresie.</w:t>
      </w:r>
    </w:p>
    <w:p w14:paraId="47232E4E" w14:textId="77777777" w:rsidR="004C5E07" w:rsidRPr="00994D17" w:rsidRDefault="004C5E07" w:rsidP="00AF7B2E">
      <w:pPr>
        <w:spacing w:after="0" w:line="276" w:lineRule="auto"/>
        <w:ind w:left="284" w:hanging="284"/>
        <w:jc w:val="center"/>
        <w:rPr>
          <w:rFonts w:ascii="Tahoma" w:hAnsi="Tahoma" w:cs="Tahoma"/>
          <w:b/>
          <w:sz w:val="20"/>
        </w:rPr>
      </w:pPr>
    </w:p>
    <w:p w14:paraId="70B40C00" w14:textId="77777777" w:rsidR="004E0DC3" w:rsidRPr="00994D17" w:rsidRDefault="004E0DC3" w:rsidP="0046737B">
      <w:pPr>
        <w:spacing w:after="0" w:line="276" w:lineRule="auto"/>
        <w:ind w:left="284" w:hanging="284"/>
        <w:jc w:val="center"/>
        <w:rPr>
          <w:rFonts w:ascii="Tahoma" w:hAnsi="Tahoma" w:cs="Tahoma"/>
          <w:b/>
          <w:sz w:val="20"/>
        </w:rPr>
      </w:pPr>
      <w:r w:rsidRPr="00994D17">
        <w:rPr>
          <w:rFonts w:ascii="Tahoma" w:hAnsi="Tahoma" w:cs="Tahoma"/>
          <w:b/>
          <w:sz w:val="20"/>
        </w:rPr>
        <w:t>§ 2</w:t>
      </w:r>
    </w:p>
    <w:p w14:paraId="463D5F80" w14:textId="77777777" w:rsidR="004E0DC3" w:rsidRPr="00994D17" w:rsidRDefault="004E0DC3" w:rsidP="0046737B">
      <w:pPr>
        <w:spacing w:after="0" w:line="276" w:lineRule="auto"/>
        <w:ind w:left="284" w:hanging="284"/>
        <w:jc w:val="center"/>
        <w:rPr>
          <w:rFonts w:ascii="Tahoma" w:hAnsi="Tahoma" w:cs="Tahoma"/>
          <w:b/>
          <w:sz w:val="20"/>
        </w:rPr>
      </w:pPr>
      <w:r w:rsidRPr="00994D17">
        <w:rPr>
          <w:rFonts w:ascii="Tahoma" w:hAnsi="Tahoma" w:cs="Tahoma"/>
          <w:b/>
          <w:sz w:val="20"/>
        </w:rPr>
        <w:t>Słownik pojęć</w:t>
      </w:r>
    </w:p>
    <w:p w14:paraId="3B8582F3" w14:textId="0B86F1C9" w:rsidR="00FF3A42" w:rsidRPr="00994D17" w:rsidRDefault="00FF3A42" w:rsidP="005715FF">
      <w:pPr>
        <w:pStyle w:val="Akapitzlist"/>
        <w:widowControl w:val="0"/>
        <w:tabs>
          <w:tab w:val="left" w:pos="426"/>
        </w:tabs>
        <w:autoSpaceDE w:val="0"/>
        <w:autoSpaceDN w:val="0"/>
        <w:spacing w:after="0" w:line="276" w:lineRule="auto"/>
        <w:ind w:left="0"/>
        <w:contextualSpacing w:val="0"/>
        <w:jc w:val="both"/>
        <w:rPr>
          <w:rFonts w:ascii="Tahoma" w:hAnsi="Tahoma" w:cs="Tahoma"/>
          <w:sz w:val="20"/>
        </w:rPr>
      </w:pPr>
      <w:r w:rsidRPr="00994D17">
        <w:rPr>
          <w:rFonts w:ascii="Tahoma" w:hAnsi="Tahoma" w:cs="Tahoma"/>
          <w:sz w:val="20"/>
        </w:rPr>
        <w:t xml:space="preserve">Ilekroć w </w:t>
      </w:r>
      <w:r w:rsidR="00665365">
        <w:rPr>
          <w:rFonts w:ascii="Tahoma" w:hAnsi="Tahoma" w:cs="Tahoma"/>
          <w:sz w:val="20"/>
        </w:rPr>
        <w:t xml:space="preserve">niniejszym </w:t>
      </w:r>
      <w:r w:rsidRPr="00994D17">
        <w:rPr>
          <w:rFonts w:ascii="Tahoma" w:hAnsi="Tahoma" w:cs="Tahoma"/>
          <w:sz w:val="20"/>
        </w:rPr>
        <w:t>Regulaminie jest mowa o:</w:t>
      </w:r>
    </w:p>
    <w:p w14:paraId="0BFD68C4" w14:textId="0EF0FCF2" w:rsidR="004E0DC3" w:rsidRPr="007F2EB7" w:rsidRDefault="004E0DC3" w:rsidP="005715FF">
      <w:pPr>
        <w:pStyle w:val="Akapitzlist"/>
        <w:widowControl w:val="0"/>
        <w:numPr>
          <w:ilvl w:val="0"/>
          <w:numId w:val="17"/>
        </w:numPr>
        <w:tabs>
          <w:tab w:val="left" w:pos="426"/>
        </w:tabs>
        <w:autoSpaceDE w:val="0"/>
        <w:autoSpaceDN w:val="0"/>
        <w:spacing w:after="0" w:line="276" w:lineRule="auto"/>
        <w:ind w:left="0" w:firstLine="0"/>
        <w:contextualSpacing w:val="0"/>
        <w:jc w:val="both"/>
        <w:rPr>
          <w:rFonts w:ascii="Tahoma" w:hAnsi="Tahoma" w:cs="Tahoma"/>
          <w:sz w:val="20"/>
        </w:rPr>
      </w:pPr>
      <w:r w:rsidRPr="005715FF">
        <w:rPr>
          <w:rFonts w:ascii="Tahoma" w:hAnsi="Tahoma" w:cs="Tahoma"/>
          <w:b/>
          <w:bCs/>
          <w:sz w:val="20"/>
        </w:rPr>
        <w:t>Projek</w:t>
      </w:r>
      <w:r w:rsidR="00FF3A42" w:rsidRPr="005715FF">
        <w:rPr>
          <w:rFonts w:ascii="Tahoma" w:hAnsi="Tahoma" w:cs="Tahoma"/>
          <w:b/>
          <w:bCs/>
          <w:sz w:val="20"/>
        </w:rPr>
        <w:t>cie</w:t>
      </w:r>
      <w:r w:rsidRPr="005715FF">
        <w:rPr>
          <w:rFonts w:ascii="Tahoma" w:hAnsi="Tahoma" w:cs="Tahoma"/>
          <w:b/>
          <w:bCs/>
          <w:sz w:val="20"/>
        </w:rPr>
        <w:t xml:space="preserve"> </w:t>
      </w:r>
      <w:r w:rsidR="007F2EB7" w:rsidRPr="005715FF">
        <w:rPr>
          <w:rFonts w:ascii="Tahoma" w:hAnsi="Tahoma" w:cs="Tahoma"/>
          <w:b/>
          <w:bCs/>
          <w:sz w:val="20"/>
        </w:rPr>
        <w:t>–</w:t>
      </w:r>
      <w:r w:rsidR="00643097" w:rsidRPr="007F2EB7">
        <w:rPr>
          <w:rFonts w:ascii="Tahoma" w:hAnsi="Tahoma" w:cs="Tahoma"/>
          <w:sz w:val="20"/>
        </w:rPr>
        <w:t xml:space="preserve"> należy przez to rozumieć Projekt</w:t>
      </w:r>
      <w:r w:rsidR="008A3A5B" w:rsidRPr="007F2EB7">
        <w:rPr>
          <w:rFonts w:ascii="Tahoma" w:hAnsi="Tahoma" w:cs="Tahoma"/>
          <w:sz w:val="20"/>
        </w:rPr>
        <w:t xml:space="preserve"> </w:t>
      </w:r>
      <w:bookmarkStart w:id="8" w:name="_Hlk153785950"/>
      <w:r w:rsidR="007F2EB7" w:rsidRPr="007F2EB7">
        <w:rPr>
          <w:rFonts w:ascii="Tahoma" w:hAnsi="Tahoma" w:cs="Tahoma"/>
          <w:sz w:val="20"/>
        </w:rPr>
        <w:t xml:space="preserve">pn. </w:t>
      </w:r>
      <w:r w:rsidR="008A3A5B" w:rsidRPr="007F2EB7">
        <w:rPr>
          <w:rFonts w:ascii="Tahoma" w:hAnsi="Tahoma" w:cs="Tahoma"/>
          <w:sz w:val="20"/>
        </w:rPr>
        <w:t>Podkarpackie Centrum Integracji Cudzoziemców</w:t>
      </w:r>
      <w:r w:rsidR="007F2EB7" w:rsidRPr="007F2EB7">
        <w:rPr>
          <w:rFonts w:ascii="Tahoma" w:hAnsi="Tahoma" w:cs="Tahoma"/>
          <w:sz w:val="20"/>
        </w:rPr>
        <w:t xml:space="preserve"> II</w:t>
      </w:r>
      <w:bookmarkEnd w:id="8"/>
      <w:r w:rsidRPr="007F2EB7">
        <w:rPr>
          <w:rFonts w:ascii="Tahoma" w:hAnsi="Tahoma" w:cs="Tahoma"/>
          <w:sz w:val="20"/>
        </w:rPr>
        <w:t xml:space="preserve"> </w:t>
      </w:r>
      <w:r w:rsidR="007F2EB7" w:rsidRPr="007F2EB7">
        <w:rPr>
          <w:rFonts w:ascii="Tahoma" w:hAnsi="Tahoma" w:cs="Tahoma"/>
          <w:bCs/>
          <w:sz w:val="20"/>
        </w:rPr>
        <w:t>współfinansowany przez Unię Europejską</w:t>
      </w:r>
      <w:r w:rsidR="007F2EB7" w:rsidRPr="007F2EB7">
        <w:rPr>
          <w:rFonts w:ascii="Tahoma" w:hAnsi="Tahoma" w:cs="Tahoma"/>
          <w:bCs/>
          <w:sz w:val="20"/>
          <w:lang w:val="x-none"/>
        </w:rPr>
        <w:t xml:space="preserve"> </w:t>
      </w:r>
      <w:r w:rsidR="007F2EB7" w:rsidRPr="007F2EB7">
        <w:rPr>
          <w:rFonts w:ascii="Tahoma" w:hAnsi="Tahoma" w:cs="Tahoma"/>
          <w:bCs/>
          <w:sz w:val="20"/>
        </w:rPr>
        <w:t>ze </w:t>
      </w:r>
      <w:r w:rsidR="007F2EB7" w:rsidRPr="007F2EB7">
        <w:rPr>
          <w:rFonts w:ascii="Tahoma" w:hAnsi="Tahoma" w:cs="Tahoma"/>
          <w:bCs/>
          <w:sz w:val="20"/>
          <w:lang w:val="x-none"/>
        </w:rPr>
        <w:t xml:space="preserve">środków </w:t>
      </w:r>
      <w:r w:rsidR="007F2EB7" w:rsidRPr="007F2EB7">
        <w:rPr>
          <w:rFonts w:ascii="Tahoma" w:hAnsi="Tahoma" w:cs="Tahoma"/>
          <w:bCs/>
          <w:sz w:val="20"/>
        </w:rPr>
        <w:t xml:space="preserve">programu </w:t>
      </w:r>
      <w:r w:rsidR="001E00AA" w:rsidRPr="001E00AA">
        <w:rPr>
          <w:rFonts w:ascii="Tahoma" w:hAnsi="Tahoma" w:cs="Tahoma"/>
          <w:bCs/>
          <w:sz w:val="20"/>
        </w:rPr>
        <w:t>regionalnego</w:t>
      </w:r>
      <w:r w:rsidR="007F2EB7" w:rsidRPr="007F2EB7">
        <w:rPr>
          <w:rFonts w:ascii="Tahoma" w:hAnsi="Tahoma" w:cs="Tahoma"/>
          <w:bCs/>
          <w:sz w:val="20"/>
        </w:rPr>
        <w:t xml:space="preserve"> </w:t>
      </w:r>
      <w:r w:rsidR="007F2EB7" w:rsidRPr="007F2EB7">
        <w:rPr>
          <w:rFonts w:ascii="Tahoma" w:hAnsi="Tahoma" w:cs="Tahoma"/>
          <w:bCs/>
          <w:sz w:val="20"/>
          <w:lang w:val="x-none"/>
        </w:rPr>
        <w:t>Fundusze Europejskie dla</w:t>
      </w:r>
      <w:r w:rsidR="007F2EB7" w:rsidRPr="007F2EB7">
        <w:rPr>
          <w:rFonts w:ascii="Tahoma" w:hAnsi="Tahoma" w:cs="Tahoma"/>
          <w:bCs/>
          <w:sz w:val="20"/>
        </w:rPr>
        <w:t> </w:t>
      </w:r>
      <w:r w:rsidR="007F2EB7" w:rsidRPr="007F2EB7">
        <w:rPr>
          <w:rFonts w:ascii="Tahoma" w:hAnsi="Tahoma" w:cs="Tahoma"/>
          <w:bCs/>
          <w:sz w:val="20"/>
          <w:lang w:val="x-none"/>
        </w:rPr>
        <w:t>Podkarpacia 2021-2027</w:t>
      </w:r>
      <w:r w:rsidR="007F2EB7" w:rsidRPr="007F2EB7">
        <w:rPr>
          <w:rFonts w:ascii="Tahoma" w:hAnsi="Tahoma" w:cs="Tahoma"/>
          <w:bCs/>
          <w:sz w:val="20"/>
        </w:rPr>
        <w:t>.</w:t>
      </w:r>
    </w:p>
    <w:p w14:paraId="13A8DB6E" w14:textId="7BC6164E" w:rsidR="004E0DC3" w:rsidRPr="007F2EB7" w:rsidRDefault="004E0DC3" w:rsidP="005715FF">
      <w:pPr>
        <w:pStyle w:val="Akapitzlist"/>
        <w:widowControl w:val="0"/>
        <w:numPr>
          <w:ilvl w:val="0"/>
          <w:numId w:val="17"/>
        </w:numPr>
        <w:tabs>
          <w:tab w:val="left" w:pos="426"/>
        </w:tabs>
        <w:autoSpaceDE w:val="0"/>
        <w:autoSpaceDN w:val="0"/>
        <w:spacing w:after="0" w:line="276" w:lineRule="auto"/>
        <w:ind w:left="0" w:firstLine="0"/>
        <w:contextualSpacing w:val="0"/>
        <w:jc w:val="both"/>
        <w:rPr>
          <w:rFonts w:ascii="Tahoma" w:hAnsi="Tahoma" w:cs="Tahoma"/>
          <w:sz w:val="20"/>
        </w:rPr>
      </w:pPr>
      <w:r w:rsidRPr="005715FF">
        <w:rPr>
          <w:rFonts w:ascii="Tahoma" w:hAnsi="Tahoma" w:cs="Tahoma"/>
          <w:b/>
          <w:bCs/>
          <w:sz w:val="20"/>
        </w:rPr>
        <w:t>Regulamin</w:t>
      </w:r>
      <w:r w:rsidR="00FF3A42" w:rsidRPr="005715FF">
        <w:rPr>
          <w:rFonts w:ascii="Tahoma" w:hAnsi="Tahoma" w:cs="Tahoma"/>
          <w:b/>
          <w:bCs/>
          <w:sz w:val="20"/>
        </w:rPr>
        <w:t>ie</w:t>
      </w:r>
      <w:r w:rsidRPr="005715FF">
        <w:rPr>
          <w:rFonts w:ascii="Tahoma" w:hAnsi="Tahoma" w:cs="Tahoma"/>
          <w:b/>
          <w:bCs/>
          <w:sz w:val="20"/>
        </w:rPr>
        <w:t xml:space="preserve"> </w:t>
      </w:r>
      <w:r w:rsidR="007F2EB7" w:rsidRPr="005715FF">
        <w:rPr>
          <w:rFonts w:ascii="Tahoma" w:hAnsi="Tahoma" w:cs="Tahoma"/>
          <w:b/>
          <w:bCs/>
          <w:sz w:val="20"/>
        </w:rPr>
        <w:t>–</w:t>
      </w:r>
      <w:r w:rsidRPr="007F2EB7">
        <w:rPr>
          <w:rFonts w:ascii="Tahoma" w:hAnsi="Tahoma" w:cs="Tahoma"/>
          <w:sz w:val="20"/>
        </w:rPr>
        <w:t xml:space="preserve"> należy przez to rozumieć </w:t>
      </w:r>
      <w:r w:rsidR="00E06465" w:rsidRPr="007F2EB7">
        <w:rPr>
          <w:rFonts w:ascii="Tahoma" w:hAnsi="Tahoma" w:cs="Tahoma"/>
          <w:sz w:val="20"/>
        </w:rPr>
        <w:t xml:space="preserve">zasady uczestnictwa </w:t>
      </w:r>
      <w:r w:rsidR="008A3A5B" w:rsidRPr="007F2EB7">
        <w:rPr>
          <w:rFonts w:ascii="Tahoma" w:hAnsi="Tahoma" w:cs="Tahoma"/>
          <w:sz w:val="20"/>
        </w:rPr>
        <w:t xml:space="preserve">w Projekcie </w:t>
      </w:r>
      <w:r w:rsidR="007F2EB7" w:rsidRPr="007F2EB7">
        <w:rPr>
          <w:rFonts w:ascii="Tahoma" w:hAnsi="Tahoma" w:cs="Tahoma"/>
          <w:sz w:val="20"/>
        </w:rPr>
        <w:t>pn. Podkarpackie Centrum Integracji Cudzoziemców II</w:t>
      </w:r>
      <w:r w:rsidR="00E06465" w:rsidRPr="007F2EB7">
        <w:rPr>
          <w:rFonts w:ascii="Tahoma" w:hAnsi="Tahoma" w:cs="Tahoma"/>
          <w:sz w:val="20"/>
        </w:rPr>
        <w:t xml:space="preserve"> określone w niniejszym dokumencie</w:t>
      </w:r>
      <w:r w:rsidRPr="007F2EB7">
        <w:rPr>
          <w:rFonts w:ascii="Tahoma" w:hAnsi="Tahoma" w:cs="Tahoma"/>
          <w:sz w:val="20"/>
        </w:rPr>
        <w:t>.</w:t>
      </w:r>
    </w:p>
    <w:p w14:paraId="4FF6D597" w14:textId="5D5F14B8" w:rsidR="00974156" w:rsidRPr="007F2EB7" w:rsidRDefault="00974156" w:rsidP="005715FF">
      <w:pPr>
        <w:pStyle w:val="Akapitzlist"/>
        <w:widowControl w:val="0"/>
        <w:numPr>
          <w:ilvl w:val="0"/>
          <w:numId w:val="17"/>
        </w:numPr>
        <w:tabs>
          <w:tab w:val="left" w:pos="426"/>
        </w:tabs>
        <w:autoSpaceDE w:val="0"/>
        <w:autoSpaceDN w:val="0"/>
        <w:spacing w:after="0" w:line="276" w:lineRule="auto"/>
        <w:ind w:left="0" w:firstLine="0"/>
        <w:contextualSpacing w:val="0"/>
        <w:jc w:val="both"/>
        <w:rPr>
          <w:rFonts w:ascii="Tahoma" w:hAnsi="Tahoma" w:cs="Tahoma"/>
          <w:sz w:val="20"/>
        </w:rPr>
      </w:pPr>
      <w:r w:rsidRPr="000F0CD7">
        <w:rPr>
          <w:rFonts w:ascii="Tahoma" w:hAnsi="Tahoma" w:cs="Tahoma"/>
          <w:b/>
          <w:bCs/>
          <w:sz w:val="20"/>
        </w:rPr>
        <w:t>Realizator</w:t>
      </w:r>
      <w:r w:rsidR="002E2E6D" w:rsidRPr="000F0CD7">
        <w:rPr>
          <w:rFonts w:ascii="Tahoma" w:hAnsi="Tahoma" w:cs="Tahoma"/>
          <w:b/>
          <w:bCs/>
          <w:sz w:val="20"/>
        </w:rPr>
        <w:t>ze</w:t>
      </w:r>
      <w:r w:rsidRPr="000F0CD7">
        <w:rPr>
          <w:rFonts w:ascii="Tahoma" w:hAnsi="Tahoma" w:cs="Tahoma"/>
          <w:b/>
          <w:bCs/>
          <w:sz w:val="20"/>
        </w:rPr>
        <w:t xml:space="preserve"> Projektu</w:t>
      </w:r>
      <w:r w:rsidRPr="00994D17">
        <w:rPr>
          <w:rFonts w:ascii="Tahoma" w:hAnsi="Tahoma" w:cs="Tahoma"/>
          <w:sz w:val="20"/>
        </w:rPr>
        <w:t xml:space="preserve"> </w:t>
      </w:r>
      <w:r w:rsidR="007F2EB7">
        <w:rPr>
          <w:rFonts w:ascii="Tahoma" w:hAnsi="Tahoma" w:cs="Tahoma"/>
          <w:sz w:val="20"/>
        </w:rPr>
        <w:t>–</w:t>
      </w:r>
      <w:r w:rsidRPr="007F2EB7">
        <w:rPr>
          <w:rFonts w:ascii="Tahoma" w:hAnsi="Tahoma" w:cs="Tahoma"/>
          <w:sz w:val="20"/>
        </w:rPr>
        <w:t xml:space="preserve"> </w:t>
      </w:r>
      <w:r w:rsidR="002E2E6D" w:rsidRPr="007F2EB7">
        <w:rPr>
          <w:rFonts w:ascii="Tahoma" w:hAnsi="Tahoma" w:cs="Tahoma"/>
          <w:sz w:val="20"/>
        </w:rPr>
        <w:t xml:space="preserve">należy przez to rozumieć </w:t>
      </w:r>
      <w:r w:rsidR="00B60019" w:rsidRPr="007F2EB7">
        <w:rPr>
          <w:rFonts w:ascii="Tahoma" w:hAnsi="Tahoma" w:cs="Tahoma"/>
          <w:sz w:val="20"/>
        </w:rPr>
        <w:t>WUP</w:t>
      </w:r>
      <w:r w:rsidRPr="007F2EB7">
        <w:rPr>
          <w:rFonts w:ascii="Tahoma" w:hAnsi="Tahoma" w:cs="Tahoma"/>
          <w:sz w:val="20"/>
        </w:rPr>
        <w:t xml:space="preserve"> w Rzeszowie. </w:t>
      </w:r>
    </w:p>
    <w:p w14:paraId="4B6CD866" w14:textId="0310A83C" w:rsidR="00C86AB2" w:rsidRPr="005A4120" w:rsidRDefault="001C7A45" w:rsidP="005A4120">
      <w:pPr>
        <w:pStyle w:val="Akapitzlist"/>
        <w:widowControl w:val="0"/>
        <w:numPr>
          <w:ilvl w:val="0"/>
          <w:numId w:val="17"/>
        </w:numPr>
        <w:tabs>
          <w:tab w:val="left" w:pos="426"/>
        </w:tabs>
        <w:autoSpaceDE w:val="0"/>
        <w:autoSpaceDN w:val="0"/>
        <w:spacing w:after="0" w:line="276" w:lineRule="auto"/>
        <w:ind w:left="0" w:firstLine="0"/>
        <w:jc w:val="both"/>
        <w:rPr>
          <w:rFonts w:ascii="Tahoma" w:hAnsi="Tahoma" w:cs="Tahoma"/>
          <w:sz w:val="20"/>
        </w:rPr>
      </w:pPr>
      <w:r w:rsidRPr="005715FF">
        <w:rPr>
          <w:rFonts w:ascii="Tahoma" w:hAnsi="Tahoma" w:cs="Tahoma"/>
          <w:b/>
          <w:bCs/>
          <w:sz w:val="20"/>
        </w:rPr>
        <w:t>Kandydacie</w:t>
      </w:r>
      <w:r w:rsidR="00C86AB2" w:rsidRPr="005715FF">
        <w:rPr>
          <w:rFonts w:ascii="Tahoma" w:hAnsi="Tahoma" w:cs="Tahoma"/>
          <w:b/>
          <w:bCs/>
          <w:sz w:val="20"/>
        </w:rPr>
        <w:t xml:space="preserve"> do Projektu </w:t>
      </w:r>
      <w:r w:rsidR="007F2EB7" w:rsidRPr="005715FF">
        <w:rPr>
          <w:rFonts w:ascii="Tahoma" w:hAnsi="Tahoma" w:cs="Tahoma"/>
          <w:b/>
          <w:bCs/>
          <w:sz w:val="20"/>
        </w:rPr>
        <w:t>–</w:t>
      </w:r>
      <w:r w:rsidR="00C86AB2" w:rsidRPr="007F2EB7">
        <w:rPr>
          <w:rFonts w:ascii="Tahoma" w:hAnsi="Tahoma" w:cs="Tahoma"/>
          <w:sz w:val="20"/>
        </w:rPr>
        <w:t xml:space="preserve"> należy </w:t>
      </w:r>
      <w:r w:rsidR="00C86AB2" w:rsidRPr="007F2EB7">
        <w:rPr>
          <w:rFonts w:ascii="Tahoma" w:hAnsi="Tahoma" w:cs="Tahoma"/>
          <w:sz w:val="20"/>
          <w:szCs w:val="20"/>
        </w:rPr>
        <w:t>przez to rozumieć osobę</w:t>
      </w:r>
      <w:r w:rsidR="00BD651D">
        <w:rPr>
          <w:rFonts w:ascii="Tahoma" w:hAnsi="Tahoma" w:cs="Tahoma"/>
          <w:sz w:val="20"/>
          <w:szCs w:val="20"/>
        </w:rPr>
        <w:t>/podmiot</w:t>
      </w:r>
      <w:r w:rsidR="007F2EB7" w:rsidRPr="007F2EB7">
        <w:rPr>
          <w:rFonts w:ascii="Tahoma" w:hAnsi="Tahoma" w:cs="Tahoma"/>
          <w:sz w:val="20"/>
          <w:szCs w:val="20"/>
        </w:rPr>
        <w:t xml:space="preserve"> aplikującą</w:t>
      </w:r>
      <w:r w:rsidR="00BD651D">
        <w:rPr>
          <w:rFonts w:ascii="Tahoma" w:hAnsi="Tahoma" w:cs="Tahoma"/>
          <w:sz w:val="20"/>
          <w:szCs w:val="20"/>
        </w:rPr>
        <w:t>/</w:t>
      </w:r>
      <w:proofErr w:type="spellStart"/>
      <w:r w:rsidR="00BD651D">
        <w:rPr>
          <w:rFonts w:ascii="Tahoma" w:hAnsi="Tahoma" w:cs="Tahoma"/>
          <w:sz w:val="20"/>
          <w:szCs w:val="20"/>
        </w:rPr>
        <w:t>cy</w:t>
      </w:r>
      <w:proofErr w:type="spellEnd"/>
      <w:r w:rsidR="007F2EB7" w:rsidRPr="007F2EB7">
        <w:rPr>
          <w:rFonts w:ascii="Tahoma" w:hAnsi="Tahoma" w:cs="Tahoma"/>
          <w:sz w:val="20"/>
          <w:szCs w:val="20"/>
        </w:rPr>
        <w:t xml:space="preserve"> do udziału w</w:t>
      </w:r>
      <w:r w:rsidR="006706B4">
        <w:rPr>
          <w:rFonts w:ascii="Tahoma" w:hAnsi="Tahoma" w:cs="Tahoma"/>
          <w:sz w:val="20"/>
          <w:szCs w:val="20"/>
        </w:rPr>
        <w:t> </w:t>
      </w:r>
      <w:r w:rsidR="007F2EB7" w:rsidRPr="007F2EB7">
        <w:rPr>
          <w:rFonts w:ascii="Tahoma" w:hAnsi="Tahoma" w:cs="Tahoma"/>
          <w:sz w:val="20"/>
          <w:szCs w:val="20"/>
        </w:rPr>
        <w:t>Projekcie</w:t>
      </w:r>
      <w:r w:rsidR="008F61F9">
        <w:rPr>
          <w:rFonts w:ascii="Tahoma" w:hAnsi="Tahoma" w:cs="Tahoma"/>
          <w:sz w:val="20"/>
          <w:szCs w:val="20"/>
        </w:rPr>
        <w:t>, tj. osobę</w:t>
      </w:r>
      <w:r w:rsidR="005D4696">
        <w:rPr>
          <w:rFonts w:ascii="Tahoma" w:hAnsi="Tahoma" w:cs="Tahoma"/>
          <w:sz w:val="20"/>
          <w:szCs w:val="20"/>
        </w:rPr>
        <w:t>/podmiot</w:t>
      </w:r>
      <w:r w:rsidR="008F61F9">
        <w:rPr>
          <w:rFonts w:ascii="Tahoma" w:hAnsi="Tahoma" w:cs="Tahoma"/>
          <w:sz w:val="20"/>
          <w:szCs w:val="20"/>
        </w:rPr>
        <w:t xml:space="preserve"> która</w:t>
      </w:r>
      <w:r w:rsidR="005D4696">
        <w:rPr>
          <w:rFonts w:ascii="Tahoma" w:hAnsi="Tahoma" w:cs="Tahoma"/>
          <w:sz w:val="20"/>
          <w:szCs w:val="20"/>
        </w:rPr>
        <w:t>/y</w:t>
      </w:r>
      <w:r w:rsidR="008F61F9">
        <w:rPr>
          <w:rFonts w:ascii="Tahoma" w:hAnsi="Tahoma" w:cs="Tahoma"/>
          <w:sz w:val="20"/>
          <w:szCs w:val="20"/>
        </w:rPr>
        <w:t xml:space="preserve"> złożyła</w:t>
      </w:r>
      <w:r w:rsidR="00BC6304">
        <w:rPr>
          <w:rFonts w:ascii="Tahoma" w:hAnsi="Tahoma" w:cs="Tahoma"/>
          <w:sz w:val="20"/>
          <w:szCs w:val="20"/>
        </w:rPr>
        <w:t xml:space="preserve">/ł </w:t>
      </w:r>
      <w:r w:rsidR="00017526" w:rsidRPr="00017526">
        <w:rPr>
          <w:rFonts w:ascii="Tahoma" w:hAnsi="Tahoma" w:cs="Tahoma"/>
          <w:sz w:val="20"/>
          <w:szCs w:val="20"/>
        </w:rPr>
        <w:t>Formularz zgłoszeniowy</w:t>
      </w:r>
      <w:r w:rsidR="00BC6304">
        <w:rPr>
          <w:rFonts w:ascii="Tahoma" w:hAnsi="Tahoma" w:cs="Tahoma"/>
          <w:sz w:val="20"/>
          <w:szCs w:val="20"/>
        </w:rPr>
        <w:t xml:space="preserve"> </w:t>
      </w:r>
      <w:r w:rsidR="00017526" w:rsidRPr="00017526">
        <w:rPr>
          <w:rFonts w:ascii="Tahoma" w:hAnsi="Tahoma" w:cs="Tahoma"/>
          <w:sz w:val="20"/>
          <w:szCs w:val="20"/>
        </w:rPr>
        <w:t>wraz z wymaganymi załącznikami</w:t>
      </w:r>
      <w:r w:rsidR="008F61F9">
        <w:rPr>
          <w:rFonts w:ascii="Tahoma" w:hAnsi="Tahoma" w:cs="Tahoma"/>
          <w:sz w:val="20"/>
          <w:szCs w:val="20"/>
        </w:rPr>
        <w:t xml:space="preserve"> i</w:t>
      </w:r>
      <w:r w:rsidR="006706B4">
        <w:rPr>
          <w:rFonts w:ascii="Tahoma" w:hAnsi="Tahoma" w:cs="Tahoma"/>
          <w:sz w:val="20"/>
          <w:szCs w:val="20"/>
        </w:rPr>
        <w:t> </w:t>
      </w:r>
      <w:r w:rsidR="00017526">
        <w:rPr>
          <w:rFonts w:ascii="Tahoma" w:hAnsi="Tahoma" w:cs="Tahoma"/>
          <w:sz w:val="20"/>
          <w:szCs w:val="20"/>
        </w:rPr>
        <w:t>bierze</w:t>
      </w:r>
      <w:r w:rsidR="008F61F9">
        <w:rPr>
          <w:rFonts w:ascii="Tahoma" w:hAnsi="Tahoma" w:cs="Tahoma"/>
          <w:sz w:val="20"/>
          <w:szCs w:val="20"/>
        </w:rPr>
        <w:t xml:space="preserve"> udział</w:t>
      </w:r>
      <w:r w:rsidR="00BC6304">
        <w:rPr>
          <w:rFonts w:ascii="Tahoma" w:hAnsi="Tahoma" w:cs="Tahoma"/>
          <w:sz w:val="20"/>
          <w:szCs w:val="20"/>
        </w:rPr>
        <w:t xml:space="preserve"> w procesie rekrutacyjnym do </w:t>
      </w:r>
      <w:r w:rsidR="00A84FDD">
        <w:rPr>
          <w:rFonts w:ascii="Tahoma" w:hAnsi="Tahoma" w:cs="Tahoma"/>
          <w:sz w:val="20"/>
          <w:szCs w:val="20"/>
        </w:rPr>
        <w:t>P</w:t>
      </w:r>
      <w:r w:rsidR="00BC6304">
        <w:rPr>
          <w:rFonts w:ascii="Tahoma" w:hAnsi="Tahoma" w:cs="Tahoma"/>
          <w:sz w:val="20"/>
          <w:szCs w:val="20"/>
        </w:rPr>
        <w:t>rojektu.</w:t>
      </w:r>
      <w:r w:rsidR="008F61F9">
        <w:rPr>
          <w:rFonts w:ascii="Tahoma" w:hAnsi="Tahoma" w:cs="Tahoma"/>
          <w:sz w:val="20"/>
          <w:szCs w:val="20"/>
        </w:rPr>
        <w:t xml:space="preserve"> </w:t>
      </w:r>
    </w:p>
    <w:p w14:paraId="29B69307" w14:textId="1678C2C3" w:rsidR="009E6A22" w:rsidRPr="00472052" w:rsidRDefault="003F4458" w:rsidP="005715FF">
      <w:pPr>
        <w:pStyle w:val="Akapitzlist"/>
        <w:widowControl w:val="0"/>
        <w:numPr>
          <w:ilvl w:val="0"/>
          <w:numId w:val="17"/>
        </w:numPr>
        <w:tabs>
          <w:tab w:val="left" w:pos="426"/>
        </w:tabs>
        <w:autoSpaceDE w:val="0"/>
        <w:autoSpaceDN w:val="0"/>
        <w:spacing w:after="0" w:line="276" w:lineRule="auto"/>
        <w:ind w:left="0" w:firstLine="0"/>
        <w:jc w:val="both"/>
        <w:rPr>
          <w:rFonts w:ascii="Tahoma" w:hAnsi="Tahoma" w:cs="Tahoma"/>
          <w:sz w:val="20"/>
        </w:rPr>
      </w:pPr>
      <w:r w:rsidRPr="005715FF">
        <w:rPr>
          <w:rFonts w:ascii="Tahoma" w:hAnsi="Tahoma" w:cs="Tahoma"/>
          <w:b/>
          <w:bCs/>
          <w:sz w:val="20"/>
        </w:rPr>
        <w:t>Uczestnik</w:t>
      </w:r>
      <w:r w:rsidR="002E2E6D" w:rsidRPr="005715FF">
        <w:rPr>
          <w:rFonts w:ascii="Tahoma" w:hAnsi="Tahoma" w:cs="Tahoma"/>
          <w:b/>
          <w:bCs/>
          <w:sz w:val="20"/>
        </w:rPr>
        <w:t>u</w:t>
      </w:r>
      <w:r w:rsidR="004E0DC3" w:rsidRPr="005715FF">
        <w:rPr>
          <w:rFonts w:ascii="Tahoma" w:hAnsi="Tahoma" w:cs="Tahoma"/>
          <w:b/>
          <w:bCs/>
          <w:sz w:val="20"/>
        </w:rPr>
        <w:t xml:space="preserve"> Projektu</w:t>
      </w:r>
      <w:r w:rsidR="00E06465" w:rsidRPr="005715FF">
        <w:rPr>
          <w:rFonts w:ascii="Tahoma" w:hAnsi="Tahoma" w:cs="Tahoma"/>
          <w:b/>
          <w:bCs/>
          <w:sz w:val="20"/>
        </w:rPr>
        <w:t xml:space="preserve"> </w:t>
      </w:r>
      <w:r w:rsidR="00472052" w:rsidRPr="005715FF">
        <w:rPr>
          <w:rFonts w:ascii="Tahoma" w:hAnsi="Tahoma" w:cs="Tahoma"/>
          <w:b/>
          <w:bCs/>
          <w:sz w:val="20"/>
        </w:rPr>
        <w:t>–</w:t>
      </w:r>
      <w:r w:rsidR="004E0DC3" w:rsidRPr="00472052">
        <w:rPr>
          <w:rFonts w:ascii="Tahoma" w:hAnsi="Tahoma" w:cs="Tahoma"/>
          <w:sz w:val="20"/>
        </w:rPr>
        <w:t xml:space="preserve"> należy przez to rozumieć osob</w:t>
      </w:r>
      <w:r w:rsidR="002E2E6D" w:rsidRPr="00472052">
        <w:rPr>
          <w:rFonts w:ascii="Tahoma" w:hAnsi="Tahoma" w:cs="Tahoma"/>
          <w:sz w:val="20"/>
        </w:rPr>
        <w:t>ę</w:t>
      </w:r>
      <w:r w:rsidR="00415CB2" w:rsidRPr="00472052">
        <w:rPr>
          <w:rFonts w:ascii="Tahoma" w:hAnsi="Tahoma" w:cs="Tahoma"/>
          <w:sz w:val="20"/>
        </w:rPr>
        <w:t>, która została zakwalifikowana do udziału w</w:t>
      </w:r>
      <w:r w:rsidR="006706B4">
        <w:rPr>
          <w:rFonts w:ascii="Tahoma" w:hAnsi="Tahoma" w:cs="Tahoma"/>
          <w:sz w:val="20"/>
        </w:rPr>
        <w:t> </w:t>
      </w:r>
      <w:r w:rsidR="00415CB2" w:rsidRPr="00472052">
        <w:rPr>
          <w:rFonts w:ascii="Tahoma" w:hAnsi="Tahoma" w:cs="Tahoma"/>
          <w:sz w:val="20"/>
        </w:rPr>
        <w:t>Projekcie i spełnia warunki określone w § 3</w:t>
      </w:r>
      <w:r w:rsidR="00B51026" w:rsidRPr="00472052">
        <w:rPr>
          <w:rFonts w:ascii="Tahoma" w:hAnsi="Tahoma" w:cs="Tahoma"/>
          <w:sz w:val="20"/>
        </w:rPr>
        <w:t xml:space="preserve">, </w:t>
      </w:r>
      <w:r w:rsidR="00415CB2" w:rsidRPr="00472052">
        <w:rPr>
          <w:rFonts w:ascii="Tahoma" w:hAnsi="Tahoma" w:cs="Tahoma"/>
          <w:sz w:val="20"/>
        </w:rPr>
        <w:t>w tym osoba która</w:t>
      </w:r>
      <w:r w:rsidR="009E6A22" w:rsidRPr="00472052">
        <w:rPr>
          <w:rFonts w:ascii="Tahoma" w:hAnsi="Tahoma" w:cs="Tahoma"/>
          <w:sz w:val="20"/>
        </w:rPr>
        <w:t xml:space="preserve"> </w:t>
      </w:r>
      <w:r w:rsidR="00E50B30" w:rsidRPr="00472052">
        <w:rPr>
          <w:rFonts w:ascii="Tahoma" w:hAnsi="Tahoma" w:cs="Tahoma"/>
          <w:sz w:val="20"/>
        </w:rPr>
        <w:t>wypełnił</w:t>
      </w:r>
      <w:r w:rsidR="00415CB2" w:rsidRPr="00472052">
        <w:rPr>
          <w:rFonts w:ascii="Tahoma" w:hAnsi="Tahoma" w:cs="Tahoma"/>
          <w:sz w:val="20"/>
        </w:rPr>
        <w:t>a</w:t>
      </w:r>
      <w:r w:rsidR="009E6A22" w:rsidRPr="00472052">
        <w:rPr>
          <w:rFonts w:ascii="Tahoma" w:hAnsi="Tahoma" w:cs="Tahoma"/>
          <w:sz w:val="20"/>
        </w:rPr>
        <w:t xml:space="preserve"> </w:t>
      </w:r>
      <w:r w:rsidR="00C86AB2" w:rsidRPr="00472052">
        <w:rPr>
          <w:rFonts w:ascii="Tahoma" w:hAnsi="Tahoma" w:cs="Tahoma"/>
          <w:sz w:val="20"/>
        </w:rPr>
        <w:t>i złożył</w:t>
      </w:r>
      <w:r w:rsidR="00415CB2" w:rsidRPr="00472052">
        <w:rPr>
          <w:rFonts w:ascii="Tahoma" w:hAnsi="Tahoma" w:cs="Tahoma"/>
          <w:sz w:val="20"/>
        </w:rPr>
        <w:t>a</w:t>
      </w:r>
      <w:r w:rsidR="00C86AB2" w:rsidRPr="00472052">
        <w:rPr>
          <w:rFonts w:ascii="Tahoma" w:hAnsi="Tahoma" w:cs="Tahoma"/>
          <w:sz w:val="20"/>
        </w:rPr>
        <w:t xml:space="preserve"> </w:t>
      </w:r>
      <w:r w:rsidR="001C7A45" w:rsidRPr="00472052">
        <w:rPr>
          <w:rFonts w:ascii="Tahoma" w:hAnsi="Tahoma" w:cs="Tahoma"/>
          <w:sz w:val="20"/>
        </w:rPr>
        <w:t xml:space="preserve"> Formularz zgłoszeniowy</w:t>
      </w:r>
      <w:r w:rsidR="00F62FEB">
        <w:rPr>
          <w:rFonts w:ascii="Tahoma" w:hAnsi="Tahoma" w:cs="Tahoma"/>
          <w:sz w:val="20"/>
        </w:rPr>
        <w:t>,</w:t>
      </w:r>
      <w:r w:rsidR="009E6A22" w:rsidRPr="00472052">
        <w:rPr>
          <w:rFonts w:ascii="Tahoma" w:hAnsi="Tahoma" w:cs="Tahoma"/>
          <w:sz w:val="20"/>
        </w:rPr>
        <w:t xml:space="preserve"> pozytywnie przesz</w:t>
      </w:r>
      <w:r w:rsidR="00415CB2" w:rsidRPr="00472052">
        <w:rPr>
          <w:rFonts w:ascii="Tahoma" w:hAnsi="Tahoma" w:cs="Tahoma"/>
          <w:sz w:val="20"/>
        </w:rPr>
        <w:t>ła</w:t>
      </w:r>
      <w:r w:rsidR="009E6A22" w:rsidRPr="00472052">
        <w:rPr>
          <w:rFonts w:ascii="Tahoma" w:hAnsi="Tahoma" w:cs="Tahoma"/>
          <w:sz w:val="20"/>
        </w:rPr>
        <w:t xml:space="preserve"> proces rekrutacji</w:t>
      </w:r>
      <w:r w:rsidR="00F62FEB">
        <w:rPr>
          <w:rFonts w:ascii="Tahoma" w:hAnsi="Tahoma" w:cs="Tahoma"/>
          <w:sz w:val="20"/>
        </w:rPr>
        <w:t xml:space="preserve"> oraz podpisała Umowę uczestnictwa w projekcie wraz z deklaracją uczestnictwa w projekcie</w:t>
      </w:r>
      <w:r w:rsidR="009E6A22" w:rsidRPr="00472052">
        <w:rPr>
          <w:rFonts w:ascii="Tahoma" w:hAnsi="Tahoma" w:cs="Tahoma"/>
          <w:sz w:val="20"/>
        </w:rPr>
        <w:t xml:space="preserve">. </w:t>
      </w:r>
    </w:p>
    <w:p w14:paraId="5C334271" w14:textId="6B1138C5" w:rsidR="009E6A22" w:rsidRDefault="00CB7E35" w:rsidP="005715FF">
      <w:pPr>
        <w:pStyle w:val="Akapitzlist"/>
        <w:widowControl w:val="0"/>
        <w:numPr>
          <w:ilvl w:val="0"/>
          <w:numId w:val="17"/>
        </w:numPr>
        <w:tabs>
          <w:tab w:val="left" w:pos="426"/>
        </w:tabs>
        <w:spacing w:after="0" w:line="276" w:lineRule="auto"/>
        <w:ind w:left="0" w:firstLine="0"/>
        <w:jc w:val="both"/>
        <w:rPr>
          <w:rFonts w:ascii="Tahoma" w:hAnsi="Tahoma" w:cs="Tahoma"/>
          <w:sz w:val="20"/>
        </w:rPr>
      </w:pPr>
      <w:r w:rsidRPr="005715FF">
        <w:rPr>
          <w:rFonts w:ascii="Tahoma" w:hAnsi="Tahoma" w:cs="Tahoma"/>
          <w:b/>
          <w:bCs/>
          <w:sz w:val="20"/>
        </w:rPr>
        <w:t>Indywidualnej ścież</w:t>
      </w:r>
      <w:r w:rsidR="003C3860" w:rsidRPr="005715FF">
        <w:rPr>
          <w:rFonts w:ascii="Tahoma" w:hAnsi="Tahoma" w:cs="Tahoma"/>
          <w:b/>
          <w:bCs/>
          <w:sz w:val="20"/>
        </w:rPr>
        <w:t>ce</w:t>
      </w:r>
      <w:r w:rsidRPr="005715FF">
        <w:rPr>
          <w:rFonts w:ascii="Tahoma" w:hAnsi="Tahoma" w:cs="Tahoma"/>
          <w:b/>
          <w:bCs/>
          <w:sz w:val="20"/>
        </w:rPr>
        <w:t xml:space="preserve"> wsparcia –</w:t>
      </w:r>
      <w:r w:rsidRPr="00CB7E35">
        <w:rPr>
          <w:rFonts w:ascii="Tahoma" w:hAnsi="Tahoma" w:cs="Tahoma"/>
          <w:sz w:val="20"/>
        </w:rPr>
        <w:t xml:space="preserve"> dokument, w którym zostanie sporządzony profil potrzeb i potencjału Uczestnika Projektu przez doradcę migranta podczas indywidualnego doradztwa – obejmujący diagnozę sytuacji zawodowej OPT, diagnozę potrzeb edukacyjnych/szkoleniowych OPT</w:t>
      </w:r>
      <w:r w:rsidR="00294BA3">
        <w:rPr>
          <w:rFonts w:ascii="Tahoma" w:hAnsi="Tahoma" w:cs="Tahoma"/>
          <w:sz w:val="20"/>
        </w:rPr>
        <w:t xml:space="preserve"> </w:t>
      </w:r>
      <w:r w:rsidR="00294BA3" w:rsidRPr="00294BA3">
        <w:rPr>
          <w:rFonts w:ascii="Tahoma" w:hAnsi="Tahoma" w:cs="Tahoma"/>
          <w:sz w:val="20"/>
        </w:rPr>
        <w:t>przy uwzględnieniu takich elementów jak sytuacja</w:t>
      </w:r>
      <w:r w:rsidR="00294BA3">
        <w:rPr>
          <w:rFonts w:ascii="Tahoma" w:hAnsi="Tahoma" w:cs="Tahoma"/>
          <w:sz w:val="20"/>
        </w:rPr>
        <w:t xml:space="preserve"> </w:t>
      </w:r>
      <w:r w:rsidR="00294BA3" w:rsidRPr="00294BA3">
        <w:rPr>
          <w:rFonts w:ascii="Tahoma" w:hAnsi="Tahoma" w:cs="Tahoma"/>
          <w:sz w:val="20"/>
        </w:rPr>
        <w:t>OPT na rynku pracy, znajomość języka polskiego, wykształcenie i posiadane kwalifikacje i/lub</w:t>
      </w:r>
      <w:r w:rsidR="00294BA3">
        <w:rPr>
          <w:rFonts w:ascii="Tahoma" w:hAnsi="Tahoma" w:cs="Tahoma"/>
          <w:sz w:val="20"/>
        </w:rPr>
        <w:t xml:space="preserve"> </w:t>
      </w:r>
      <w:r w:rsidR="00294BA3" w:rsidRPr="00294BA3">
        <w:rPr>
          <w:rFonts w:ascii="Tahoma" w:hAnsi="Tahoma" w:cs="Tahoma"/>
          <w:sz w:val="20"/>
        </w:rPr>
        <w:t>kompetencje, rodzaj wykonywanej lub poszukiwanej pracy, różnice kulturowe, płeć, wiek, status</w:t>
      </w:r>
      <w:r w:rsidR="00294BA3">
        <w:rPr>
          <w:rFonts w:ascii="Tahoma" w:hAnsi="Tahoma" w:cs="Tahoma"/>
          <w:sz w:val="20"/>
        </w:rPr>
        <w:t xml:space="preserve"> </w:t>
      </w:r>
      <w:r w:rsidR="00294BA3" w:rsidRPr="00294BA3">
        <w:rPr>
          <w:rFonts w:ascii="Tahoma" w:hAnsi="Tahoma" w:cs="Tahoma"/>
          <w:sz w:val="20"/>
        </w:rPr>
        <w:t xml:space="preserve">migracyjny, </w:t>
      </w:r>
      <w:r w:rsidR="00294BA3">
        <w:rPr>
          <w:rFonts w:ascii="Tahoma" w:hAnsi="Tahoma" w:cs="Tahoma"/>
          <w:sz w:val="20"/>
        </w:rPr>
        <w:t>itp.</w:t>
      </w:r>
      <w:r w:rsidRPr="00294BA3">
        <w:rPr>
          <w:rFonts w:ascii="Tahoma" w:hAnsi="Tahoma" w:cs="Tahoma"/>
          <w:sz w:val="20"/>
        </w:rPr>
        <w:t xml:space="preserve"> </w:t>
      </w:r>
      <w:r w:rsidR="00294BA3">
        <w:rPr>
          <w:rFonts w:ascii="Tahoma" w:hAnsi="Tahoma" w:cs="Tahoma"/>
          <w:sz w:val="20"/>
        </w:rPr>
        <w:t>W ramach ww. dokumentu</w:t>
      </w:r>
      <w:r w:rsidRPr="00294BA3">
        <w:rPr>
          <w:rFonts w:ascii="Tahoma" w:hAnsi="Tahoma" w:cs="Tahoma"/>
          <w:sz w:val="20"/>
        </w:rPr>
        <w:t xml:space="preserve"> opisana zostanie indywidualna ścieżka wsparcia Uczestnika w Projekcie, uzgodniona pomiędzy nim, a doradcą migranta</w:t>
      </w:r>
      <w:r w:rsidR="000C38D5" w:rsidRPr="00294BA3">
        <w:rPr>
          <w:rFonts w:ascii="Tahoma" w:hAnsi="Tahoma" w:cs="Tahoma"/>
          <w:sz w:val="20"/>
        </w:rPr>
        <w:t xml:space="preserve"> </w:t>
      </w:r>
      <w:r w:rsidR="00093AF0" w:rsidRPr="00294BA3">
        <w:rPr>
          <w:rFonts w:ascii="Tahoma" w:hAnsi="Tahoma" w:cs="Tahoma"/>
          <w:sz w:val="20"/>
        </w:rPr>
        <w:t>–</w:t>
      </w:r>
      <w:r w:rsidR="00F94732" w:rsidRPr="00294BA3">
        <w:rPr>
          <w:rFonts w:ascii="Tahoma" w:hAnsi="Tahoma" w:cs="Tahoma"/>
          <w:sz w:val="20"/>
        </w:rPr>
        <w:t xml:space="preserve"> </w:t>
      </w:r>
      <w:r w:rsidR="00093AF0" w:rsidRPr="00294BA3">
        <w:rPr>
          <w:rFonts w:ascii="Tahoma" w:hAnsi="Tahoma" w:cs="Tahoma"/>
          <w:sz w:val="20"/>
        </w:rPr>
        <w:t>ukierunkowana</w:t>
      </w:r>
      <w:r w:rsidR="00F94732" w:rsidRPr="00294BA3">
        <w:rPr>
          <w:rFonts w:ascii="Tahoma" w:hAnsi="Tahoma" w:cs="Tahoma"/>
          <w:sz w:val="20"/>
        </w:rPr>
        <w:t xml:space="preserve"> na pożądane działania w</w:t>
      </w:r>
      <w:r w:rsidR="006706B4">
        <w:rPr>
          <w:rFonts w:ascii="Tahoma" w:hAnsi="Tahoma" w:cs="Tahoma"/>
          <w:sz w:val="20"/>
        </w:rPr>
        <w:t> </w:t>
      </w:r>
      <w:r w:rsidR="00F94732" w:rsidRPr="00294BA3">
        <w:rPr>
          <w:rFonts w:ascii="Tahoma" w:hAnsi="Tahoma" w:cs="Tahoma"/>
          <w:sz w:val="20"/>
        </w:rPr>
        <w:t xml:space="preserve">zakresie </w:t>
      </w:r>
      <w:r w:rsidRPr="00294BA3">
        <w:rPr>
          <w:rFonts w:ascii="Tahoma" w:hAnsi="Tahoma" w:cs="Tahoma"/>
          <w:sz w:val="20"/>
        </w:rPr>
        <w:t>integracji społeczno-gospodarczej OPT</w:t>
      </w:r>
      <w:r w:rsidR="00F94732" w:rsidRPr="00294BA3">
        <w:rPr>
          <w:rFonts w:ascii="Tahoma" w:hAnsi="Tahoma" w:cs="Tahoma"/>
          <w:sz w:val="20"/>
        </w:rPr>
        <w:t>.</w:t>
      </w:r>
    </w:p>
    <w:p w14:paraId="7CD54376" w14:textId="557A3FDE" w:rsidR="008D27D5" w:rsidRPr="00574FE3" w:rsidRDefault="008D27D5" w:rsidP="005715FF">
      <w:pPr>
        <w:pStyle w:val="Akapitzlist"/>
        <w:widowControl w:val="0"/>
        <w:numPr>
          <w:ilvl w:val="0"/>
          <w:numId w:val="17"/>
        </w:numPr>
        <w:tabs>
          <w:tab w:val="left" w:pos="426"/>
        </w:tabs>
        <w:spacing w:after="0" w:line="276" w:lineRule="auto"/>
        <w:ind w:left="0" w:firstLine="0"/>
        <w:jc w:val="both"/>
        <w:rPr>
          <w:rFonts w:ascii="Tahoma" w:hAnsi="Tahoma" w:cs="Tahoma"/>
          <w:sz w:val="20"/>
        </w:rPr>
      </w:pPr>
      <w:r w:rsidRPr="005715FF">
        <w:rPr>
          <w:rFonts w:ascii="Tahoma" w:hAnsi="Tahoma" w:cs="Tahoma"/>
          <w:b/>
          <w:bCs/>
          <w:sz w:val="20"/>
        </w:rPr>
        <w:lastRenderedPageBreak/>
        <w:t>Dokumencie zgłoszeniowym –</w:t>
      </w:r>
      <w:r w:rsidRPr="008D27D5">
        <w:rPr>
          <w:rFonts w:ascii="Tahoma" w:hAnsi="Tahoma" w:cs="Tahoma"/>
          <w:sz w:val="20"/>
        </w:rPr>
        <w:t xml:space="preserve"> </w:t>
      </w:r>
      <w:r w:rsidRPr="00472052">
        <w:rPr>
          <w:rFonts w:ascii="Tahoma" w:hAnsi="Tahoma" w:cs="Tahoma"/>
          <w:sz w:val="20"/>
        </w:rPr>
        <w:t>należy przez to rozumieć</w:t>
      </w:r>
      <w:r w:rsidRPr="008D27D5">
        <w:rPr>
          <w:rFonts w:ascii="Tahoma" w:hAnsi="Tahoma" w:cs="Tahoma"/>
          <w:sz w:val="20"/>
        </w:rPr>
        <w:t xml:space="preserve"> Formularz zgłoszeniowy do udziału w</w:t>
      </w:r>
      <w:r w:rsidR="006706B4">
        <w:rPr>
          <w:rFonts w:ascii="Tahoma" w:hAnsi="Tahoma" w:cs="Tahoma"/>
          <w:sz w:val="20"/>
        </w:rPr>
        <w:t> </w:t>
      </w:r>
      <w:r w:rsidRPr="008D27D5">
        <w:rPr>
          <w:rFonts w:ascii="Tahoma" w:hAnsi="Tahoma" w:cs="Tahoma"/>
          <w:sz w:val="20"/>
        </w:rPr>
        <w:t xml:space="preserve">Projekcie </w:t>
      </w:r>
      <w:bookmarkStart w:id="9" w:name="_Hlk154043716"/>
      <w:r w:rsidRPr="008D27D5">
        <w:rPr>
          <w:rFonts w:ascii="Tahoma" w:hAnsi="Tahoma" w:cs="Tahoma"/>
          <w:sz w:val="20"/>
        </w:rPr>
        <w:t xml:space="preserve">wraz z </w:t>
      </w:r>
      <w:r w:rsidR="00FB4273">
        <w:rPr>
          <w:rFonts w:ascii="Tahoma" w:hAnsi="Tahoma" w:cs="Tahoma"/>
          <w:sz w:val="20"/>
        </w:rPr>
        <w:t xml:space="preserve">wymaganymi </w:t>
      </w:r>
      <w:r w:rsidRPr="008D27D5">
        <w:rPr>
          <w:rFonts w:ascii="Tahoma" w:hAnsi="Tahoma" w:cs="Tahoma"/>
          <w:sz w:val="20"/>
        </w:rPr>
        <w:t>załącznikami</w:t>
      </w:r>
      <w:bookmarkEnd w:id="9"/>
      <w:r>
        <w:rPr>
          <w:rFonts w:ascii="Tahoma" w:hAnsi="Tahoma" w:cs="Tahoma"/>
          <w:sz w:val="20"/>
        </w:rPr>
        <w:t>.</w:t>
      </w:r>
    </w:p>
    <w:p w14:paraId="3588CD28" w14:textId="164AA169" w:rsidR="00325BA4" w:rsidRPr="00871898" w:rsidRDefault="004E0DC3" w:rsidP="005715FF">
      <w:pPr>
        <w:pStyle w:val="Akapitzlist"/>
        <w:widowControl w:val="0"/>
        <w:numPr>
          <w:ilvl w:val="0"/>
          <w:numId w:val="17"/>
        </w:numPr>
        <w:tabs>
          <w:tab w:val="left" w:pos="426"/>
        </w:tabs>
        <w:autoSpaceDE w:val="0"/>
        <w:autoSpaceDN w:val="0"/>
        <w:spacing w:after="0" w:line="276" w:lineRule="auto"/>
        <w:ind w:left="0" w:firstLine="0"/>
        <w:contextualSpacing w:val="0"/>
        <w:jc w:val="both"/>
        <w:rPr>
          <w:rFonts w:ascii="Tahoma" w:hAnsi="Tahoma" w:cs="Tahoma"/>
          <w:sz w:val="20"/>
        </w:rPr>
      </w:pPr>
      <w:r w:rsidRPr="00871898">
        <w:rPr>
          <w:rFonts w:ascii="Tahoma" w:hAnsi="Tahoma" w:cs="Tahoma"/>
          <w:b/>
          <w:bCs/>
          <w:sz w:val="20"/>
        </w:rPr>
        <w:t xml:space="preserve">RODO </w:t>
      </w:r>
      <w:r w:rsidR="009B3B6D" w:rsidRPr="00871898">
        <w:rPr>
          <w:rFonts w:ascii="Tahoma" w:hAnsi="Tahoma" w:cs="Tahoma"/>
          <w:b/>
          <w:bCs/>
          <w:sz w:val="20"/>
        </w:rPr>
        <w:t>–</w:t>
      </w:r>
      <w:r w:rsidR="00871898" w:rsidRPr="00871898">
        <w:rPr>
          <w:rFonts w:ascii="Tahoma" w:hAnsi="Tahoma" w:cs="Tahoma"/>
          <w:sz w:val="20"/>
        </w:rPr>
        <w:t xml:space="preserve"> Rozporządzenie Parlamentu Europejskiego i Rady (UE) 2016/679 z dnia 27 kwietnia 2016 r. w</w:t>
      </w:r>
      <w:r w:rsidR="00871898">
        <w:rPr>
          <w:rFonts w:ascii="Tahoma" w:hAnsi="Tahoma" w:cs="Tahoma"/>
          <w:sz w:val="20"/>
        </w:rPr>
        <w:t> </w:t>
      </w:r>
      <w:r w:rsidR="00871898" w:rsidRPr="00871898">
        <w:rPr>
          <w:rFonts w:ascii="Tahoma" w:hAnsi="Tahoma" w:cs="Tahoma"/>
          <w:sz w:val="20"/>
        </w:rPr>
        <w:t>sprawie ochrony osób fizycznych w związku z przetwarzaniem danych osobowych i w sprawie swobodnego przepływu takich danych oraz uchylenia dyrektywy 95/46/WE (ogólne rozporządzenie o ochronie danych) (Dz.</w:t>
      </w:r>
      <w:r w:rsidR="00871898">
        <w:rPr>
          <w:rFonts w:ascii="Tahoma" w:hAnsi="Tahoma" w:cs="Tahoma"/>
          <w:sz w:val="20"/>
        </w:rPr>
        <w:t> </w:t>
      </w:r>
      <w:r w:rsidR="00871898" w:rsidRPr="00871898">
        <w:rPr>
          <w:rFonts w:ascii="Tahoma" w:hAnsi="Tahoma" w:cs="Tahoma"/>
          <w:sz w:val="20"/>
        </w:rPr>
        <w:t>Urz. UE. L Nr 119, str. 1)</w:t>
      </w:r>
      <w:r w:rsidR="00C8491B" w:rsidRPr="00871898">
        <w:rPr>
          <w:rFonts w:ascii="Tahoma" w:hAnsi="Tahoma" w:cs="Tahoma"/>
          <w:sz w:val="20"/>
        </w:rPr>
        <w:t>.</w:t>
      </w:r>
    </w:p>
    <w:p w14:paraId="6DB1B028" w14:textId="340370DD" w:rsidR="00B905D2" w:rsidRPr="00295591" w:rsidRDefault="00F17BBE" w:rsidP="006706B4">
      <w:pPr>
        <w:pStyle w:val="Akapitzlist"/>
        <w:numPr>
          <w:ilvl w:val="0"/>
          <w:numId w:val="17"/>
        </w:numPr>
        <w:tabs>
          <w:tab w:val="left" w:pos="0"/>
          <w:tab w:val="left" w:pos="426"/>
          <w:tab w:val="left" w:pos="851"/>
        </w:tabs>
        <w:autoSpaceDE w:val="0"/>
        <w:autoSpaceDN w:val="0"/>
        <w:spacing w:after="0"/>
        <w:ind w:left="0" w:firstLine="0"/>
        <w:jc w:val="both"/>
        <w:rPr>
          <w:rFonts w:ascii="Tahoma" w:hAnsi="Tahoma" w:cs="Tahoma"/>
          <w:sz w:val="20"/>
        </w:rPr>
      </w:pPr>
      <w:r w:rsidRPr="00B905D2">
        <w:rPr>
          <w:rFonts w:ascii="Tahoma" w:hAnsi="Tahoma" w:cs="Tahoma"/>
          <w:b/>
          <w:bCs/>
          <w:sz w:val="20"/>
        </w:rPr>
        <w:t>OPT –</w:t>
      </w:r>
      <w:r w:rsidRPr="00B905D2">
        <w:rPr>
          <w:rFonts w:ascii="Tahoma" w:hAnsi="Tahoma" w:cs="Tahoma"/>
          <w:sz w:val="20"/>
        </w:rPr>
        <w:t xml:space="preserve"> obywatele państw trzecich, migranci i uchodźcy (szczególnie osoby opuszczające Ukrainę w</w:t>
      </w:r>
      <w:r w:rsidR="006706B4">
        <w:rPr>
          <w:rFonts w:ascii="Tahoma" w:hAnsi="Tahoma" w:cs="Tahoma"/>
          <w:sz w:val="20"/>
        </w:rPr>
        <w:t> </w:t>
      </w:r>
      <w:r w:rsidRPr="00B905D2">
        <w:rPr>
          <w:rFonts w:ascii="Tahoma" w:hAnsi="Tahoma" w:cs="Tahoma"/>
          <w:sz w:val="20"/>
        </w:rPr>
        <w:t xml:space="preserve">związku z agresją Federacji Rosyjskiej), </w:t>
      </w:r>
      <w:r w:rsidR="00B905D2" w:rsidRPr="00B905D2">
        <w:rPr>
          <w:rFonts w:ascii="Tahoma" w:hAnsi="Tahoma" w:cs="Tahoma"/>
          <w:sz w:val="20"/>
        </w:rPr>
        <w:t>którzy</w:t>
      </w:r>
      <w:r w:rsidR="00B905D2">
        <w:rPr>
          <w:rFonts w:ascii="Tahoma" w:hAnsi="Tahoma" w:cs="Tahoma"/>
          <w:sz w:val="20"/>
        </w:rPr>
        <w:t xml:space="preserve"> spełniają </w:t>
      </w:r>
      <w:r w:rsidR="00B905D2" w:rsidRPr="00574FE3">
        <w:rPr>
          <w:rFonts w:ascii="Tahoma" w:hAnsi="Tahoma" w:cs="Tahoma"/>
          <w:sz w:val="20"/>
        </w:rPr>
        <w:t>łącznie następujące kryteria</w:t>
      </w:r>
      <w:r w:rsidR="00B905D2" w:rsidRPr="00295591">
        <w:rPr>
          <w:rFonts w:ascii="Tahoma" w:hAnsi="Tahoma" w:cs="Tahoma"/>
          <w:sz w:val="20"/>
        </w:rPr>
        <w:t>:</w:t>
      </w:r>
    </w:p>
    <w:p w14:paraId="54BFEEF5" w14:textId="77777777" w:rsidR="00B905D2" w:rsidRPr="00295591" w:rsidRDefault="00B905D2" w:rsidP="006706B4">
      <w:pPr>
        <w:pStyle w:val="Akapitzlist"/>
        <w:numPr>
          <w:ilvl w:val="3"/>
          <w:numId w:val="14"/>
        </w:numPr>
        <w:tabs>
          <w:tab w:val="left" w:pos="284"/>
          <w:tab w:val="left" w:pos="426"/>
          <w:tab w:val="left" w:pos="567"/>
          <w:tab w:val="left" w:pos="851"/>
        </w:tabs>
        <w:autoSpaceDE w:val="0"/>
        <w:autoSpaceDN w:val="0"/>
        <w:spacing w:after="0"/>
        <w:ind w:left="567" w:firstLine="0"/>
        <w:jc w:val="both"/>
        <w:rPr>
          <w:rFonts w:ascii="Tahoma" w:hAnsi="Tahoma" w:cs="Tahoma"/>
          <w:sz w:val="20"/>
        </w:rPr>
      </w:pPr>
      <w:r w:rsidRPr="00295591">
        <w:rPr>
          <w:rFonts w:ascii="Tahoma" w:hAnsi="Tahoma" w:cs="Tahoma"/>
          <w:sz w:val="20"/>
        </w:rPr>
        <w:t xml:space="preserve">obywatele państw trzecich, migranci i uchodźcy przyjeżdżający do pracy, studenci, jak również uchodźcy oraz osoby, które otrzymały inne formy ochrony (tj. osoby, które nie są obywatelami państw członkowskich UE, w tym bezpaństwowcy w rozumieniu Konwencji o statusie bezpaństwowców z dnia 28.08.1954 r. i osoby bez ustalonego obywatelstwa), osoby te muszą przebywać w Polsce legalnie, </w:t>
      </w:r>
    </w:p>
    <w:p w14:paraId="623F13BB" w14:textId="77777777" w:rsidR="00B905D2" w:rsidRPr="00295591" w:rsidRDefault="00B905D2" w:rsidP="006706B4">
      <w:pPr>
        <w:pStyle w:val="Akapitzlist"/>
        <w:numPr>
          <w:ilvl w:val="0"/>
          <w:numId w:val="14"/>
        </w:numPr>
        <w:tabs>
          <w:tab w:val="left" w:pos="284"/>
          <w:tab w:val="left" w:pos="426"/>
          <w:tab w:val="left" w:pos="567"/>
          <w:tab w:val="left" w:pos="851"/>
        </w:tabs>
        <w:autoSpaceDE w:val="0"/>
        <w:autoSpaceDN w:val="0"/>
        <w:spacing w:after="0"/>
        <w:ind w:left="567" w:firstLine="0"/>
        <w:jc w:val="both"/>
        <w:rPr>
          <w:rFonts w:ascii="Tahoma" w:hAnsi="Tahoma" w:cs="Tahoma"/>
          <w:sz w:val="20"/>
        </w:rPr>
      </w:pPr>
      <w:r w:rsidRPr="00295591">
        <w:rPr>
          <w:rFonts w:ascii="Tahoma" w:hAnsi="Tahoma" w:cs="Tahoma"/>
          <w:sz w:val="20"/>
        </w:rPr>
        <w:t xml:space="preserve">osoby, które nie posiadają obywatelstwa żadnego z krajów UE ani krajów takich jak: Norwegia, Islandia, Liechtenstein oraz Szwajcaria, </w:t>
      </w:r>
    </w:p>
    <w:p w14:paraId="28E4C7E6" w14:textId="77777777" w:rsidR="00B905D2" w:rsidRPr="00295591" w:rsidRDefault="00B905D2" w:rsidP="006706B4">
      <w:pPr>
        <w:pStyle w:val="Akapitzlist"/>
        <w:numPr>
          <w:ilvl w:val="0"/>
          <w:numId w:val="14"/>
        </w:numPr>
        <w:tabs>
          <w:tab w:val="left" w:pos="284"/>
          <w:tab w:val="left" w:pos="426"/>
          <w:tab w:val="left" w:pos="567"/>
          <w:tab w:val="left" w:pos="851"/>
        </w:tabs>
        <w:autoSpaceDE w:val="0"/>
        <w:autoSpaceDN w:val="0"/>
        <w:spacing w:after="0"/>
        <w:ind w:left="567" w:firstLine="0"/>
        <w:jc w:val="both"/>
        <w:rPr>
          <w:rFonts w:ascii="Tahoma" w:hAnsi="Tahoma" w:cs="Tahoma"/>
          <w:sz w:val="20"/>
        </w:rPr>
      </w:pPr>
      <w:r w:rsidRPr="00295591">
        <w:rPr>
          <w:rFonts w:ascii="Tahoma" w:hAnsi="Tahoma" w:cs="Tahoma"/>
          <w:sz w:val="20"/>
        </w:rPr>
        <w:t>osoby zamieszkujące na obszarze woj. podkarpackiego (w przypadku osób fizycznych uczących się, pracujących lub zamieszkujących na obszarze woj. podkarpackiego w rozumieniu przepisów Kodeksu Cywilnego),</w:t>
      </w:r>
    </w:p>
    <w:p w14:paraId="5C3344C8" w14:textId="5F574713" w:rsidR="00931AC6" w:rsidRDefault="00B905D2" w:rsidP="006706B4">
      <w:pPr>
        <w:pStyle w:val="Akapitzlist"/>
        <w:numPr>
          <w:ilvl w:val="0"/>
          <w:numId w:val="14"/>
        </w:numPr>
        <w:tabs>
          <w:tab w:val="left" w:pos="284"/>
          <w:tab w:val="left" w:pos="426"/>
          <w:tab w:val="left" w:pos="567"/>
          <w:tab w:val="left" w:pos="851"/>
        </w:tabs>
        <w:autoSpaceDE w:val="0"/>
        <w:autoSpaceDN w:val="0"/>
        <w:spacing w:after="0"/>
        <w:ind w:left="567" w:firstLine="0"/>
        <w:jc w:val="both"/>
        <w:rPr>
          <w:rFonts w:ascii="Tahoma" w:hAnsi="Tahoma" w:cs="Tahoma"/>
          <w:sz w:val="20"/>
        </w:rPr>
      </w:pPr>
      <w:r w:rsidRPr="00B905D2">
        <w:rPr>
          <w:rFonts w:ascii="Tahoma" w:hAnsi="Tahoma" w:cs="Tahoma"/>
          <w:sz w:val="20"/>
        </w:rPr>
        <w:t>osoby w wieku 18+</w:t>
      </w:r>
      <w:r>
        <w:rPr>
          <w:rFonts w:ascii="Tahoma" w:hAnsi="Tahoma" w:cs="Tahoma"/>
          <w:sz w:val="20"/>
        </w:rPr>
        <w:t>.</w:t>
      </w:r>
    </w:p>
    <w:p w14:paraId="324E9EC9" w14:textId="77777777" w:rsidR="00A96F42" w:rsidRPr="00A96F42" w:rsidRDefault="00A96F42" w:rsidP="00A96F42">
      <w:pPr>
        <w:tabs>
          <w:tab w:val="left" w:pos="284"/>
          <w:tab w:val="left" w:pos="426"/>
          <w:tab w:val="left" w:pos="567"/>
          <w:tab w:val="left" w:pos="851"/>
        </w:tabs>
        <w:autoSpaceDE w:val="0"/>
        <w:autoSpaceDN w:val="0"/>
        <w:spacing w:after="0"/>
        <w:ind w:left="567"/>
        <w:jc w:val="both"/>
        <w:rPr>
          <w:rFonts w:ascii="Tahoma" w:hAnsi="Tahoma" w:cs="Tahoma"/>
          <w:sz w:val="20"/>
        </w:rPr>
      </w:pPr>
    </w:p>
    <w:p w14:paraId="35E290E9" w14:textId="77777777" w:rsidR="00931AC6" w:rsidRPr="000F4416" w:rsidRDefault="00FC138D" w:rsidP="0046737B">
      <w:pPr>
        <w:spacing w:after="0" w:line="276" w:lineRule="auto"/>
        <w:jc w:val="center"/>
        <w:rPr>
          <w:rFonts w:ascii="Tahoma" w:hAnsi="Tahoma" w:cs="Tahoma"/>
          <w:b/>
          <w:sz w:val="20"/>
        </w:rPr>
      </w:pPr>
      <w:r w:rsidRPr="000F4416">
        <w:rPr>
          <w:rFonts w:ascii="Tahoma" w:hAnsi="Tahoma" w:cs="Tahoma"/>
          <w:b/>
          <w:sz w:val="20"/>
        </w:rPr>
        <w:t xml:space="preserve">§ </w:t>
      </w:r>
      <w:r w:rsidR="00931AC6" w:rsidRPr="000F4416">
        <w:rPr>
          <w:rFonts w:ascii="Tahoma" w:hAnsi="Tahoma" w:cs="Tahoma"/>
          <w:b/>
          <w:sz w:val="20"/>
        </w:rPr>
        <w:t>3</w:t>
      </w:r>
    </w:p>
    <w:p w14:paraId="4FDE15D5" w14:textId="77777777" w:rsidR="009B3B6D" w:rsidRPr="00994D17" w:rsidRDefault="00931AC6" w:rsidP="0046737B">
      <w:pPr>
        <w:widowControl w:val="0"/>
        <w:autoSpaceDE w:val="0"/>
        <w:autoSpaceDN w:val="0"/>
        <w:spacing w:after="0" w:line="276" w:lineRule="auto"/>
        <w:ind w:left="284" w:hanging="284"/>
        <w:jc w:val="center"/>
        <w:rPr>
          <w:rFonts w:ascii="Tahoma" w:hAnsi="Tahoma" w:cs="Tahoma"/>
          <w:b/>
          <w:sz w:val="20"/>
        </w:rPr>
      </w:pPr>
      <w:r w:rsidRPr="00994D17">
        <w:rPr>
          <w:rFonts w:ascii="Tahoma" w:hAnsi="Tahoma" w:cs="Tahoma"/>
          <w:b/>
          <w:sz w:val="20"/>
        </w:rPr>
        <w:t>Uczestnicy projektu</w:t>
      </w:r>
    </w:p>
    <w:p w14:paraId="15F86865" w14:textId="77777777" w:rsidR="008F7658" w:rsidRPr="00994D17" w:rsidRDefault="008F7658" w:rsidP="00C4713A">
      <w:pPr>
        <w:widowControl w:val="0"/>
        <w:autoSpaceDE w:val="0"/>
        <w:autoSpaceDN w:val="0"/>
        <w:spacing w:after="0" w:line="276" w:lineRule="auto"/>
        <w:jc w:val="both"/>
        <w:rPr>
          <w:rFonts w:ascii="Tahoma" w:hAnsi="Tahoma" w:cs="Tahoma"/>
          <w:sz w:val="2"/>
        </w:rPr>
      </w:pPr>
    </w:p>
    <w:p w14:paraId="28A30019" w14:textId="3112A784" w:rsidR="00A80608" w:rsidRPr="001A5055" w:rsidRDefault="001A5055" w:rsidP="006706B4">
      <w:pPr>
        <w:pStyle w:val="Akapitzlist"/>
        <w:numPr>
          <w:ilvl w:val="0"/>
          <w:numId w:val="7"/>
        </w:numPr>
        <w:tabs>
          <w:tab w:val="left" w:pos="426"/>
        </w:tabs>
        <w:spacing w:after="0" w:line="276" w:lineRule="auto"/>
        <w:jc w:val="both"/>
        <w:rPr>
          <w:rFonts w:ascii="Tahoma" w:hAnsi="Tahoma" w:cs="Tahoma"/>
          <w:sz w:val="20"/>
        </w:rPr>
      </w:pPr>
      <w:r w:rsidRPr="001A5055">
        <w:rPr>
          <w:rFonts w:ascii="Tahoma" w:hAnsi="Tahoma" w:cs="Tahoma"/>
          <w:sz w:val="20"/>
        </w:rPr>
        <w:t>Uczestnikami uprawnionymi do udziału w projekcie są osoby, które zgłosiły chęć uczestnictwa</w:t>
      </w:r>
      <w:r>
        <w:rPr>
          <w:rFonts w:ascii="Tahoma" w:hAnsi="Tahoma" w:cs="Tahoma"/>
          <w:sz w:val="20"/>
        </w:rPr>
        <w:t xml:space="preserve"> </w:t>
      </w:r>
      <w:r w:rsidRPr="001A5055">
        <w:rPr>
          <w:rFonts w:ascii="Tahoma" w:hAnsi="Tahoma" w:cs="Tahoma"/>
          <w:sz w:val="20"/>
        </w:rPr>
        <w:t xml:space="preserve">w </w:t>
      </w:r>
      <w:r w:rsidR="00A84FDD">
        <w:rPr>
          <w:rFonts w:ascii="Tahoma" w:hAnsi="Tahoma" w:cs="Tahoma"/>
          <w:sz w:val="20"/>
        </w:rPr>
        <w:t>P</w:t>
      </w:r>
      <w:r w:rsidRPr="001A5055">
        <w:rPr>
          <w:rFonts w:ascii="Tahoma" w:hAnsi="Tahoma" w:cs="Tahoma"/>
          <w:sz w:val="20"/>
        </w:rPr>
        <w:t xml:space="preserve">rojekcie i spełniają </w:t>
      </w:r>
      <w:r w:rsidR="0057317A" w:rsidRPr="001A5055">
        <w:rPr>
          <w:rFonts w:ascii="Tahoma" w:hAnsi="Tahoma" w:cs="Tahoma"/>
          <w:sz w:val="20"/>
        </w:rPr>
        <w:t>następujące</w:t>
      </w:r>
      <w:r w:rsidRPr="001A5055">
        <w:rPr>
          <w:rFonts w:ascii="Tahoma" w:hAnsi="Tahoma" w:cs="Tahoma"/>
          <w:sz w:val="20"/>
        </w:rPr>
        <w:t xml:space="preserve"> kryteria:</w:t>
      </w:r>
      <w:r w:rsidR="0057317A" w:rsidRPr="001A5055">
        <w:rPr>
          <w:rFonts w:ascii="Tahoma" w:hAnsi="Tahoma" w:cs="Tahoma"/>
          <w:sz w:val="20"/>
        </w:rPr>
        <w:t xml:space="preserve"> </w:t>
      </w:r>
    </w:p>
    <w:p w14:paraId="75C9A043" w14:textId="25CB0705" w:rsidR="008F7658" w:rsidRPr="0095148D" w:rsidRDefault="00A80608" w:rsidP="006706B4">
      <w:pPr>
        <w:pStyle w:val="Akapitzlist"/>
        <w:numPr>
          <w:ilvl w:val="0"/>
          <w:numId w:val="39"/>
        </w:numPr>
        <w:tabs>
          <w:tab w:val="left" w:pos="426"/>
        </w:tabs>
        <w:spacing w:after="0" w:line="276" w:lineRule="auto"/>
        <w:ind w:left="0" w:firstLine="0"/>
        <w:jc w:val="both"/>
        <w:rPr>
          <w:rFonts w:ascii="Tahoma" w:hAnsi="Tahoma" w:cs="Tahoma"/>
          <w:b/>
          <w:bCs/>
          <w:sz w:val="20"/>
        </w:rPr>
      </w:pPr>
      <w:r w:rsidRPr="0095148D">
        <w:rPr>
          <w:rFonts w:ascii="Tahoma" w:hAnsi="Tahoma" w:cs="Tahoma"/>
          <w:b/>
          <w:bCs/>
          <w:sz w:val="20"/>
        </w:rPr>
        <w:t>K</w:t>
      </w:r>
      <w:r w:rsidR="0057317A" w:rsidRPr="0095148D">
        <w:rPr>
          <w:rFonts w:ascii="Tahoma" w:hAnsi="Tahoma" w:cs="Tahoma"/>
          <w:b/>
          <w:bCs/>
          <w:sz w:val="20"/>
        </w:rPr>
        <w:t xml:space="preserve">ryteria </w:t>
      </w:r>
      <w:r w:rsidR="00F473DF" w:rsidRPr="0095148D">
        <w:rPr>
          <w:rFonts w:ascii="Tahoma" w:hAnsi="Tahoma" w:cs="Tahoma"/>
          <w:b/>
          <w:bCs/>
          <w:sz w:val="20"/>
        </w:rPr>
        <w:t>formalne (obligatoryjne)</w:t>
      </w:r>
      <w:r w:rsidR="008F7658" w:rsidRPr="0095148D">
        <w:rPr>
          <w:rFonts w:ascii="Tahoma" w:hAnsi="Tahoma" w:cs="Tahoma"/>
          <w:b/>
          <w:bCs/>
          <w:sz w:val="20"/>
        </w:rPr>
        <w:t>:</w:t>
      </w:r>
    </w:p>
    <w:p w14:paraId="05286A27" w14:textId="46C7D37D" w:rsidR="0072393E" w:rsidRPr="00574FE3" w:rsidRDefault="00574FE3" w:rsidP="006706B4">
      <w:pPr>
        <w:pStyle w:val="Akapitzlist"/>
        <w:numPr>
          <w:ilvl w:val="0"/>
          <w:numId w:val="15"/>
        </w:numPr>
        <w:tabs>
          <w:tab w:val="left" w:pos="426"/>
        </w:tabs>
        <w:ind w:left="0" w:firstLine="0"/>
        <w:jc w:val="both"/>
        <w:rPr>
          <w:rFonts w:ascii="Tahoma" w:hAnsi="Tahoma" w:cs="Tahoma"/>
          <w:b/>
          <w:bCs/>
          <w:sz w:val="20"/>
          <w:szCs w:val="20"/>
        </w:rPr>
      </w:pPr>
      <w:r w:rsidRPr="00F76372">
        <w:rPr>
          <w:rFonts w:ascii="Tahoma" w:hAnsi="Tahoma" w:cs="Tahoma"/>
          <w:sz w:val="20"/>
          <w:szCs w:val="20"/>
        </w:rPr>
        <w:t xml:space="preserve">Obywatele państw trzecich, migranci i uchodźcy </w:t>
      </w:r>
      <w:r w:rsidR="000F0CD7">
        <w:rPr>
          <w:rFonts w:ascii="Tahoma" w:hAnsi="Tahoma" w:cs="Tahoma"/>
          <w:sz w:val="20"/>
          <w:szCs w:val="20"/>
        </w:rPr>
        <w:t>(OPT).</w:t>
      </w:r>
    </w:p>
    <w:p w14:paraId="10CFB633" w14:textId="4D0C9419" w:rsidR="0072393E" w:rsidRPr="00F76372" w:rsidRDefault="0072393E" w:rsidP="006706B4">
      <w:pPr>
        <w:pStyle w:val="Akapitzlist"/>
        <w:numPr>
          <w:ilvl w:val="0"/>
          <w:numId w:val="15"/>
        </w:numPr>
        <w:tabs>
          <w:tab w:val="left" w:pos="426"/>
        </w:tabs>
        <w:spacing w:after="0" w:line="276" w:lineRule="auto"/>
        <w:ind w:left="0" w:firstLine="0"/>
        <w:jc w:val="both"/>
        <w:rPr>
          <w:rFonts w:ascii="Tahoma" w:hAnsi="Tahoma" w:cs="Tahoma"/>
          <w:sz w:val="20"/>
          <w:szCs w:val="20"/>
        </w:rPr>
      </w:pPr>
      <w:r w:rsidRPr="00F76372">
        <w:rPr>
          <w:rFonts w:ascii="Tahoma" w:hAnsi="Tahoma" w:cs="Tahoma"/>
          <w:sz w:val="20"/>
          <w:szCs w:val="20"/>
        </w:rPr>
        <w:t xml:space="preserve">Pracownicy instytucji publicznych/niepublicznych </w:t>
      </w:r>
      <w:bookmarkStart w:id="10" w:name="_Hlk153791273"/>
      <w:r w:rsidRPr="00F76372">
        <w:rPr>
          <w:rFonts w:ascii="Tahoma" w:hAnsi="Tahoma" w:cs="Tahoma"/>
          <w:sz w:val="20"/>
          <w:szCs w:val="20"/>
        </w:rPr>
        <w:t>posiadających jednostkę organizacyjną na obszarze woj.</w:t>
      </w:r>
      <w:r w:rsidR="006706B4">
        <w:rPr>
          <w:rFonts w:ascii="Tahoma" w:hAnsi="Tahoma" w:cs="Tahoma"/>
          <w:sz w:val="20"/>
          <w:szCs w:val="20"/>
        </w:rPr>
        <w:t> </w:t>
      </w:r>
      <w:r w:rsidRPr="00F76372">
        <w:rPr>
          <w:rFonts w:ascii="Tahoma" w:hAnsi="Tahoma" w:cs="Tahoma"/>
          <w:sz w:val="20"/>
          <w:szCs w:val="20"/>
        </w:rPr>
        <w:t>podkarpackiego, pracujący z OPT</w:t>
      </w:r>
      <w:bookmarkEnd w:id="10"/>
      <w:r w:rsidRPr="00F76372">
        <w:rPr>
          <w:rFonts w:ascii="Tahoma" w:hAnsi="Tahoma" w:cs="Tahoma"/>
          <w:sz w:val="20"/>
          <w:szCs w:val="20"/>
        </w:rPr>
        <w:t xml:space="preserve">. </w:t>
      </w:r>
    </w:p>
    <w:p w14:paraId="176170F5" w14:textId="77777777" w:rsidR="0072393E" w:rsidRPr="00F76372" w:rsidRDefault="0072393E" w:rsidP="006706B4">
      <w:pPr>
        <w:pStyle w:val="Akapitzlist"/>
        <w:numPr>
          <w:ilvl w:val="0"/>
          <w:numId w:val="15"/>
        </w:numPr>
        <w:tabs>
          <w:tab w:val="left" w:pos="426"/>
        </w:tabs>
        <w:spacing w:after="0" w:line="276" w:lineRule="auto"/>
        <w:ind w:left="0" w:firstLine="0"/>
        <w:jc w:val="both"/>
        <w:rPr>
          <w:rFonts w:ascii="Tahoma" w:hAnsi="Tahoma" w:cs="Tahoma"/>
          <w:sz w:val="20"/>
          <w:szCs w:val="20"/>
        </w:rPr>
      </w:pPr>
      <w:r w:rsidRPr="00F76372">
        <w:rPr>
          <w:rFonts w:ascii="Tahoma" w:hAnsi="Tahoma" w:cs="Tahoma"/>
          <w:sz w:val="20"/>
          <w:szCs w:val="20"/>
        </w:rPr>
        <w:t xml:space="preserve">Pracodawcy posiadający jednostkę organizacyjną na obszarze woj. podkarpackiego, zatrudniający OPT. </w:t>
      </w:r>
    </w:p>
    <w:p w14:paraId="398F8014" w14:textId="2038C4E5" w:rsidR="00A80608" w:rsidRPr="0095148D" w:rsidRDefault="00A80608" w:rsidP="006706B4">
      <w:pPr>
        <w:pStyle w:val="Akapitzlist"/>
        <w:numPr>
          <w:ilvl w:val="0"/>
          <w:numId w:val="39"/>
        </w:numPr>
        <w:tabs>
          <w:tab w:val="left" w:pos="426"/>
        </w:tabs>
        <w:spacing w:after="0" w:line="276" w:lineRule="auto"/>
        <w:ind w:left="0" w:firstLine="0"/>
        <w:jc w:val="both"/>
        <w:rPr>
          <w:rFonts w:ascii="Tahoma" w:hAnsi="Tahoma" w:cs="Tahoma"/>
          <w:b/>
          <w:bCs/>
          <w:sz w:val="20"/>
        </w:rPr>
      </w:pPr>
      <w:r w:rsidRPr="0095148D">
        <w:rPr>
          <w:rFonts w:ascii="Tahoma" w:hAnsi="Tahoma" w:cs="Tahoma"/>
          <w:b/>
          <w:bCs/>
          <w:sz w:val="20"/>
        </w:rPr>
        <w:t>Kryteria dodatkowe</w:t>
      </w:r>
      <w:r w:rsidR="00F76372" w:rsidRPr="0095148D">
        <w:rPr>
          <w:rFonts w:ascii="Tahoma" w:hAnsi="Tahoma" w:cs="Tahoma"/>
          <w:b/>
          <w:bCs/>
          <w:sz w:val="20"/>
        </w:rPr>
        <w:t xml:space="preserve"> </w:t>
      </w:r>
      <w:r w:rsidRPr="0095148D">
        <w:rPr>
          <w:rFonts w:ascii="Tahoma" w:hAnsi="Tahoma" w:cs="Tahoma"/>
          <w:b/>
          <w:bCs/>
          <w:sz w:val="20"/>
        </w:rPr>
        <w:t>(preferencyjne):</w:t>
      </w:r>
    </w:p>
    <w:p w14:paraId="3AAF978F" w14:textId="33B142C1" w:rsidR="00A80608" w:rsidRPr="00353F22" w:rsidRDefault="009E50E1" w:rsidP="006706B4">
      <w:pPr>
        <w:pStyle w:val="Akapitzlist"/>
        <w:numPr>
          <w:ilvl w:val="1"/>
          <w:numId w:val="37"/>
        </w:numPr>
        <w:tabs>
          <w:tab w:val="left" w:pos="426"/>
        </w:tabs>
        <w:spacing w:after="0" w:line="276" w:lineRule="auto"/>
        <w:ind w:left="0" w:firstLine="0"/>
        <w:jc w:val="both"/>
        <w:rPr>
          <w:rFonts w:ascii="Tahoma" w:hAnsi="Tahoma" w:cs="Tahoma"/>
          <w:sz w:val="20"/>
        </w:rPr>
      </w:pPr>
      <w:r>
        <w:rPr>
          <w:rFonts w:ascii="Tahoma" w:hAnsi="Tahoma" w:cs="Tahoma"/>
          <w:sz w:val="20"/>
          <w:szCs w:val="20"/>
        </w:rPr>
        <w:t>O</w:t>
      </w:r>
      <w:r w:rsidR="00A80608" w:rsidRPr="00F76372">
        <w:rPr>
          <w:rFonts w:ascii="Tahoma" w:hAnsi="Tahoma" w:cs="Tahoma"/>
          <w:sz w:val="20"/>
          <w:szCs w:val="20"/>
        </w:rPr>
        <w:t xml:space="preserve">soby, które po agresji Federacji Rosyjskiej na Ukrainę zostały objęte ochroną czasową </w:t>
      </w:r>
      <w:r w:rsidR="0057244D" w:rsidRPr="00F76372">
        <w:rPr>
          <w:rFonts w:ascii="Tahoma" w:hAnsi="Tahoma" w:cs="Tahoma"/>
          <w:sz w:val="20"/>
          <w:szCs w:val="20"/>
        </w:rPr>
        <w:t>–</w:t>
      </w:r>
      <w:r w:rsidR="00353F22">
        <w:rPr>
          <w:rFonts w:ascii="Tahoma" w:hAnsi="Tahoma" w:cs="Tahoma"/>
          <w:sz w:val="20"/>
        </w:rPr>
        <w:t xml:space="preserve"> </w:t>
      </w:r>
      <w:r w:rsidR="00A80608" w:rsidRPr="00353F22">
        <w:rPr>
          <w:rFonts w:ascii="Tahoma" w:hAnsi="Tahoma" w:cs="Tahoma"/>
          <w:sz w:val="20"/>
          <w:szCs w:val="20"/>
        </w:rPr>
        <w:t>waga punktowa: 5 pkt</w:t>
      </w:r>
      <w:r w:rsidR="00F76372" w:rsidRPr="00353F22">
        <w:rPr>
          <w:rFonts w:ascii="Tahoma" w:hAnsi="Tahoma" w:cs="Tahoma"/>
          <w:sz w:val="20"/>
          <w:szCs w:val="20"/>
        </w:rPr>
        <w:t>,</w:t>
      </w:r>
    </w:p>
    <w:p w14:paraId="1180EB11" w14:textId="325AC1C0" w:rsidR="00F76372" w:rsidRPr="00F76372" w:rsidRDefault="009E50E1" w:rsidP="00F76372">
      <w:pPr>
        <w:pStyle w:val="Akapitzlist"/>
        <w:numPr>
          <w:ilvl w:val="0"/>
          <w:numId w:val="37"/>
        </w:numPr>
        <w:tabs>
          <w:tab w:val="left" w:pos="426"/>
        </w:tabs>
        <w:spacing w:after="0" w:line="276" w:lineRule="auto"/>
        <w:ind w:left="0" w:firstLine="0"/>
        <w:jc w:val="both"/>
        <w:rPr>
          <w:rFonts w:ascii="Tahoma" w:hAnsi="Tahoma" w:cs="Tahoma"/>
          <w:sz w:val="20"/>
          <w:szCs w:val="20"/>
        </w:rPr>
      </w:pPr>
      <w:r>
        <w:rPr>
          <w:rFonts w:ascii="Tahoma" w:hAnsi="Tahoma" w:cs="Tahoma"/>
          <w:sz w:val="20"/>
          <w:szCs w:val="20"/>
        </w:rPr>
        <w:t>P</w:t>
      </w:r>
      <w:r w:rsidR="00F76372" w:rsidRPr="00F76372">
        <w:rPr>
          <w:rFonts w:ascii="Tahoma" w:hAnsi="Tahoma" w:cs="Tahoma"/>
          <w:sz w:val="20"/>
          <w:szCs w:val="20"/>
        </w:rPr>
        <w:t>racownicy instytucji publicznych/niepublicznych pracując</w:t>
      </w:r>
      <w:r w:rsidR="004E6AA5">
        <w:rPr>
          <w:rFonts w:ascii="Tahoma" w:hAnsi="Tahoma" w:cs="Tahoma"/>
          <w:sz w:val="20"/>
          <w:szCs w:val="20"/>
        </w:rPr>
        <w:t>y</w:t>
      </w:r>
      <w:r w:rsidR="00F76372" w:rsidRPr="00F76372">
        <w:rPr>
          <w:rFonts w:ascii="Tahoma" w:hAnsi="Tahoma" w:cs="Tahoma"/>
          <w:sz w:val="20"/>
          <w:szCs w:val="20"/>
        </w:rPr>
        <w:t xml:space="preserve"> na rzecz OPT mniej niż 2 lata – waga punktowa: 5 pkt,</w:t>
      </w:r>
    </w:p>
    <w:p w14:paraId="517352E9" w14:textId="1E1F9D24" w:rsidR="00F76372" w:rsidRPr="00F76372" w:rsidRDefault="009E50E1" w:rsidP="00F76372">
      <w:pPr>
        <w:pStyle w:val="Akapitzlist"/>
        <w:numPr>
          <w:ilvl w:val="0"/>
          <w:numId w:val="37"/>
        </w:numPr>
        <w:tabs>
          <w:tab w:val="left" w:pos="426"/>
        </w:tabs>
        <w:spacing w:after="0" w:line="276" w:lineRule="auto"/>
        <w:ind w:left="0" w:firstLine="0"/>
        <w:jc w:val="both"/>
        <w:rPr>
          <w:rFonts w:ascii="Tahoma" w:hAnsi="Tahoma" w:cs="Tahoma"/>
          <w:sz w:val="20"/>
          <w:szCs w:val="20"/>
        </w:rPr>
      </w:pPr>
      <w:r>
        <w:rPr>
          <w:rFonts w:ascii="Tahoma" w:hAnsi="Tahoma" w:cs="Tahoma"/>
          <w:sz w:val="20"/>
          <w:szCs w:val="20"/>
        </w:rPr>
        <w:t>P</w:t>
      </w:r>
      <w:r w:rsidR="00F76372" w:rsidRPr="00F76372">
        <w:rPr>
          <w:rFonts w:ascii="Tahoma" w:hAnsi="Tahoma" w:cs="Tahoma"/>
          <w:sz w:val="20"/>
          <w:szCs w:val="20"/>
        </w:rPr>
        <w:t>racodawcy zatrudniający OPT na podstawie umowy o pracę – waga punktowa: 5 pkt.</w:t>
      </w:r>
    </w:p>
    <w:p w14:paraId="252CB34F" w14:textId="1D0C4E14" w:rsidR="00610A5C" w:rsidRDefault="00610A5C" w:rsidP="00A80608">
      <w:pPr>
        <w:pStyle w:val="Akapitzlist"/>
        <w:widowControl w:val="0"/>
        <w:numPr>
          <w:ilvl w:val="0"/>
          <w:numId w:val="36"/>
        </w:numPr>
        <w:tabs>
          <w:tab w:val="left" w:pos="426"/>
        </w:tabs>
        <w:autoSpaceDE w:val="0"/>
        <w:autoSpaceDN w:val="0"/>
        <w:spacing w:after="0" w:line="276" w:lineRule="auto"/>
        <w:ind w:left="0" w:firstLine="0"/>
        <w:jc w:val="both"/>
        <w:rPr>
          <w:rFonts w:ascii="Tahoma" w:hAnsi="Tahoma" w:cs="Tahoma"/>
          <w:sz w:val="20"/>
        </w:rPr>
      </w:pPr>
      <w:r w:rsidRPr="009E57D2">
        <w:rPr>
          <w:rFonts w:ascii="Tahoma" w:hAnsi="Tahoma" w:cs="Tahoma"/>
          <w:sz w:val="20"/>
        </w:rPr>
        <w:t>Kandydat musi spełniać kryteria kwalifikujące go do udziału</w:t>
      </w:r>
      <w:r w:rsidR="009E57D2" w:rsidRPr="009E57D2">
        <w:rPr>
          <w:rFonts w:ascii="Tahoma" w:hAnsi="Tahoma" w:cs="Tahoma"/>
          <w:sz w:val="20"/>
        </w:rPr>
        <w:t xml:space="preserve"> w Projekcie, tj. kryteria formalne</w:t>
      </w:r>
      <w:r w:rsidRPr="009E57D2">
        <w:rPr>
          <w:rFonts w:ascii="Tahoma" w:hAnsi="Tahoma" w:cs="Tahoma"/>
          <w:sz w:val="20"/>
        </w:rPr>
        <w:t xml:space="preserve"> w dniu dostarczenia do Biura projektu dokumentów</w:t>
      </w:r>
      <w:r w:rsidR="00A84FDD">
        <w:rPr>
          <w:rFonts w:ascii="Tahoma" w:hAnsi="Tahoma" w:cs="Tahoma"/>
          <w:sz w:val="20"/>
        </w:rPr>
        <w:t>,</w:t>
      </w:r>
      <w:r w:rsidRPr="009E57D2">
        <w:rPr>
          <w:rFonts w:ascii="Tahoma" w:hAnsi="Tahoma" w:cs="Tahoma"/>
          <w:sz w:val="20"/>
        </w:rPr>
        <w:t xml:space="preserve"> o których mowa w § 4.</w:t>
      </w:r>
    </w:p>
    <w:p w14:paraId="693CF943" w14:textId="58E53030" w:rsidR="009E57D2" w:rsidRPr="009E57D2" w:rsidRDefault="009E57D2" w:rsidP="009E57D2">
      <w:pPr>
        <w:pStyle w:val="Akapitzlist"/>
        <w:widowControl w:val="0"/>
        <w:numPr>
          <w:ilvl w:val="0"/>
          <w:numId w:val="36"/>
        </w:numPr>
        <w:tabs>
          <w:tab w:val="left" w:pos="426"/>
        </w:tabs>
        <w:autoSpaceDE w:val="0"/>
        <w:autoSpaceDN w:val="0"/>
        <w:spacing w:after="0" w:line="276" w:lineRule="auto"/>
        <w:ind w:left="0" w:firstLine="0"/>
        <w:jc w:val="both"/>
        <w:rPr>
          <w:rFonts w:ascii="Tahoma" w:hAnsi="Tahoma" w:cs="Tahoma"/>
          <w:sz w:val="20"/>
        </w:rPr>
      </w:pPr>
      <w:r w:rsidRPr="009E57D2">
        <w:rPr>
          <w:rFonts w:ascii="Tahoma" w:hAnsi="Tahoma" w:cs="Tahoma"/>
          <w:sz w:val="20"/>
        </w:rPr>
        <w:t>Kandydat staje się Uczestnikiem Projektu po zakwalifikowaniu go do Projektu z chwilą obustronnego podpisania Umowy uczestnictwa w projekcie zawierającej m.in. prawa i obowiązki Realizatora projektu oraz Uczestnika projektu</w:t>
      </w:r>
      <w:r w:rsidR="00F62FEB">
        <w:rPr>
          <w:rFonts w:ascii="Tahoma" w:hAnsi="Tahoma" w:cs="Tahoma"/>
          <w:sz w:val="20"/>
        </w:rPr>
        <w:t xml:space="preserve"> wraz z Deklarację uczestnictwa w projekcie</w:t>
      </w:r>
      <w:r w:rsidRPr="009E57D2">
        <w:rPr>
          <w:rFonts w:ascii="Tahoma" w:hAnsi="Tahoma" w:cs="Tahoma"/>
          <w:sz w:val="20"/>
        </w:rPr>
        <w:t>.</w:t>
      </w:r>
    </w:p>
    <w:p w14:paraId="506EBECA" w14:textId="77777777" w:rsidR="00610A5C" w:rsidRPr="00A96F42" w:rsidRDefault="00610A5C" w:rsidP="00A96F42">
      <w:pPr>
        <w:widowControl w:val="0"/>
        <w:autoSpaceDE w:val="0"/>
        <w:autoSpaceDN w:val="0"/>
        <w:spacing w:after="0" w:line="276" w:lineRule="auto"/>
        <w:jc w:val="both"/>
        <w:rPr>
          <w:rFonts w:ascii="Tahoma" w:hAnsi="Tahoma" w:cs="Tahoma"/>
          <w:sz w:val="20"/>
          <w:highlight w:val="yellow"/>
        </w:rPr>
      </w:pPr>
    </w:p>
    <w:p w14:paraId="41493174" w14:textId="77777777" w:rsidR="00610A5C" w:rsidRPr="00610A5C" w:rsidRDefault="00610A5C" w:rsidP="0046737B">
      <w:pPr>
        <w:spacing w:after="0" w:line="276" w:lineRule="auto"/>
        <w:jc w:val="center"/>
        <w:rPr>
          <w:rFonts w:ascii="Tahoma" w:hAnsi="Tahoma" w:cs="Tahoma"/>
          <w:b/>
          <w:sz w:val="20"/>
        </w:rPr>
      </w:pPr>
      <w:r w:rsidRPr="00610A5C">
        <w:rPr>
          <w:rFonts w:ascii="Tahoma" w:hAnsi="Tahoma" w:cs="Tahoma"/>
          <w:b/>
          <w:sz w:val="20"/>
        </w:rPr>
        <w:t>§ 4</w:t>
      </w:r>
    </w:p>
    <w:p w14:paraId="2FFB12A6" w14:textId="77777777" w:rsidR="00610A5C" w:rsidRPr="00610A5C" w:rsidRDefault="00610A5C" w:rsidP="0046737B">
      <w:pPr>
        <w:spacing w:after="0" w:line="276" w:lineRule="auto"/>
        <w:jc w:val="center"/>
        <w:rPr>
          <w:rFonts w:ascii="Tahoma" w:hAnsi="Tahoma" w:cs="Tahoma"/>
          <w:b/>
          <w:sz w:val="20"/>
        </w:rPr>
      </w:pPr>
      <w:r w:rsidRPr="00610A5C">
        <w:rPr>
          <w:rFonts w:ascii="Tahoma" w:hAnsi="Tahoma" w:cs="Tahoma"/>
          <w:b/>
          <w:sz w:val="20"/>
        </w:rPr>
        <w:t>Wymagane dokumenty</w:t>
      </w:r>
    </w:p>
    <w:p w14:paraId="4E07262C" w14:textId="6F7DDBCF" w:rsidR="00610A5C" w:rsidRPr="00925C5A" w:rsidRDefault="00610A5C" w:rsidP="000F0CD7">
      <w:pPr>
        <w:pStyle w:val="Akapitzlist"/>
        <w:tabs>
          <w:tab w:val="left" w:pos="426"/>
        </w:tabs>
        <w:spacing w:after="0" w:line="276" w:lineRule="auto"/>
        <w:ind w:left="0"/>
        <w:jc w:val="both"/>
        <w:rPr>
          <w:rFonts w:ascii="Tahoma" w:hAnsi="Tahoma" w:cs="Tahoma"/>
          <w:bCs/>
          <w:sz w:val="20"/>
        </w:rPr>
      </w:pPr>
      <w:r w:rsidRPr="00925C5A">
        <w:rPr>
          <w:rFonts w:ascii="Tahoma" w:hAnsi="Tahoma" w:cs="Tahoma"/>
          <w:bCs/>
          <w:sz w:val="20"/>
        </w:rPr>
        <w:t>Proces rekrutacji do Projektu realizowany jest wyłącznie w oparciu o wypełnione dokumenty rekrutacyjne:</w:t>
      </w:r>
    </w:p>
    <w:p w14:paraId="035044D9" w14:textId="43E6A1B4" w:rsidR="00610A5C" w:rsidRPr="00925C5A" w:rsidRDefault="00610A5C" w:rsidP="006706B4">
      <w:pPr>
        <w:pStyle w:val="Akapitzlist"/>
        <w:numPr>
          <w:ilvl w:val="0"/>
          <w:numId w:val="19"/>
        </w:numPr>
        <w:tabs>
          <w:tab w:val="left" w:pos="426"/>
        </w:tabs>
        <w:spacing w:after="0" w:line="276" w:lineRule="auto"/>
        <w:ind w:left="0" w:firstLine="0"/>
        <w:jc w:val="both"/>
        <w:rPr>
          <w:rFonts w:ascii="Tahoma" w:hAnsi="Tahoma" w:cs="Tahoma"/>
          <w:bCs/>
          <w:sz w:val="20"/>
        </w:rPr>
      </w:pPr>
      <w:r w:rsidRPr="00610A5C">
        <w:rPr>
          <w:rFonts w:ascii="Tahoma" w:hAnsi="Tahoma" w:cs="Tahoma"/>
          <w:bCs/>
          <w:sz w:val="20"/>
        </w:rPr>
        <w:t>Formularz zgłoszeniowy</w:t>
      </w:r>
      <w:r w:rsidR="00925C5A">
        <w:rPr>
          <w:rFonts w:ascii="Tahoma" w:hAnsi="Tahoma" w:cs="Tahoma"/>
          <w:bCs/>
          <w:sz w:val="20"/>
        </w:rPr>
        <w:t xml:space="preserve"> uczestnika projektu </w:t>
      </w:r>
      <w:r w:rsidR="00925C5A" w:rsidRPr="00925C5A">
        <w:rPr>
          <w:rFonts w:ascii="Tahoma" w:hAnsi="Tahoma" w:cs="Tahoma"/>
          <w:bCs/>
          <w:sz w:val="20"/>
        </w:rPr>
        <w:t>dot. obywateli państw trzecich, migrantów i uchodźców</w:t>
      </w:r>
      <w:r w:rsidR="00925C5A">
        <w:rPr>
          <w:rFonts w:ascii="Tahoma" w:hAnsi="Tahoma" w:cs="Tahoma"/>
          <w:bCs/>
          <w:sz w:val="20"/>
        </w:rPr>
        <w:t xml:space="preserve">, </w:t>
      </w:r>
      <w:r w:rsidR="00925C5A" w:rsidRPr="00925C5A">
        <w:rPr>
          <w:rFonts w:ascii="Tahoma" w:hAnsi="Tahoma" w:cs="Tahoma"/>
          <w:bCs/>
          <w:sz w:val="20"/>
        </w:rPr>
        <w:t>szczególnie osób</w:t>
      </w:r>
      <w:r w:rsidR="00925C5A">
        <w:rPr>
          <w:rFonts w:ascii="Tahoma" w:hAnsi="Tahoma" w:cs="Tahoma"/>
          <w:bCs/>
          <w:sz w:val="20"/>
        </w:rPr>
        <w:t xml:space="preserve"> </w:t>
      </w:r>
      <w:r w:rsidR="00925C5A" w:rsidRPr="00925C5A">
        <w:rPr>
          <w:rFonts w:ascii="Tahoma" w:hAnsi="Tahoma" w:cs="Tahoma"/>
          <w:bCs/>
          <w:sz w:val="20"/>
        </w:rPr>
        <w:t>opuszczających Ukrainę w związku z agresją Federacji Rosyjskiej</w:t>
      </w:r>
      <w:r w:rsidRPr="00925C5A">
        <w:rPr>
          <w:rFonts w:ascii="Tahoma" w:hAnsi="Tahoma" w:cs="Tahoma"/>
          <w:bCs/>
          <w:sz w:val="20"/>
        </w:rPr>
        <w:t xml:space="preserve"> (załącznik nr 1 do</w:t>
      </w:r>
      <w:r w:rsidR="006706B4">
        <w:rPr>
          <w:rFonts w:ascii="Tahoma" w:hAnsi="Tahoma" w:cs="Tahoma"/>
          <w:bCs/>
          <w:sz w:val="20"/>
        </w:rPr>
        <w:t> </w:t>
      </w:r>
      <w:r w:rsidRPr="00925C5A">
        <w:rPr>
          <w:rFonts w:ascii="Tahoma" w:hAnsi="Tahoma" w:cs="Tahoma"/>
          <w:bCs/>
          <w:sz w:val="20"/>
        </w:rPr>
        <w:t>Regulaminu),</w:t>
      </w:r>
    </w:p>
    <w:p w14:paraId="61FA243E" w14:textId="1E39B1F0" w:rsidR="00610A5C" w:rsidRDefault="00610A5C" w:rsidP="006706B4">
      <w:pPr>
        <w:pStyle w:val="Akapitzlist"/>
        <w:numPr>
          <w:ilvl w:val="0"/>
          <w:numId w:val="19"/>
        </w:numPr>
        <w:tabs>
          <w:tab w:val="left" w:pos="426"/>
        </w:tabs>
        <w:spacing w:after="0" w:line="276" w:lineRule="auto"/>
        <w:ind w:left="0" w:firstLine="0"/>
        <w:jc w:val="both"/>
        <w:rPr>
          <w:rFonts w:ascii="Tahoma" w:hAnsi="Tahoma" w:cs="Tahoma"/>
          <w:bCs/>
          <w:sz w:val="20"/>
        </w:rPr>
      </w:pPr>
      <w:r w:rsidRPr="00610A5C">
        <w:rPr>
          <w:rFonts w:ascii="Tahoma" w:hAnsi="Tahoma" w:cs="Tahoma"/>
          <w:bCs/>
          <w:sz w:val="20"/>
        </w:rPr>
        <w:t>Formularz zgłoszeniowy</w:t>
      </w:r>
      <w:r w:rsidR="00925C5A">
        <w:rPr>
          <w:rFonts w:ascii="Tahoma" w:hAnsi="Tahoma" w:cs="Tahoma"/>
          <w:bCs/>
          <w:sz w:val="20"/>
        </w:rPr>
        <w:t xml:space="preserve"> uczestnika projektu </w:t>
      </w:r>
      <w:r w:rsidR="00925C5A" w:rsidRPr="00925C5A">
        <w:rPr>
          <w:rFonts w:ascii="Tahoma" w:hAnsi="Tahoma" w:cs="Tahoma"/>
          <w:sz w:val="20"/>
        </w:rPr>
        <w:t>dot. pracowników instytucji publicznych / niepublicznych posiadających jednostkę organizacyjną na obszarze woj. podkarpackiego, pracujących z OPT</w:t>
      </w:r>
      <w:r w:rsidRPr="00610A5C">
        <w:rPr>
          <w:rFonts w:ascii="Tahoma" w:hAnsi="Tahoma" w:cs="Tahoma"/>
          <w:bCs/>
          <w:sz w:val="20"/>
        </w:rPr>
        <w:t xml:space="preserve"> (załącznik nr </w:t>
      </w:r>
      <w:r>
        <w:rPr>
          <w:rFonts w:ascii="Tahoma" w:hAnsi="Tahoma" w:cs="Tahoma"/>
          <w:bCs/>
          <w:sz w:val="20"/>
        </w:rPr>
        <w:t>2</w:t>
      </w:r>
      <w:r w:rsidRPr="00610A5C">
        <w:rPr>
          <w:rFonts w:ascii="Tahoma" w:hAnsi="Tahoma" w:cs="Tahoma"/>
          <w:bCs/>
          <w:sz w:val="20"/>
        </w:rPr>
        <w:t xml:space="preserve"> do Regulaminu),</w:t>
      </w:r>
    </w:p>
    <w:p w14:paraId="78D12FB8" w14:textId="1540FF93" w:rsidR="00610A5C" w:rsidRPr="00610A5C" w:rsidRDefault="00610A5C" w:rsidP="006706B4">
      <w:pPr>
        <w:pStyle w:val="Akapitzlist"/>
        <w:numPr>
          <w:ilvl w:val="0"/>
          <w:numId w:val="19"/>
        </w:numPr>
        <w:tabs>
          <w:tab w:val="left" w:pos="426"/>
        </w:tabs>
        <w:spacing w:after="0" w:line="276" w:lineRule="auto"/>
        <w:ind w:left="0" w:firstLine="0"/>
        <w:jc w:val="both"/>
        <w:rPr>
          <w:rFonts w:ascii="Tahoma" w:hAnsi="Tahoma" w:cs="Tahoma"/>
          <w:bCs/>
          <w:sz w:val="20"/>
        </w:rPr>
      </w:pPr>
      <w:r w:rsidRPr="00610A5C">
        <w:rPr>
          <w:rFonts w:ascii="Tahoma" w:hAnsi="Tahoma" w:cs="Tahoma"/>
          <w:bCs/>
          <w:sz w:val="20"/>
        </w:rPr>
        <w:lastRenderedPageBreak/>
        <w:t>Formularz zgłoszeniowy</w:t>
      </w:r>
      <w:r w:rsidR="00925C5A">
        <w:rPr>
          <w:rFonts w:ascii="Tahoma" w:hAnsi="Tahoma" w:cs="Tahoma"/>
          <w:bCs/>
          <w:sz w:val="20"/>
        </w:rPr>
        <w:t xml:space="preserve"> uczestnika projektu </w:t>
      </w:r>
      <w:r w:rsidR="00925C5A" w:rsidRPr="00925C5A">
        <w:rPr>
          <w:rFonts w:ascii="Tahoma" w:hAnsi="Tahoma" w:cs="Tahoma"/>
          <w:sz w:val="20"/>
        </w:rPr>
        <w:t>dot. pracodawców posiadających jednostkę organizacyjną na</w:t>
      </w:r>
      <w:r w:rsidR="006706B4">
        <w:rPr>
          <w:rFonts w:ascii="Tahoma" w:hAnsi="Tahoma" w:cs="Tahoma"/>
          <w:sz w:val="20"/>
        </w:rPr>
        <w:t> </w:t>
      </w:r>
      <w:r w:rsidR="00925C5A" w:rsidRPr="00925C5A">
        <w:rPr>
          <w:rFonts w:ascii="Tahoma" w:hAnsi="Tahoma" w:cs="Tahoma"/>
          <w:sz w:val="20"/>
        </w:rPr>
        <w:t>obszarze woj. podkarpackiego, zatrudniających OPT</w:t>
      </w:r>
      <w:r w:rsidRPr="00610A5C">
        <w:rPr>
          <w:rFonts w:ascii="Tahoma" w:hAnsi="Tahoma" w:cs="Tahoma"/>
          <w:bCs/>
          <w:sz w:val="20"/>
        </w:rPr>
        <w:t xml:space="preserve"> (załącznik nr </w:t>
      </w:r>
      <w:r>
        <w:rPr>
          <w:rFonts w:ascii="Tahoma" w:hAnsi="Tahoma" w:cs="Tahoma"/>
          <w:bCs/>
          <w:sz w:val="20"/>
        </w:rPr>
        <w:t>3</w:t>
      </w:r>
      <w:r w:rsidRPr="00610A5C">
        <w:rPr>
          <w:rFonts w:ascii="Tahoma" w:hAnsi="Tahoma" w:cs="Tahoma"/>
          <w:bCs/>
          <w:sz w:val="20"/>
        </w:rPr>
        <w:t xml:space="preserve"> do Regulaminu),</w:t>
      </w:r>
    </w:p>
    <w:p w14:paraId="396DEAA9" w14:textId="6CEF3027" w:rsidR="00610A5C" w:rsidRPr="00610A5C" w:rsidRDefault="00610A5C" w:rsidP="006706B4">
      <w:pPr>
        <w:pStyle w:val="Akapitzlist"/>
        <w:numPr>
          <w:ilvl w:val="0"/>
          <w:numId w:val="19"/>
        </w:numPr>
        <w:tabs>
          <w:tab w:val="left" w:pos="426"/>
        </w:tabs>
        <w:spacing w:after="0" w:line="276" w:lineRule="auto"/>
        <w:ind w:left="0" w:firstLine="0"/>
        <w:jc w:val="both"/>
        <w:rPr>
          <w:rFonts w:ascii="Tahoma" w:hAnsi="Tahoma" w:cs="Tahoma"/>
          <w:bCs/>
          <w:sz w:val="20"/>
        </w:rPr>
      </w:pPr>
      <w:r w:rsidRPr="00610A5C">
        <w:rPr>
          <w:rFonts w:ascii="Tahoma" w:hAnsi="Tahoma" w:cs="Tahoma"/>
          <w:bCs/>
          <w:sz w:val="20"/>
        </w:rPr>
        <w:t xml:space="preserve">Klauzula RODO (załącznik nr </w:t>
      </w:r>
      <w:r w:rsidR="0019066D">
        <w:rPr>
          <w:rFonts w:ascii="Tahoma" w:hAnsi="Tahoma" w:cs="Tahoma"/>
          <w:bCs/>
          <w:sz w:val="20"/>
        </w:rPr>
        <w:t>4</w:t>
      </w:r>
      <w:r w:rsidRPr="00610A5C">
        <w:rPr>
          <w:rFonts w:ascii="Tahoma" w:hAnsi="Tahoma" w:cs="Tahoma"/>
          <w:bCs/>
          <w:sz w:val="20"/>
        </w:rPr>
        <w:t xml:space="preserve"> do Regulaminu),</w:t>
      </w:r>
    </w:p>
    <w:p w14:paraId="2D0B0ED2" w14:textId="5EC7C235" w:rsidR="004C5E07" w:rsidRDefault="0019066D" w:rsidP="006706B4">
      <w:pPr>
        <w:pStyle w:val="Akapitzlist"/>
        <w:numPr>
          <w:ilvl w:val="0"/>
          <w:numId w:val="19"/>
        </w:numPr>
        <w:tabs>
          <w:tab w:val="left" w:pos="426"/>
        </w:tabs>
        <w:spacing w:after="0" w:line="276" w:lineRule="auto"/>
        <w:ind w:left="0" w:firstLine="0"/>
        <w:jc w:val="both"/>
        <w:rPr>
          <w:rFonts w:ascii="Tahoma" w:hAnsi="Tahoma" w:cs="Tahoma"/>
          <w:bCs/>
          <w:sz w:val="20"/>
        </w:rPr>
      </w:pPr>
      <w:r>
        <w:rPr>
          <w:rFonts w:ascii="Tahoma" w:hAnsi="Tahoma" w:cs="Tahoma"/>
          <w:bCs/>
          <w:sz w:val="20"/>
        </w:rPr>
        <w:t>Dokument</w:t>
      </w:r>
      <w:r w:rsidR="00221780">
        <w:rPr>
          <w:rFonts w:ascii="Tahoma" w:hAnsi="Tahoma" w:cs="Tahoma"/>
          <w:bCs/>
          <w:sz w:val="20"/>
        </w:rPr>
        <w:t>/y</w:t>
      </w:r>
      <w:r w:rsidR="00610A5C" w:rsidRPr="00610A5C">
        <w:rPr>
          <w:rFonts w:ascii="Tahoma" w:hAnsi="Tahoma" w:cs="Tahoma"/>
          <w:bCs/>
          <w:sz w:val="20"/>
        </w:rPr>
        <w:t xml:space="preserve">  </w:t>
      </w:r>
      <w:r>
        <w:rPr>
          <w:rFonts w:ascii="Tahoma" w:hAnsi="Tahoma" w:cs="Tahoma"/>
          <w:bCs/>
          <w:sz w:val="20"/>
        </w:rPr>
        <w:t>potwierdzające</w:t>
      </w:r>
      <w:r w:rsidR="00610A5C" w:rsidRPr="00610A5C">
        <w:rPr>
          <w:rFonts w:ascii="Tahoma" w:hAnsi="Tahoma" w:cs="Tahoma"/>
          <w:bCs/>
          <w:sz w:val="20"/>
        </w:rPr>
        <w:t xml:space="preserve"> przynależnoś</w:t>
      </w:r>
      <w:r>
        <w:rPr>
          <w:rFonts w:ascii="Tahoma" w:hAnsi="Tahoma" w:cs="Tahoma"/>
          <w:bCs/>
          <w:sz w:val="20"/>
        </w:rPr>
        <w:t>ć</w:t>
      </w:r>
      <w:r w:rsidR="00610A5C" w:rsidRPr="00610A5C">
        <w:rPr>
          <w:rFonts w:ascii="Tahoma" w:hAnsi="Tahoma" w:cs="Tahoma"/>
          <w:bCs/>
          <w:sz w:val="20"/>
        </w:rPr>
        <w:t xml:space="preserve"> do </w:t>
      </w:r>
      <w:r>
        <w:rPr>
          <w:rFonts w:ascii="Tahoma" w:hAnsi="Tahoma" w:cs="Tahoma"/>
          <w:bCs/>
          <w:sz w:val="20"/>
        </w:rPr>
        <w:t xml:space="preserve">danej </w:t>
      </w:r>
      <w:r w:rsidR="00610A5C" w:rsidRPr="00610A5C">
        <w:rPr>
          <w:rFonts w:ascii="Tahoma" w:hAnsi="Tahoma" w:cs="Tahoma"/>
          <w:bCs/>
          <w:sz w:val="20"/>
        </w:rPr>
        <w:t>grupy docelowej</w:t>
      </w:r>
      <w:r>
        <w:rPr>
          <w:rFonts w:ascii="Tahoma" w:hAnsi="Tahoma" w:cs="Tahoma"/>
          <w:bCs/>
          <w:sz w:val="20"/>
        </w:rPr>
        <w:t xml:space="preserve"> </w:t>
      </w:r>
      <w:r w:rsidR="00A84FDD">
        <w:rPr>
          <w:rFonts w:ascii="Tahoma" w:hAnsi="Tahoma" w:cs="Tahoma"/>
          <w:bCs/>
          <w:sz w:val="20"/>
        </w:rPr>
        <w:t>P</w:t>
      </w:r>
      <w:r>
        <w:rPr>
          <w:rFonts w:ascii="Tahoma" w:hAnsi="Tahoma" w:cs="Tahoma"/>
          <w:bCs/>
          <w:sz w:val="20"/>
        </w:rPr>
        <w:t>rojektu</w:t>
      </w:r>
      <w:r w:rsidR="00610A5C" w:rsidRPr="00610A5C">
        <w:rPr>
          <w:rFonts w:ascii="Tahoma" w:hAnsi="Tahoma" w:cs="Tahoma"/>
          <w:bCs/>
          <w:sz w:val="20"/>
        </w:rPr>
        <w:t>.</w:t>
      </w:r>
    </w:p>
    <w:p w14:paraId="40CE2324" w14:textId="33FC0D0F" w:rsidR="008C3853" w:rsidRPr="008C3853" w:rsidRDefault="008C3853" w:rsidP="006706B4">
      <w:pPr>
        <w:pStyle w:val="Akapitzlist"/>
        <w:numPr>
          <w:ilvl w:val="0"/>
          <w:numId w:val="19"/>
        </w:numPr>
        <w:tabs>
          <w:tab w:val="left" w:pos="426"/>
        </w:tabs>
        <w:spacing w:after="0" w:line="276" w:lineRule="auto"/>
        <w:ind w:left="0" w:firstLine="0"/>
        <w:jc w:val="both"/>
        <w:rPr>
          <w:rFonts w:ascii="Tahoma" w:hAnsi="Tahoma" w:cs="Tahoma"/>
          <w:bCs/>
          <w:sz w:val="20"/>
        </w:rPr>
      </w:pPr>
      <w:r>
        <w:rPr>
          <w:rFonts w:ascii="Tahoma" w:hAnsi="Tahoma" w:cs="Tahoma"/>
          <w:bCs/>
          <w:sz w:val="20"/>
        </w:rPr>
        <w:t>Dokument/y</w:t>
      </w:r>
      <w:r w:rsidRPr="00610A5C">
        <w:rPr>
          <w:rFonts w:ascii="Tahoma" w:hAnsi="Tahoma" w:cs="Tahoma"/>
          <w:bCs/>
          <w:sz w:val="20"/>
        </w:rPr>
        <w:t xml:space="preserve">  </w:t>
      </w:r>
      <w:r>
        <w:rPr>
          <w:rFonts w:ascii="Tahoma" w:hAnsi="Tahoma" w:cs="Tahoma"/>
          <w:bCs/>
          <w:sz w:val="20"/>
        </w:rPr>
        <w:t>potwierdzające</w:t>
      </w:r>
      <w:r w:rsidRPr="00610A5C">
        <w:rPr>
          <w:rFonts w:ascii="Tahoma" w:hAnsi="Tahoma" w:cs="Tahoma"/>
          <w:bCs/>
          <w:sz w:val="20"/>
        </w:rPr>
        <w:t xml:space="preserve"> </w:t>
      </w:r>
      <w:r>
        <w:rPr>
          <w:rFonts w:ascii="Tahoma" w:hAnsi="Tahoma" w:cs="Tahoma"/>
          <w:bCs/>
          <w:sz w:val="20"/>
        </w:rPr>
        <w:t>spełnienie kryteriów premiujących</w:t>
      </w:r>
      <w:r w:rsidRPr="00610A5C">
        <w:rPr>
          <w:rFonts w:ascii="Tahoma" w:hAnsi="Tahoma" w:cs="Tahoma"/>
          <w:bCs/>
          <w:sz w:val="20"/>
        </w:rPr>
        <w:t>.</w:t>
      </w:r>
    </w:p>
    <w:p w14:paraId="63349891" w14:textId="76AB84ED" w:rsidR="00931AC6" w:rsidRPr="000F4416" w:rsidRDefault="00931AC6" w:rsidP="00C22A19">
      <w:pPr>
        <w:spacing w:after="0" w:line="276" w:lineRule="auto"/>
        <w:rPr>
          <w:rFonts w:ascii="Tahoma" w:hAnsi="Tahoma" w:cs="Tahoma"/>
          <w:b/>
          <w:sz w:val="20"/>
        </w:rPr>
      </w:pPr>
    </w:p>
    <w:p w14:paraId="446F8D0E" w14:textId="074D047A" w:rsidR="00C22A19" w:rsidRPr="00C22A19" w:rsidRDefault="00C22A19" w:rsidP="0046737B">
      <w:pPr>
        <w:widowControl w:val="0"/>
        <w:autoSpaceDE w:val="0"/>
        <w:autoSpaceDN w:val="0"/>
        <w:spacing w:after="0" w:line="276" w:lineRule="auto"/>
        <w:ind w:left="284" w:hanging="284"/>
        <w:jc w:val="center"/>
        <w:rPr>
          <w:rFonts w:ascii="Tahoma" w:hAnsi="Tahoma" w:cs="Tahoma"/>
          <w:b/>
          <w:sz w:val="20"/>
        </w:rPr>
      </w:pPr>
      <w:r w:rsidRPr="00C22A19">
        <w:rPr>
          <w:rFonts w:ascii="Tahoma" w:hAnsi="Tahoma" w:cs="Tahoma"/>
          <w:b/>
          <w:bCs/>
          <w:sz w:val="20"/>
        </w:rPr>
        <w:t>§ 5</w:t>
      </w:r>
    </w:p>
    <w:p w14:paraId="73CDCFA9" w14:textId="0683227D" w:rsidR="00931AC6" w:rsidRPr="000F4416" w:rsidRDefault="00C22A19" w:rsidP="0046737B">
      <w:pPr>
        <w:widowControl w:val="0"/>
        <w:autoSpaceDE w:val="0"/>
        <w:autoSpaceDN w:val="0"/>
        <w:spacing w:after="0" w:line="276" w:lineRule="auto"/>
        <w:ind w:left="284" w:hanging="284"/>
        <w:jc w:val="center"/>
        <w:rPr>
          <w:rFonts w:ascii="Tahoma" w:hAnsi="Tahoma" w:cs="Tahoma"/>
          <w:b/>
          <w:sz w:val="20"/>
        </w:rPr>
      </w:pPr>
      <w:r w:rsidRPr="00C22A19">
        <w:rPr>
          <w:rFonts w:ascii="Tahoma" w:hAnsi="Tahoma" w:cs="Tahoma"/>
          <w:b/>
          <w:bCs/>
          <w:sz w:val="20"/>
        </w:rPr>
        <w:t>Zasady rekrutacji i kwalifikacji Uczestników projektu</w:t>
      </w:r>
    </w:p>
    <w:p w14:paraId="39A47032" w14:textId="307254D4" w:rsidR="00E10336" w:rsidRPr="009B1E11" w:rsidRDefault="0059412E"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Rekrutacja</w:t>
      </w:r>
      <w:r w:rsidR="00870E07">
        <w:rPr>
          <w:rFonts w:ascii="Tahoma" w:hAnsi="Tahoma" w:cs="Tahoma"/>
          <w:sz w:val="20"/>
        </w:rPr>
        <w:t xml:space="preserve"> </w:t>
      </w:r>
      <w:r w:rsidR="001030FB">
        <w:rPr>
          <w:rFonts w:ascii="Tahoma" w:hAnsi="Tahoma" w:cs="Tahoma"/>
          <w:sz w:val="20"/>
        </w:rPr>
        <w:t xml:space="preserve">OPT </w:t>
      </w:r>
      <w:r w:rsidR="00870E07">
        <w:rPr>
          <w:rFonts w:ascii="Tahoma" w:hAnsi="Tahoma" w:cs="Tahoma"/>
          <w:sz w:val="20"/>
        </w:rPr>
        <w:t>będzie</w:t>
      </w:r>
      <w:r w:rsidR="00FE3A19" w:rsidRPr="000F4416">
        <w:rPr>
          <w:rFonts w:ascii="Tahoma" w:hAnsi="Tahoma" w:cs="Tahoma"/>
          <w:sz w:val="20"/>
        </w:rPr>
        <w:t xml:space="preserve"> </w:t>
      </w:r>
      <w:r w:rsidR="005B4BC5">
        <w:rPr>
          <w:rFonts w:ascii="Tahoma" w:hAnsi="Tahoma" w:cs="Tahoma"/>
          <w:sz w:val="20"/>
        </w:rPr>
        <w:t>prowadzona</w:t>
      </w:r>
      <w:r w:rsidRPr="000F4416">
        <w:rPr>
          <w:rFonts w:ascii="Tahoma" w:hAnsi="Tahoma" w:cs="Tahoma"/>
          <w:sz w:val="20"/>
        </w:rPr>
        <w:t xml:space="preserve"> w </w:t>
      </w:r>
      <w:r w:rsidRPr="0037417E">
        <w:rPr>
          <w:rFonts w:ascii="Tahoma" w:hAnsi="Tahoma" w:cs="Tahoma"/>
          <w:b/>
          <w:bCs/>
          <w:sz w:val="20"/>
        </w:rPr>
        <w:t>trybie ciągłym</w:t>
      </w:r>
      <w:r w:rsidR="009B1E11" w:rsidRPr="0037417E">
        <w:rPr>
          <w:rFonts w:ascii="Tahoma" w:hAnsi="Tahoma" w:cs="Tahoma"/>
          <w:b/>
          <w:bCs/>
          <w:sz w:val="20"/>
        </w:rPr>
        <w:t xml:space="preserve"> w okresie styczeń 2024 r. – październik 2029 r.</w:t>
      </w:r>
      <w:r w:rsidR="00923815">
        <w:rPr>
          <w:rFonts w:ascii="Tahoma" w:hAnsi="Tahoma" w:cs="Tahoma"/>
          <w:sz w:val="20"/>
        </w:rPr>
        <w:t xml:space="preserve"> </w:t>
      </w:r>
      <w:r w:rsidR="001030FB">
        <w:rPr>
          <w:rFonts w:ascii="Tahoma" w:hAnsi="Tahoma" w:cs="Tahoma"/>
          <w:sz w:val="20"/>
        </w:rPr>
        <w:t xml:space="preserve">Natomiast rekrutacja </w:t>
      </w:r>
      <w:r w:rsidR="001030FB" w:rsidRPr="009B1E11">
        <w:rPr>
          <w:rFonts w:ascii="Tahoma" w:hAnsi="Tahoma" w:cs="Tahoma"/>
          <w:sz w:val="20"/>
        </w:rPr>
        <w:t>pracowników instytucji publicznych/niepublicznych posiadających jednostkę organizacyjną na obszarze woj. podkarpackiego, pracujących z OPT</w:t>
      </w:r>
      <w:r w:rsidR="001030FB">
        <w:rPr>
          <w:rFonts w:ascii="Tahoma" w:hAnsi="Tahoma" w:cs="Tahoma"/>
          <w:sz w:val="20"/>
        </w:rPr>
        <w:t xml:space="preserve"> oraz </w:t>
      </w:r>
      <w:r w:rsidR="001030FB" w:rsidRPr="009B1E11">
        <w:rPr>
          <w:rFonts w:ascii="Tahoma" w:hAnsi="Tahoma" w:cs="Tahoma"/>
          <w:sz w:val="20"/>
          <w:szCs w:val="20"/>
        </w:rPr>
        <w:t>pracodawców posiadających jednostkę organizacyjną na obszarze woj. podkarpackiego zatrudniających OPT</w:t>
      </w:r>
      <w:r w:rsidR="000F0CD7">
        <w:rPr>
          <w:rFonts w:ascii="Tahoma" w:hAnsi="Tahoma" w:cs="Tahoma"/>
          <w:sz w:val="20"/>
          <w:szCs w:val="20"/>
        </w:rPr>
        <w:t>,</w:t>
      </w:r>
      <w:r w:rsidR="001030FB">
        <w:rPr>
          <w:rFonts w:ascii="Tahoma" w:hAnsi="Tahoma" w:cs="Tahoma"/>
          <w:sz w:val="20"/>
          <w:szCs w:val="20"/>
        </w:rPr>
        <w:t xml:space="preserve"> </w:t>
      </w:r>
      <w:r w:rsidR="00923815" w:rsidRPr="0037417E">
        <w:rPr>
          <w:rFonts w:ascii="Tahoma" w:hAnsi="Tahoma" w:cs="Tahoma"/>
          <w:b/>
          <w:bCs/>
          <w:sz w:val="20"/>
        </w:rPr>
        <w:t>w sposób cykliczny</w:t>
      </w:r>
      <w:r w:rsidR="009B1E11" w:rsidRPr="0037417E">
        <w:rPr>
          <w:rFonts w:ascii="Tahoma" w:hAnsi="Tahoma" w:cs="Tahoma"/>
          <w:b/>
          <w:bCs/>
          <w:sz w:val="20"/>
        </w:rPr>
        <w:t xml:space="preserve"> w</w:t>
      </w:r>
      <w:r w:rsidR="006706B4">
        <w:rPr>
          <w:rFonts w:ascii="Tahoma" w:hAnsi="Tahoma" w:cs="Tahoma"/>
          <w:b/>
          <w:bCs/>
          <w:sz w:val="20"/>
        </w:rPr>
        <w:t> </w:t>
      </w:r>
      <w:r w:rsidR="009B1E11" w:rsidRPr="0037417E">
        <w:rPr>
          <w:rFonts w:ascii="Tahoma" w:hAnsi="Tahoma" w:cs="Tahoma"/>
          <w:b/>
          <w:bCs/>
          <w:sz w:val="20"/>
        </w:rPr>
        <w:t>okresie styczeń – marzec 2024 r. – 2029 r</w:t>
      </w:r>
      <w:r w:rsidR="00AD1574" w:rsidRPr="0037417E">
        <w:rPr>
          <w:rFonts w:ascii="Tahoma" w:hAnsi="Tahoma" w:cs="Tahoma"/>
          <w:b/>
          <w:bCs/>
          <w:sz w:val="20"/>
        </w:rPr>
        <w:t>.</w:t>
      </w:r>
      <w:r w:rsidR="00AD1574" w:rsidRPr="009B1E11">
        <w:rPr>
          <w:rFonts w:ascii="Tahoma" w:hAnsi="Tahoma" w:cs="Tahoma"/>
          <w:sz w:val="20"/>
        </w:rPr>
        <w:t xml:space="preserve"> </w:t>
      </w:r>
      <w:r w:rsidR="00CE5297" w:rsidRPr="009B1E11">
        <w:rPr>
          <w:rFonts w:ascii="Tahoma" w:hAnsi="Tahoma" w:cs="Tahoma"/>
          <w:sz w:val="20"/>
        </w:rPr>
        <w:t>Informacje o naborze</w:t>
      </w:r>
      <w:r w:rsidR="00AD1574" w:rsidRPr="009B1E11">
        <w:rPr>
          <w:rFonts w:ascii="Tahoma" w:hAnsi="Tahoma" w:cs="Tahoma"/>
          <w:sz w:val="20"/>
        </w:rPr>
        <w:t xml:space="preserve"> </w:t>
      </w:r>
      <w:r w:rsidR="00CE5297" w:rsidRPr="009B1E11">
        <w:rPr>
          <w:rFonts w:ascii="Tahoma" w:hAnsi="Tahoma" w:cs="Tahoma"/>
          <w:sz w:val="20"/>
        </w:rPr>
        <w:t xml:space="preserve">– </w:t>
      </w:r>
      <w:r w:rsidR="00AD1574" w:rsidRPr="009B1E11">
        <w:rPr>
          <w:rFonts w:ascii="Tahoma" w:hAnsi="Tahoma" w:cs="Tahoma"/>
          <w:sz w:val="20"/>
        </w:rPr>
        <w:t>termin</w:t>
      </w:r>
      <w:r w:rsidR="00995B9B">
        <w:rPr>
          <w:rFonts w:ascii="Tahoma" w:hAnsi="Tahoma" w:cs="Tahoma"/>
          <w:sz w:val="20"/>
        </w:rPr>
        <w:t>y</w:t>
      </w:r>
      <w:r w:rsidR="00AD1574" w:rsidRPr="009B1E11">
        <w:rPr>
          <w:rFonts w:ascii="Tahoma" w:hAnsi="Tahoma" w:cs="Tahoma"/>
          <w:sz w:val="20"/>
        </w:rPr>
        <w:t xml:space="preserve"> oraz sposób składania dokumentów, będą publikowane na stronie internetowej WUP w Rzeszowie</w:t>
      </w:r>
      <w:r w:rsidR="00E10336" w:rsidRPr="009B1E11">
        <w:rPr>
          <w:rFonts w:ascii="Tahoma" w:hAnsi="Tahoma" w:cs="Tahoma"/>
          <w:sz w:val="20"/>
        </w:rPr>
        <w:t xml:space="preserve"> wup-rzeszow.praca.gov.pl</w:t>
      </w:r>
      <w:r w:rsidR="00980FD2" w:rsidRPr="009B1E11">
        <w:rPr>
          <w:rFonts w:ascii="Tahoma" w:hAnsi="Tahoma" w:cs="Tahoma"/>
          <w:sz w:val="20"/>
        </w:rPr>
        <w:t>.</w:t>
      </w:r>
    </w:p>
    <w:p w14:paraId="7470F3EB" w14:textId="120C7B10" w:rsidR="00737941" w:rsidRPr="00D34ECA" w:rsidRDefault="0059412E"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color w:val="FF0000"/>
          <w:sz w:val="20"/>
        </w:rPr>
      </w:pPr>
      <w:r w:rsidRPr="000F4416">
        <w:rPr>
          <w:rFonts w:ascii="Tahoma" w:hAnsi="Tahoma" w:cs="Tahoma"/>
          <w:sz w:val="20"/>
        </w:rPr>
        <w:t>Realiz</w:t>
      </w:r>
      <w:r w:rsidR="00CE5297">
        <w:rPr>
          <w:rFonts w:ascii="Tahoma" w:hAnsi="Tahoma" w:cs="Tahoma"/>
          <w:sz w:val="20"/>
        </w:rPr>
        <w:t xml:space="preserve">ator Projektu będzie </w:t>
      </w:r>
      <w:r w:rsidRPr="000F4416">
        <w:rPr>
          <w:rFonts w:ascii="Tahoma" w:hAnsi="Tahoma" w:cs="Tahoma"/>
          <w:sz w:val="20"/>
        </w:rPr>
        <w:t>monitorował zgłoszenia rekrutacyjne tak</w:t>
      </w:r>
      <w:r w:rsidR="00737941" w:rsidRPr="000F4416">
        <w:rPr>
          <w:rFonts w:ascii="Tahoma" w:hAnsi="Tahoma" w:cs="Tahoma"/>
          <w:sz w:val="20"/>
        </w:rPr>
        <w:t>,</w:t>
      </w:r>
      <w:r w:rsidRPr="000F4416">
        <w:rPr>
          <w:rFonts w:ascii="Tahoma" w:hAnsi="Tahoma" w:cs="Tahoma"/>
          <w:sz w:val="20"/>
        </w:rPr>
        <w:t xml:space="preserve"> </w:t>
      </w:r>
      <w:r w:rsidR="00CE5297">
        <w:rPr>
          <w:rFonts w:ascii="Tahoma" w:hAnsi="Tahoma" w:cs="Tahoma"/>
          <w:sz w:val="20"/>
        </w:rPr>
        <w:t>a</w:t>
      </w:r>
      <w:r w:rsidRPr="000F4416">
        <w:rPr>
          <w:rFonts w:ascii="Tahoma" w:hAnsi="Tahoma" w:cs="Tahoma"/>
          <w:sz w:val="20"/>
        </w:rPr>
        <w:t xml:space="preserve">by </w:t>
      </w:r>
      <w:r w:rsidR="00CE5297">
        <w:rPr>
          <w:rFonts w:ascii="Tahoma" w:hAnsi="Tahoma" w:cs="Tahoma"/>
          <w:sz w:val="20"/>
        </w:rPr>
        <w:t xml:space="preserve">na bieżąco weryfikować ilość zgłoszeń. </w:t>
      </w:r>
    </w:p>
    <w:p w14:paraId="4184B81D" w14:textId="2D2D203C" w:rsidR="000917DC" w:rsidRPr="000F4416" w:rsidRDefault="00391CE9"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sidRPr="00391CE9">
        <w:rPr>
          <w:rFonts w:ascii="Tahoma" w:hAnsi="Tahoma" w:cs="Tahoma"/>
          <w:sz w:val="20"/>
        </w:rPr>
        <w:t>Warunkiem niezbędnym do udziału w rekrutacji jest spełnienie wymaganych kryteriów oraz złożenie poprawnie wypełnionych dokumentów</w:t>
      </w:r>
      <w:r>
        <w:rPr>
          <w:rFonts w:ascii="Tahoma" w:hAnsi="Tahoma" w:cs="Tahoma"/>
          <w:sz w:val="20"/>
        </w:rPr>
        <w:t>,</w:t>
      </w:r>
      <w:r w:rsidRPr="00391CE9">
        <w:rPr>
          <w:rFonts w:ascii="Tahoma" w:hAnsi="Tahoma" w:cs="Tahoma"/>
          <w:sz w:val="20"/>
        </w:rPr>
        <w:t xml:space="preserve"> o których mowa w § 4.</w:t>
      </w:r>
    </w:p>
    <w:p w14:paraId="1B97F506" w14:textId="55C51FA6" w:rsidR="00021FE5" w:rsidRPr="000F4416" w:rsidRDefault="00391CE9"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Pr>
          <w:rFonts w:ascii="Tahoma" w:hAnsi="Tahoma" w:cs="Tahoma"/>
          <w:sz w:val="20"/>
        </w:rPr>
        <w:t>Dokumenty</w:t>
      </w:r>
      <w:r w:rsidRPr="00391CE9">
        <w:rPr>
          <w:rFonts w:ascii="Tahoma" w:hAnsi="Tahoma" w:cs="Tahoma"/>
          <w:sz w:val="20"/>
        </w:rPr>
        <w:t xml:space="preserve">, o których mowa w § 4 </w:t>
      </w:r>
      <w:r w:rsidR="00021FE5" w:rsidRPr="000F4416">
        <w:rPr>
          <w:rFonts w:ascii="Tahoma" w:hAnsi="Tahoma" w:cs="Tahoma"/>
          <w:sz w:val="20"/>
        </w:rPr>
        <w:t xml:space="preserve">można </w:t>
      </w:r>
      <w:r w:rsidR="00A8220D" w:rsidRPr="000F4416">
        <w:rPr>
          <w:rFonts w:ascii="Tahoma" w:hAnsi="Tahoma" w:cs="Tahoma"/>
          <w:sz w:val="20"/>
        </w:rPr>
        <w:t>złożyć</w:t>
      </w:r>
      <w:r w:rsidR="00021FE5" w:rsidRPr="000F4416">
        <w:rPr>
          <w:rFonts w:ascii="Tahoma" w:hAnsi="Tahoma" w:cs="Tahoma"/>
          <w:sz w:val="20"/>
        </w:rPr>
        <w:t>:</w:t>
      </w:r>
    </w:p>
    <w:p w14:paraId="2F9F9B68" w14:textId="302AE475" w:rsidR="00021FE5" w:rsidRPr="000F4416" w:rsidRDefault="003F58C5" w:rsidP="00077172">
      <w:pPr>
        <w:pStyle w:val="Akapitzlist"/>
        <w:widowControl w:val="0"/>
        <w:numPr>
          <w:ilvl w:val="0"/>
          <w:numId w:val="8"/>
        </w:numPr>
        <w:tabs>
          <w:tab w:val="left" w:pos="426"/>
        </w:tabs>
        <w:autoSpaceDE w:val="0"/>
        <w:autoSpaceDN w:val="0"/>
        <w:spacing w:after="0" w:line="276" w:lineRule="auto"/>
        <w:ind w:left="0" w:firstLine="0"/>
        <w:contextualSpacing w:val="0"/>
        <w:jc w:val="both"/>
        <w:rPr>
          <w:rFonts w:ascii="Tahoma" w:hAnsi="Tahoma" w:cs="Tahoma"/>
          <w:sz w:val="20"/>
        </w:rPr>
      </w:pPr>
      <w:r>
        <w:rPr>
          <w:rFonts w:ascii="Tahoma" w:hAnsi="Tahoma" w:cs="Tahoma"/>
          <w:sz w:val="20"/>
        </w:rPr>
        <w:t>o</w:t>
      </w:r>
      <w:r w:rsidR="000D0F80" w:rsidRPr="000F4416">
        <w:rPr>
          <w:rFonts w:ascii="Tahoma" w:hAnsi="Tahoma" w:cs="Tahoma"/>
          <w:sz w:val="20"/>
        </w:rPr>
        <w:t>sobiście</w:t>
      </w:r>
      <w:r w:rsidR="00200C9A">
        <w:rPr>
          <w:rFonts w:ascii="Tahoma" w:hAnsi="Tahoma" w:cs="Tahoma"/>
          <w:sz w:val="20"/>
        </w:rPr>
        <w:t xml:space="preserve"> od poniedziałku do piątku</w:t>
      </w:r>
      <w:r w:rsidR="000D0F80" w:rsidRPr="000F4416">
        <w:rPr>
          <w:rFonts w:ascii="Tahoma" w:hAnsi="Tahoma" w:cs="Tahoma"/>
          <w:sz w:val="20"/>
        </w:rPr>
        <w:t xml:space="preserve"> </w:t>
      </w:r>
      <w:r w:rsidR="00E50B30" w:rsidRPr="000F4416">
        <w:rPr>
          <w:rFonts w:ascii="Tahoma" w:hAnsi="Tahoma" w:cs="Tahoma"/>
          <w:sz w:val="20"/>
        </w:rPr>
        <w:t>w dni robocze w godzinach od 7:30 do 15:30 w</w:t>
      </w:r>
      <w:r w:rsidR="00021FE5" w:rsidRPr="000F4416">
        <w:rPr>
          <w:rFonts w:ascii="Tahoma" w:hAnsi="Tahoma" w:cs="Tahoma"/>
          <w:sz w:val="20"/>
        </w:rPr>
        <w:t>:</w:t>
      </w:r>
    </w:p>
    <w:p w14:paraId="1919AF6A" w14:textId="77777777" w:rsidR="00021FE5" w:rsidRPr="000F4416" w:rsidRDefault="00E50B30" w:rsidP="00CB0015">
      <w:pPr>
        <w:pStyle w:val="Akapitzlist"/>
        <w:widowControl w:val="0"/>
        <w:numPr>
          <w:ilvl w:val="0"/>
          <w:numId w:val="20"/>
        </w:numPr>
        <w:tabs>
          <w:tab w:val="left" w:pos="426"/>
          <w:tab w:val="left" w:pos="851"/>
        </w:tabs>
        <w:autoSpaceDE w:val="0"/>
        <w:autoSpaceDN w:val="0"/>
        <w:spacing w:after="0" w:line="276" w:lineRule="auto"/>
        <w:ind w:left="567" w:firstLine="0"/>
        <w:contextualSpacing w:val="0"/>
        <w:jc w:val="both"/>
        <w:rPr>
          <w:rFonts w:ascii="Tahoma" w:hAnsi="Tahoma" w:cs="Tahoma"/>
          <w:sz w:val="20"/>
        </w:rPr>
      </w:pPr>
      <w:r w:rsidRPr="000F4416">
        <w:rPr>
          <w:rFonts w:ascii="Tahoma" w:hAnsi="Tahoma" w:cs="Tahoma"/>
          <w:sz w:val="20"/>
        </w:rPr>
        <w:t xml:space="preserve">siedzibie </w:t>
      </w:r>
      <w:r w:rsidR="000D0F80" w:rsidRPr="000F4416">
        <w:rPr>
          <w:rFonts w:ascii="Tahoma" w:hAnsi="Tahoma" w:cs="Tahoma"/>
          <w:sz w:val="20"/>
        </w:rPr>
        <w:t>Wojewódzkiego Urzędu Pracy</w:t>
      </w:r>
      <w:r w:rsidRPr="000F4416">
        <w:rPr>
          <w:rFonts w:ascii="Tahoma" w:hAnsi="Tahoma" w:cs="Tahoma"/>
          <w:sz w:val="20"/>
        </w:rPr>
        <w:t xml:space="preserve"> </w:t>
      </w:r>
      <w:r w:rsidR="000D0F80" w:rsidRPr="000F4416">
        <w:rPr>
          <w:rFonts w:ascii="Tahoma" w:hAnsi="Tahoma" w:cs="Tahoma"/>
          <w:sz w:val="20"/>
        </w:rPr>
        <w:t xml:space="preserve">w </w:t>
      </w:r>
      <w:r w:rsidRPr="000F4416">
        <w:rPr>
          <w:rFonts w:ascii="Tahoma" w:hAnsi="Tahoma" w:cs="Tahoma"/>
          <w:sz w:val="20"/>
        </w:rPr>
        <w:t>Rzesz</w:t>
      </w:r>
      <w:r w:rsidR="000D0F80" w:rsidRPr="000F4416">
        <w:rPr>
          <w:rFonts w:ascii="Tahoma" w:hAnsi="Tahoma" w:cs="Tahoma"/>
          <w:sz w:val="20"/>
        </w:rPr>
        <w:t>owie</w:t>
      </w:r>
      <w:r w:rsidR="00A468B8" w:rsidRPr="000F4416">
        <w:rPr>
          <w:rFonts w:ascii="Tahoma" w:hAnsi="Tahoma" w:cs="Tahoma"/>
          <w:sz w:val="20"/>
        </w:rPr>
        <w:t xml:space="preserve"> </w:t>
      </w:r>
      <w:r w:rsidR="00021FE5" w:rsidRPr="000F4416">
        <w:rPr>
          <w:rFonts w:ascii="Tahoma" w:hAnsi="Tahoma" w:cs="Tahoma"/>
          <w:sz w:val="20"/>
        </w:rPr>
        <w:t>–</w:t>
      </w:r>
      <w:r w:rsidR="00A468B8" w:rsidRPr="000F4416">
        <w:rPr>
          <w:rFonts w:ascii="Tahoma" w:hAnsi="Tahoma" w:cs="Tahoma"/>
          <w:sz w:val="20"/>
        </w:rPr>
        <w:t xml:space="preserve"> ul. Naruszewicza 11</w:t>
      </w:r>
      <w:r w:rsidR="00003AAC" w:rsidRPr="000F4416">
        <w:rPr>
          <w:rFonts w:ascii="Tahoma" w:hAnsi="Tahoma" w:cs="Tahoma"/>
          <w:sz w:val="20"/>
        </w:rPr>
        <w:t>,</w:t>
      </w:r>
    </w:p>
    <w:p w14:paraId="096B25B1" w14:textId="77777777" w:rsidR="00003AAC" w:rsidRPr="000F4416" w:rsidRDefault="00003AAC" w:rsidP="00CB0015">
      <w:pPr>
        <w:pStyle w:val="Akapitzlist"/>
        <w:widowControl w:val="0"/>
        <w:numPr>
          <w:ilvl w:val="0"/>
          <w:numId w:val="20"/>
        </w:numPr>
        <w:tabs>
          <w:tab w:val="left" w:pos="426"/>
          <w:tab w:val="left" w:pos="851"/>
        </w:tabs>
        <w:autoSpaceDE w:val="0"/>
        <w:autoSpaceDN w:val="0"/>
        <w:spacing w:after="0" w:line="276" w:lineRule="auto"/>
        <w:ind w:left="567" w:firstLine="0"/>
        <w:contextualSpacing w:val="0"/>
        <w:jc w:val="both"/>
        <w:rPr>
          <w:rFonts w:ascii="Tahoma" w:hAnsi="Tahoma" w:cs="Tahoma"/>
          <w:sz w:val="20"/>
        </w:rPr>
      </w:pPr>
      <w:r w:rsidRPr="000F4416">
        <w:rPr>
          <w:rFonts w:ascii="Tahoma" w:hAnsi="Tahoma" w:cs="Tahoma"/>
          <w:sz w:val="20"/>
        </w:rPr>
        <w:t xml:space="preserve">Oddziale Zamiejscowym WUP </w:t>
      </w:r>
      <w:r w:rsidR="00A468B8" w:rsidRPr="000F4416">
        <w:rPr>
          <w:rFonts w:ascii="Tahoma" w:hAnsi="Tahoma" w:cs="Tahoma"/>
          <w:sz w:val="20"/>
        </w:rPr>
        <w:t>w Krośnie</w:t>
      </w:r>
      <w:r w:rsidR="00262591" w:rsidRPr="000F4416">
        <w:rPr>
          <w:rFonts w:ascii="Tahoma" w:hAnsi="Tahoma" w:cs="Tahoma"/>
          <w:sz w:val="20"/>
        </w:rPr>
        <w:t xml:space="preserve"> </w:t>
      </w:r>
      <w:r w:rsidRPr="000F4416">
        <w:rPr>
          <w:rFonts w:ascii="Tahoma" w:hAnsi="Tahoma" w:cs="Tahoma"/>
          <w:sz w:val="20"/>
        </w:rPr>
        <w:t>–</w:t>
      </w:r>
      <w:r w:rsidR="00262591" w:rsidRPr="000F4416">
        <w:rPr>
          <w:rFonts w:ascii="Tahoma" w:hAnsi="Tahoma" w:cs="Tahoma"/>
          <w:sz w:val="20"/>
        </w:rPr>
        <w:t xml:space="preserve"> ul. Lewakowskiego 27B</w:t>
      </w:r>
      <w:r w:rsidR="00A468B8" w:rsidRPr="000F4416">
        <w:rPr>
          <w:rFonts w:ascii="Tahoma" w:hAnsi="Tahoma" w:cs="Tahoma"/>
          <w:sz w:val="20"/>
        </w:rPr>
        <w:t>,</w:t>
      </w:r>
    </w:p>
    <w:p w14:paraId="6E91A2E8" w14:textId="77777777" w:rsidR="00003AAC" w:rsidRPr="000F4416" w:rsidRDefault="00003AAC" w:rsidP="00CB0015">
      <w:pPr>
        <w:pStyle w:val="Akapitzlist"/>
        <w:widowControl w:val="0"/>
        <w:numPr>
          <w:ilvl w:val="0"/>
          <w:numId w:val="20"/>
        </w:numPr>
        <w:tabs>
          <w:tab w:val="left" w:pos="426"/>
          <w:tab w:val="left" w:pos="851"/>
        </w:tabs>
        <w:autoSpaceDE w:val="0"/>
        <w:autoSpaceDN w:val="0"/>
        <w:spacing w:after="0" w:line="276" w:lineRule="auto"/>
        <w:ind w:left="567" w:firstLine="0"/>
        <w:contextualSpacing w:val="0"/>
        <w:jc w:val="both"/>
        <w:rPr>
          <w:rFonts w:ascii="Tahoma" w:hAnsi="Tahoma" w:cs="Tahoma"/>
          <w:sz w:val="20"/>
        </w:rPr>
      </w:pPr>
      <w:r w:rsidRPr="000F4416">
        <w:rPr>
          <w:rFonts w:ascii="Tahoma" w:hAnsi="Tahoma" w:cs="Tahoma"/>
          <w:sz w:val="20"/>
        </w:rPr>
        <w:t>Oddziale Zamiejscowym WUP</w:t>
      </w:r>
      <w:r w:rsidR="00262591" w:rsidRPr="000F4416">
        <w:rPr>
          <w:rFonts w:ascii="Tahoma" w:hAnsi="Tahoma" w:cs="Tahoma"/>
          <w:sz w:val="20"/>
        </w:rPr>
        <w:t xml:space="preserve"> w</w:t>
      </w:r>
      <w:r w:rsidR="00A468B8" w:rsidRPr="000F4416">
        <w:rPr>
          <w:rFonts w:ascii="Tahoma" w:hAnsi="Tahoma" w:cs="Tahoma"/>
          <w:sz w:val="20"/>
        </w:rPr>
        <w:t xml:space="preserve"> Przemyślu</w:t>
      </w:r>
      <w:r w:rsidR="00262591" w:rsidRPr="000F4416">
        <w:rPr>
          <w:rFonts w:ascii="Tahoma" w:hAnsi="Tahoma" w:cs="Tahoma"/>
          <w:sz w:val="20"/>
        </w:rPr>
        <w:t xml:space="preserve"> </w:t>
      </w:r>
      <w:r w:rsidRPr="000F4416">
        <w:rPr>
          <w:rFonts w:ascii="Tahoma" w:hAnsi="Tahoma" w:cs="Tahoma"/>
          <w:sz w:val="20"/>
        </w:rPr>
        <w:t>–</w:t>
      </w:r>
      <w:r w:rsidR="00262591" w:rsidRPr="000F4416">
        <w:rPr>
          <w:rFonts w:ascii="Tahoma" w:hAnsi="Tahoma" w:cs="Tahoma"/>
          <w:sz w:val="20"/>
        </w:rPr>
        <w:t xml:space="preserve"> ul. Kościuszki 2,</w:t>
      </w:r>
    </w:p>
    <w:p w14:paraId="43E01FAD" w14:textId="21CDB682" w:rsidR="00E50B30" w:rsidRPr="006058C6" w:rsidRDefault="00003AAC" w:rsidP="00CB0015">
      <w:pPr>
        <w:pStyle w:val="Akapitzlist"/>
        <w:widowControl w:val="0"/>
        <w:numPr>
          <w:ilvl w:val="0"/>
          <w:numId w:val="20"/>
        </w:numPr>
        <w:tabs>
          <w:tab w:val="left" w:pos="426"/>
          <w:tab w:val="left" w:pos="851"/>
        </w:tabs>
        <w:autoSpaceDE w:val="0"/>
        <w:autoSpaceDN w:val="0"/>
        <w:spacing w:after="0" w:line="276" w:lineRule="auto"/>
        <w:ind w:left="567" w:firstLine="0"/>
        <w:contextualSpacing w:val="0"/>
        <w:jc w:val="both"/>
        <w:rPr>
          <w:rFonts w:ascii="Tahoma" w:hAnsi="Tahoma" w:cs="Tahoma"/>
          <w:sz w:val="20"/>
        </w:rPr>
      </w:pPr>
      <w:r w:rsidRPr="000F4416">
        <w:rPr>
          <w:rFonts w:ascii="Tahoma" w:hAnsi="Tahoma" w:cs="Tahoma"/>
          <w:sz w:val="20"/>
        </w:rPr>
        <w:t>Oddziale Zamiejscowym WUP w</w:t>
      </w:r>
      <w:r w:rsidR="00A468B8" w:rsidRPr="000F4416">
        <w:rPr>
          <w:rFonts w:ascii="Tahoma" w:hAnsi="Tahoma" w:cs="Tahoma"/>
          <w:sz w:val="20"/>
        </w:rPr>
        <w:t xml:space="preserve"> Tarnobrzegu</w:t>
      </w:r>
      <w:r w:rsidR="00262591" w:rsidRPr="000F4416">
        <w:rPr>
          <w:rFonts w:ascii="Tahoma" w:hAnsi="Tahoma" w:cs="Tahoma"/>
          <w:sz w:val="20"/>
        </w:rPr>
        <w:t xml:space="preserve"> </w:t>
      </w:r>
      <w:r w:rsidRPr="000F4416">
        <w:rPr>
          <w:rFonts w:ascii="Tahoma" w:hAnsi="Tahoma" w:cs="Tahoma"/>
          <w:sz w:val="20"/>
        </w:rPr>
        <w:t>–</w:t>
      </w:r>
      <w:r w:rsidR="00262591" w:rsidRPr="000F4416">
        <w:rPr>
          <w:rFonts w:ascii="Tahoma" w:hAnsi="Tahoma" w:cs="Tahoma"/>
          <w:sz w:val="20"/>
        </w:rPr>
        <w:t xml:space="preserve"> ul. 1-go Maja 4a</w:t>
      </w:r>
      <w:r w:rsidR="006058C6">
        <w:rPr>
          <w:rFonts w:ascii="Tahoma" w:hAnsi="Tahoma" w:cs="Tahoma"/>
          <w:sz w:val="20"/>
        </w:rPr>
        <w:t>;</w:t>
      </w:r>
    </w:p>
    <w:p w14:paraId="082C0412" w14:textId="145A0735" w:rsidR="00A8220D" w:rsidRPr="000F4416" w:rsidRDefault="003F58C5" w:rsidP="00077172">
      <w:pPr>
        <w:pStyle w:val="Akapitzlist"/>
        <w:widowControl w:val="0"/>
        <w:numPr>
          <w:ilvl w:val="0"/>
          <w:numId w:val="8"/>
        </w:numPr>
        <w:tabs>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p</w:t>
      </w:r>
      <w:r w:rsidR="00A8220D" w:rsidRPr="000F4416">
        <w:rPr>
          <w:rFonts w:ascii="Tahoma" w:hAnsi="Tahoma" w:cs="Tahoma"/>
          <w:sz w:val="20"/>
        </w:rPr>
        <w:t xml:space="preserve">ocztą tradycyjną/przesyłką kurierską na adres: Wojewódzki Urząd Pracy w Rzeszowie </w:t>
      </w:r>
      <w:r w:rsidR="00C452C6">
        <w:rPr>
          <w:rFonts w:ascii="Tahoma" w:hAnsi="Tahoma" w:cs="Tahoma"/>
          <w:sz w:val="20"/>
        </w:rPr>
        <w:br/>
      </w:r>
      <w:r w:rsidR="00A8220D" w:rsidRPr="000F4416">
        <w:rPr>
          <w:rFonts w:ascii="Tahoma" w:hAnsi="Tahoma" w:cs="Tahoma"/>
          <w:sz w:val="20"/>
        </w:rPr>
        <w:t xml:space="preserve">ul. </w:t>
      </w:r>
      <w:r>
        <w:rPr>
          <w:rFonts w:ascii="Tahoma" w:hAnsi="Tahoma" w:cs="Tahoma"/>
          <w:sz w:val="20"/>
        </w:rPr>
        <w:t xml:space="preserve">A. S. </w:t>
      </w:r>
      <w:r w:rsidR="00A8220D" w:rsidRPr="000F4416">
        <w:rPr>
          <w:rFonts w:ascii="Tahoma" w:hAnsi="Tahoma" w:cs="Tahoma"/>
          <w:sz w:val="20"/>
        </w:rPr>
        <w:t>Naruszewicza 11, 35-055 Rzeszów;</w:t>
      </w:r>
    </w:p>
    <w:p w14:paraId="51628D3F" w14:textId="1D30A2B1" w:rsidR="00671503" w:rsidRDefault="003F58C5" w:rsidP="00671503">
      <w:pPr>
        <w:pStyle w:val="Akapitzlist"/>
        <w:widowControl w:val="0"/>
        <w:numPr>
          <w:ilvl w:val="0"/>
          <w:numId w:val="8"/>
        </w:numPr>
        <w:tabs>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z</w:t>
      </w:r>
      <w:r w:rsidR="00A8220D" w:rsidRPr="000F4416">
        <w:rPr>
          <w:rFonts w:ascii="Tahoma" w:hAnsi="Tahoma" w:cs="Tahoma"/>
          <w:sz w:val="20"/>
        </w:rPr>
        <w:t xml:space="preserve">a pośrednictwem </w:t>
      </w:r>
      <w:proofErr w:type="spellStart"/>
      <w:r w:rsidR="00A8220D" w:rsidRPr="000F4416">
        <w:rPr>
          <w:rFonts w:ascii="Tahoma" w:hAnsi="Tahoma" w:cs="Tahoma"/>
          <w:sz w:val="20"/>
        </w:rPr>
        <w:t>ePUAP</w:t>
      </w:r>
      <w:proofErr w:type="spellEnd"/>
      <w:r w:rsidR="00A8220D" w:rsidRPr="000F4416">
        <w:rPr>
          <w:rFonts w:ascii="Tahoma" w:hAnsi="Tahoma" w:cs="Tahoma"/>
          <w:sz w:val="20"/>
        </w:rPr>
        <w:t xml:space="preserve"> </w:t>
      </w:r>
      <w:r w:rsidR="00C452C6">
        <w:rPr>
          <w:rFonts w:ascii="Tahoma" w:hAnsi="Tahoma" w:cs="Tahoma"/>
          <w:sz w:val="20"/>
        </w:rPr>
        <w:t>-</w:t>
      </w:r>
      <w:r w:rsidR="00A8220D" w:rsidRPr="00C452C6">
        <w:rPr>
          <w:rFonts w:ascii="Tahoma" w:hAnsi="Tahoma" w:cs="Tahoma"/>
          <w:sz w:val="20"/>
        </w:rPr>
        <w:t xml:space="preserve"> skrytka</w:t>
      </w:r>
      <w:r w:rsidR="00C452C6">
        <w:rPr>
          <w:rFonts w:ascii="Tahoma" w:hAnsi="Tahoma" w:cs="Tahoma"/>
          <w:sz w:val="20"/>
        </w:rPr>
        <w:t>:</w:t>
      </w:r>
      <w:r w:rsidR="00A8220D" w:rsidRPr="00C452C6">
        <w:rPr>
          <w:rFonts w:ascii="Tahoma" w:hAnsi="Tahoma" w:cs="Tahoma"/>
          <w:sz w:val="20"/>
        </w:rPr>
        <w:t xml:space="preserve"> </w:t>
      </w:r>
      <w:r w:rsidR="00C452C6">
        <w:rPr>
          <w:rFonts w:ascii="Tahoma" w:hAnsi="Tahoma" w:cs="Tahoma"/>
          <w:sz w:val="20"/>
        </w:rPr>
        <w:t>/WUP-RZESZOW/SKRYTKAESP</w:t>
      </w:r>
      <w:r w:rsidR="00C746D0">
        <w:rPr>
          <w:rFonts w:ascii="Tahoma" w:hAnsi="Tahoma" w:cs="Tahoma"/>
          <w:sz w:val="20"/>
        </w:rPr>
        <w:t>.</w:t>
      </w:r>
    </w:p>
    <w:p w14:paraId="3E84375C" w14:textId="065C0AC9" w:rsidR="0037347B" w:rsidRPr="008252C7" w:rsidRDefault="007F2E14"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 xml:space="preserve">Realizator zakłada możliwość </w:t>
      </w:r>
      <w:r w:rsidRPr="001B7A5E">
        <w:rPr>
          <w:rFonts w:ascii="Tahoma" w:hAnsi="Tahoma" w:cs="Tahoma"/>
          <w:sz w:val="20"/>
        </w:rPr>
        <w:t>uzupełnienia i/lub korekty</w:t>
      </w:r>
      <w:r w:rsidRPr="001B7A5E">
        <w:rPr>
          <w:rFonts w:ascii="Tahoma" w:hAnsi="Tahoma" w:cs="Tahoma"/>
          <w:i/>
          <w:sz w:val="20"/>
        </w:rPr>
        <w:t xml:space="preserve"> </w:t>
      </w:r>
      <w:r w:rsidR="00BA3B29" w:rsidRPr="00BA3B29">
        <w:rPr>
          <w:rFonts w:ascii="Tahoma" w:hAnsi="Tahoma" w:cs="Tahoma"/>
          <w:sz w:val="20"/>
        </w:rPr>
        <w:t>dokumentów, o których mowa w § 4.</w:t>
      </w:r>
      <w:r w:rsidR="00121D29" w:rsidRPr="00DC3963">
        <w:rPr>
          <w:rFonts w:ascii="Tahoma" w:hAnsi="Tahoma" w:cs="Tahoma"/>
          <w:sz w:val="20"/>
        </w:rPr>
        <w:t xml:space="preserve"> </w:t>
      </w:r>
      <w:r w:rsidR="0044176C">
        <w:rPr>
          <w:rFonts w:ascii="Tahoma" w:hAnsi="Tahoma" w:cs="Tahoma"/>
          <w:sz w:val="20"/>
        </w:rPr>
        <w:t>w </w:t>
      </w:r>
      <w:r w:rsidRPr="000F4416">
        <w:rPr>
          <w:rFonts w:ascii="Tahoma" w:hAnsi="Tahoma" w:cs="Tahoma"/>
          <w:sz w:val="20"/>
        </w:rPr>
        <w:t>wyznaczonym</w:t>
      </w:r>
      <w:r w:rsidR="006A5948">
        <w:rPr>
          <w:rFonts w:ascii="Tahoma" w:hAnsi="Tahoma" w:cs="Tahoma"/>
          <w:sz w:val="20"/>
        </w:rPr>
        <w:t xml:space="preserve"> przez niego</w:t>
      </w:r>
      <w:r w:rsidRPr="000F4416">
        <w:rPr>
          <w:rFonts w:ascii="Tahoma" w:hAnsi="Tahoma" w:cs="Tahoma"/>
          <w:sz w:val="20"/>
        </w:rPr>
        <w:t xml:space="preserve"> terminie, o którym </w:t>
      </w:r>
      <w:r w:rsidR="00C86AB2" w:rsidRPr="000F4416">
        <w:rPr>
          <w:rFonts w:ascii="Tahoma" w:hAnsi="Tahoma" w:cs="Tahoma"/>
          <w:sz w:val="20"/>
        </w:rPr>
        <w:t xml:space="preserve">Kandydat </w:t>
      </w:r>
      <w:r w:rsidRPr="000F4416">
        <w:rPr>
          <w:rFonts w:ascii="Tahoma" w:hAnsi="Tahoma" w:cs="Tahoma"/>
          <w:sz w:val="20"/>
        </w:rPr>
        <w:t>zostanie poinformowany. Brak uzupełnienia i/lub korekty w</w:t>
      </w:r>
      <w:r w:rsidR="003F5746" w:rsidRPr="000F4416">
        <w:rPr>
          <w:rFonts w:ascii="Tahoma" w:hAnsi="Tahoma" w:cs="Tahoma"/>
          <w:sz w:val="20"/>
        </w:rPr>
        <w:t>e</w:t>
      </w:r>
      <w:r w:rsidR="006706B4">
        <w:rPr>
          <w:rFonts w:ascii="Tahoma" w:hAnsi="Tahoma" w:cs="Tahoma"/>
          <w:sz w:val="20"/>
        </w:rPr>
        <w:t> </w:t>
      </w:r>
      <w:r w:rsidR="003F5746" w:rsidRPr="000F4416">
        <w:rPr>
          <w:rFonts w:ascii="Tahoma" w:hAnsi="Tahoma" w:cs="Tahoma"/>
          <w:sz w:val="20"/>
        </w:rPr>
        <w:t xml:space="preserve">wskazanym </w:t>
      </w:r>
      <w:r w:rsidRPr="000F4416">
        <w:rPr>
          <w:rFonts w:ascii="Tahoma" w:hAnsi="Tahoma" w:cs="Tahoma"/>
          <w:sz w:val="20"/>
        </w:rPr>
        <w:t>terminie będzie równoznaczny z rezygnacją Kandydata z procedury rekrutacyjnej.</w:t>
      </w:r>
    </w:p>
    <w:p w14:paraId="26E622A5" w14:textId="14166E94" w:rsidR="000B7039" w:rsidRDefault="00070F26"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Zakwalifikowanie U</w:t>
      </w:r>
      <w:r w:rsidR="00931AC6" w:rsidRPr="000F4416">
        <w:rPr>
          <w:rFonts w:ascii="Tahoma" w:hAnsi="Tahoma" w:cs="Tahoma"/>
          <w:sz w:val="20"/>
        </w:rPr>
        <w:t>czestnik</w:t>
      </w:r>
      <w:r w:rsidR="00DA20D7" w:rsidRPr="000F4416">
        <w:rPr>
          <w:rFonts w:ascii="Tahoma" w:hAnsi="Tahoma" w:cs="Tahoma"/>
          <w:sz w:val="20"/>
        </w:rPr>
        <w:t>a</w:t>
      </w:r>
      <w:r w:rsidR="00931AC6" w:rsidRPr="000F4416">
        <w:rPr>
          <w:rFonts w:ascii="Tahoma" w:hAnsi="Tahoma" w:cs="Tahoma"/>
          <w:sz w:val="20"/>
        </w:rPr>
        <w:t xml:space="preserve"> do Projektu prowadzone będzie w oparciu o</w:t>
      </w:r>
      <w:r w:rsidRPr="000F4416">
        <w:rPr>
          <w:rFonts w:ascii="Tahoma" w:hAnsi="Tahoma" w:cs="Tahoma"/>
          <w:sz w:val="20"/>
        </w:rPr>
        <w:t xml:space="preserve"> </w:t>
      </w:r>
      <w:r w:rsidR="00931AC6" w:rsidRPr="000F4416">
        <w:rPr>
          <w:rFonts w:ascii="Tahoma" w:hAnsi="Tahoma" w:cs="Tahoma"/>
          <w:sz w:val="20"/>
        </w:rPr>
        <w:t>pomyślne pr</w:t>
      </w:r>
      <w:r w:rsidRPr="000F4416">
        <w:rPr>
          <w:rFonts w:ascii="Tahoma" w:hAnsi="Tahoma" w:cs="Tahoma"/>
          <w:sz w:val="20"/>
        </w:rPr>
        <w:t>zejście procedury rekrutacyjnej</w:t>
      </w:r>
      <w:r w:rsidR="00DA20D7" w:rsidRPr="000F4416">
        <w:rPr>
          <w:rFonts w:ascii="Tahoma" w:hAnsi="Tahoma" w:cs="Tahoma"/>
          <w:sz w:val="20"/>
        </w:rPr>
        <w:t xml:space="preserve"> </w:t>
      </w:r>
      <w:r w:rsidR="00121D29">
        <w:rPr>
          <w:rFonts w:ascii="Tahoma" w:hAnsi="Tahoma" w:cs="Tahoma"/>
          <w:sz w:val="20"/>
        </w:rPr>
        <w:t>-</w:t>
      </w:r>
      <w:r w:rsidR="00DA20D7" w:rsidRPr="000F4416">
        <w:rPr>
          <w:rFonts w:ascii="Tahoma" w:hAnsi="Tahoma" w:cs="Tahoma"/>
          <w:sz w:val="20"/>
        </w:rPr>
        <w:t xml:space="preserve"> </w:t>
      </w:r>
      <w:r w:rsidRPr="000F4416">
        <w:rPr>
          <w:rFonts w:ascii="Tahoma" w:hAnsi="Tahoma" w:cs="Tahoma"/>
          <w:sz w:val="20"/>
        </w:rPr>
        <w:t xml:space="preserve">weryfikację informacji zawartych w </w:t>
      </w:r>
      <w:r w:rsidR="0037347B">
        <w:rPr>
          <w:rFonts w:ascii="Tahoma" w:hAnsi="Tahoma" w:cs="Tahoma"/>
          <w:sz w:val="20"/>
        </w:rPr>
        <w:t>dokumentacji rekrutacyjnej</w:t>
      </w:r>
      <w:bookmarkStart w:id="11" w:name="_Hlk153952078"/>
      <w:r w:rsidR="008252C7">
        <w:rPr>
          <w:rFonts w:ascii="Tahoma" w:hAnsi="Tahoma" w:cs="Tahoma"/>
          <w:sz w:val="20"/>
        </w:rPr>
        <w:t>,</w:t>
      </w:r>
      <w:r w:rsidR="008252C7" w:rsidRPr="008252C7">
        <w:rPr>
          <w:rFonts w:ascii="Tahoma" w:hAnsi="Tahoma" w:cs="Tahoma"/>
          <w:sz w:val="20"/>
        </w:rPr>
        <w:t xml:space="preserve"> </w:t>
      </w:r>
      <w:r w:rsidR="008252C7" w:rsidRPr="00391CE9">
        <w:rPr>
          <w:rFonts w:ascii="Tahoma" w:hAnsi="Tahoma" w:cs="Tahoma"/>
          <w:sz w:val="20"/>
        </w:rPr>
        <w:t>o któr</w:t>
      </w:r>
      <w:r w:rsidR="008252C7">
        <w:rPr>
          <w:rFonts w:ascii="Tahoma" w:hAnsi="Tahoma" w:cs="Tahoma"/>
          <w:sz w:val="20"/>
        </w:rPr>
        <w:t>ej</w:t>
      </w:r>
      <w:r w:rsidR="008252C7" w:rsidRPr="00391CE9">
        <w:rPr>
          <w:rFonts w:ascii="Tahoma" w:hAnsi="Tahoma" w:cs="Tahoma"/>
          <w:sz w:val="20"/>
        </w:rPr>
        <w:t xml:space="preserve"> mowa w § 4</w:t>
      </w:r>
      <w:r w:rsidR="008252C7">
        <w:rPr>
          <w:rFonts w:ascii="Tahoma" w:hAnsi="Tahoma" w:cs="Tahoma"/>
          <w:sz w:val="20"/>
        </w:rPr>
        <w:t>.</w:t>
      </w:r>
      <w:bookmarkEnd w:id="11"/>
    </w:p>
    <w:p w14:paraId="6F8EF6C3" w14:textId="1F3F4C73" w:rsidR="008252C7" w:rsidRPr="00F61AE9" w:rsidRDefault="008252C7"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W przypadku liczby chętnych przekraczającej limit możliwych do zrekrutowania Uczestników Projektu w </w:t>
      </w:r>
      <w:r w:rsidR="0044176C">
        <w:rPr>
          <w:rFonts w:ascii="Tahoma" w:hAnsi="Tahoma" w:cs="Tahoma"/>
          <w:sz w:val="20"/>
        </w:rPr>
        <w:t>trakcie</w:t>
      </w:r>
      <w:r w:rsidR="0044176C" w:rsidRPr="000F4416">
        <w:rPr>
          <w:rFonts w:ascii="Tahoma" w:hAnsi="Tahoma" w:cs="Tahoma"/>
          <w:sz w:val="20"/>
        </w:rPr>
        <w:t xml:space="preserve"> </w:t>
      </w:r>
      <w:r w:rsidRPr="000F4416">
        <w:rPr>
          <w:rFonts w:ascii="Tahoma" w:hAnsi="Tahoma" w:cs="Tahoma"/>
          <w:sz w:val="20"/>
        </w:rPr>
        <w:t>nabor</w:t>
      </w:r>
      <w:r w:rsidR="0044176C">
        <w:rPr>
          <w:rFonts w:ascii="Tahoma" w:hAnsi="Tahoma" w:cs="Tahoma"/>
          <w:sz w:val="20"/>
        </w:rPr>
        <w:t>u</w:t>
      </w:r>
      <w:r w:rsidRPr="000F4416">
        <w:rPr>
          <w:rFonts w:ascii="Tahoma" w:hAnsi="Tahoma" w:cs="Tahoma"/>
          <w:sz w:val="20"/>
        </w:rPr>
        <w:t xml:space="preserve"> </w:t>
      </w:r>
      <w:r w:rsidRPr="00487E59">
        <w:rPr>
          <w:rFonts w:ascii="Tahoma" w:hAnsi="Tahoma" w:cs="Tahoma"/>
          <w:sz w:val="20"/>
        </w:rPr>
        <w:t xml:space="preserve">o udziale w </w:t>
      </w:r>
      <w:r w:rsidR="006A5948">
        <w:rPr>
          <w:rFonts w:ascii="Tahoma" w:hAnsi="Tahoma" w:cs="Tahoma"/>
          <w:sz w:val="20"/>
        </w:rPr>
        <w:t>P</w:t>
      </w:r>
      <w:r w:rsidRPr="00487E59">
        <w:rPr>
          <w:rFonts w:ascii="Tahoma" w:hAnsi="Tahoma" w:cs="Tahoma"/>
          <w:sz w:val="20"/>
        </w:rPr>
        <w:t>rojekcie będą decydować kryteria dodatkowe</w:t>
      </w:r>
      <w:r>
        <w:rPr>
          <w:rFonts w:ascii="Tahoma" w:hAnsi="Tahoma" w:cs="Tahoma"/>
          <w:sz w:val="20"/>
        </w:rPr>
        <w:t xml:space="preserve"> </w:t>
      </w:r>
      <w:r w:rsidRPr="00487E59">
        <w:rPr>
          <w:rFonts w:ascii="Tahoma" w:hAnsi="Tahoma" w:cs="Tahoma"/>
          <w:sz w:val="20"/>
        </w:rPr>
        <w:t>(preferencyjne) oraz kolejność zgłoszeń</w:t>
      </w:r>
      <w:r>
        <w:rPr>
          <w:rFonts w:ascii="Tahoma" w:hAnsi="Tahoma" w:cs="Tahoma"/>
          <w:sz w:val="20"/>
        </w:rPr>
        <w:t>, ponadto</w:t>
      </w:r>
      <w:r w:rsidRPr="00487E59">
        <w:rPr>
          <w:rFonts w:ascii="Tahoma" w:hAnsi="Tahoma" w:cs="Tahoma"/>
          <w:sz w:val="20"/>
        </w:rPr>
        <w:t xml:space="preserve"> zostanie sporządzona lista rezerwowa. Kandydaci znajdujący się na liście rezerwowej otrzymają możliwość udziału w Projekcie w przypadku rezygnacji osób wcześniej zakwalifikowanych (wg</w:t>
      </w:r>
      <w:r w:rsidR="006706B4">
        <w:rPr>
          <w:rFonts w:ascii="Tahoma" w:hAnsi="Tahoma" w:cs="Tahoma"/>
          <w:sz w:val="20"/>
        </w:rPr>
        <w:t> </w:t>
      </w:r>
      <w:r w:rsidRPr="00487E59">
        <w:rPr>
          <w:rFonts w:ascii="Tahoma" w:hAnsi="Tahoma" w:cs="Tahoma"/>
          <w:sz w:val="20"/>
        </w:rPr>
        <w:t>kolejności na tej liście).</w:t>
      </w:r>
    </w:p>
    <w:p w14:paraId="26F29F9D" w14:textId="5D5E2564" w:rsidR="002E1C58" w:rsidRDefault="002E1C58" w:rsidP="00077172">
      <w:pPr>
        <w:pStyle w:val="Akapitzlist"/>
        <w:widowControl w:val="0"/>
        <w:numPr>
          <w:ilvl w:val="0"/>
          <w:numId w:val="3"/>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O zakwalifikowaniu do udziału w Projekcie Kandydat zostanie poinformowany bezpośrednio, telefoniczn</w:t>
      </w:r>
      <w:r w:rsidR="00FF1144" w:rsidRPr="000F4416">
        <w:rPr>
          <w:rFonts w:ascii="Tahoma" w:hAnsi="Tahoma" w:cs="Tahoma"/>
          <w:sz w:val="20"/>
        </w:rPr>
        <w:t>i</w:t>
      </w:r>
      <w:r w:rsidRPr="000F4416">
        <w:rPr>
          <w:rFonts w:ascii="Tahoma" w:hAnsi="Tahoma" w:cs="Tahoma"/>
          <w:sz w:val="20"/>
        </w:rPr>
        <w:t>e lub e-mailowo przez pracownika WUP w Rzeszowie.</w:t>
      </w:r>
    </w:p>
    <w:p w14:paraId="0138ADE9" w14:textId="5EF14644" w:rsidR="00E273DE" w:rsidRDefault="005A7980" w:rsidP="00E273DE">
      <w:pPr>
        <w:pStyle w:val="Akapitzlist"/>
        <w:widowControl w:val="0"/>
        <w:numPr>
          <w:ilvl w:val="0"/>
          <w:numId w:val="27"/>
        </w:numPr>
        <w:tabs>
          <w:tab w:val="left" w:pos="284"/>
          <w:tab w:val="left" w:pos="426"/>
        </w:tabs>
        <w:autoSpaceDE w:val="0"/>
        <w:autoSpaceDN w:val="0"/>
        <w:spacing w:after="0" w:line="276" w:lineRule="auto"/>
        <w:ind w:left="0" w:firstLine="0"/>
        <w:jc w:val="both"/>
        <w:rPr>
          <w:rFonts w:ascii="Tahoma" w:hAnsi="Tahoma" w:cs="Tahoma"/>
          <w:bCs/>
          <w:sz w:val="20"/>
        </w:rPr>
      </w:pPr>
      <w:r>
        <w:rPr>
          <w:rFonts w:ascii="Tahoma" w:hAnsi="Tahoma" w:cs="Tahoma"/>
          <w:bCs/>
          <w:sz w:val="20"/>
        </w:rPr>
        <w:t xml:space="preserve">Rekrutacja do </w:t>
      </w:r>
      <w:r w:rsidR="006A5948">
        <w:rPr>
          <w:rFonts w:ascii="Tahoma" w:hAnsi="Tahoma" w:cs="Tahoma"/>
          <w:bCs/>
          <w:sz w:val="20"/>
        </w:rPr>
        <w:t>P</w:t>
      </w:r>
      <w:r>
        <w:rPr>
          <w:rFonts w:ascii="Tahoma" w:hAnsi="Tahoma" w:cs="Tahoma"/>
          <w:bCs/>
          <w:sz w:val="20"/>
        </w:rPr>
        <w:t xml:space="preserve">rojektu będzie prowadzona zgodnie z zasadą </w:t>
      </w:r>
      <w:r w:rsidRPr="005A7980">
        <w:rPr>
          <w:rFonts w:ascii="Tahoma" w:hAnsi="Tahoma" w:cs="Tahoma"/>
          <w:bCs/>
          <w:sz w:val="20"/>
        </w:rPr>
        <w:t>równości kobiet i mężczyzn, przy uwzględnieniu perspektywy płci</w:t>
      </w:r>
      <w:r>
        <w:rPr>
          <w:rFonts w:ascii="Tahoma" w:hAnsi="Tahoma" w:cs="Tahoma"/>
          <w:bCs/>
          <w:sz w:val="20"/>
        </w:rPr>
        <w:t>, zasadą równości szans i niedyskryminacji w tym dostępności dla osób z niepełnosprawnościami.</w:t>
      </w:r>
    </w:p>
    <w:p w14:paraId="76746A61" w14:textId="77777777" w:rsidR="00E273DE" w:rsidRPr="003F58C5" w:rsidRDefault="00E273DE" w:rsidP="00E273DE">
      <w:pPr>
        <w:pStyle w:val="Akapitzlist"/>
        <w:widowControl w:val="0"/>
        <w:numPr>
          <w:ilvl w:val="0"/>
          <w:numId w:val="27"/>
        </w:numPr>
        <w:tabs>
          <w:tab w:val="left" w:pos="284"/>
          <w:tab w:val="left" w:pos="426"/>
        </w:tabs>
        <w:autoSpaceDE w:val="0"/>
        <w:autoSpaceDN w:val="0"/>
        <w:spacing w:after="0" w:line="276" w:lineRule="auto"/>
        <w:ind w:left="0" w:firstLine="0"/>
        <w:jc w:val="both"/>
        <w:rPr>
          <w:rFonts w:ascii="Tahoma" w:hAnsi="Tahoma" w:cs="Tahoma"/>
          <w:bCs/>
          <w:sz w:val="20"/>
        </w:rPr>
      </w:pPr>
      <w:r w:rsidRPr="003F58C5">
        <w:rPr>
          <w:rFonts w:ascii="Tahoma" w:hAnsi="Tahoma" w:cs="Tahoma"/>
          <w:sz w:val="20"/>
        </w:rPr>
        <w:t>Rekrutacja będzie prowadzona w sposób bezstronny, jawny, z warunkami jednakowymi dla wszystkich Kandydatów, zgodnie z zasadą powszechnej dostępności.</w:t>
      </w:r>
    </w:p>
    <w:p w14:paraId="6B2207EB" w14:textId="77777777" w:rsidR="00E273DE" w:rsidRPr="00582F4D" w:rsidRDefault="00E273DE" w:rsidP="00E273DE">
      <w:pPr>
        <w:pStyle w:val="Akapitzlist"/>
        <w:widowControl w:val="0"/>
        <w:numPr>
          <w:ilvl w:val="0"/>
          <w:numId w:val="1"/>
        </w:numPr>
        <w:tabs>
          <w:tab w:val="left" w:pos="284"/>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Etapy rekrutacji:</w:t>
      </w:r>
    </w:p>
    <w:p w14:paraId="1396B158" w14:textId="69218521" w:rsidR="00E273DE" w:rsidRDefault="00E273DE" w:rsidP="00E273DE">
      <w:pPr>
        <w:pStyle w:val="Akapitzlist"/>
        <w:widowControl w:val="0"/>
        <w:numPr>
          <w:ilvl w:val="0"/>
          <w:numId w:val="28"/>
        </w:numPr>
        <w:tabs>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e</w:t>
      </w:r>
      <w:r w:rsidRPr="00E42A10">
        <w:rPr>
          <w:rFonts w:ascii="Tahoma" w:hAnsi="Tahoma" w:cs="Tahoma"/>
          <w:sz w:val="20"/>
        </w:rPr>
        <w:t xml:space="preserve">tap oceny formalnej </w:t>
      </w:r>
      <w:r>
        <w:rPr>
          <w:rFonts w:ascii="Tahoma" w:hAnsi="Tahoma" w:cs="Tahoma"/>
          <w:sz w:val="20"/>
        </w:rPr>
        <w:t xml:space="preserve">– potwierdzenie </w:t>
      </w:r>
      <w:r w:rsidRPr="00E42A10">
        <w:rPr>
          <w:rFonts w:ascii="Tahoma" w:hAnsi="Tahoma" w:cs="Tahoma"/>
          <w:sz w:val="20"/>
        </w:rPr>
        <w:t>kompletnoś</w:t>
      </w:r>
      <w:r>
        <w:rPr>
          <w:rFonts w:ascii="Tahoma" w:hAnsi="Tahoma" w:cs="Tahoma"/>
          <w:sz w:val="20"/>
        </w:rPr>
        <w:t>ci</w:t>
      </w:r>
      <w:r w:rsidRPr="00E42A10">
        <w:rPr>
          <w:rFonts w:ascii="Tahoma" w:hAnsi="Tahoma" w:cs="Tahoma"/>
          <w:sz w:val="20"/>
        </w:rPr>
        <w:t xml:space="preserve"> złożonych </w:t>
      </w:r>
      <w:bookmarkStart w:id="12" w:name="_Hlk153952147"/>
      <w:r w:rsidRPr="00E42A10">
        <w:rPr>
          <w:rFonts w:ascii="Tahoma" w:hAnsi="Tahoma" w:cs="Tahoma"/>
          <w:sz w:val="20"/>
        </w:rPr>
        <w:t>dokumentów,</w:t>
      </w:r>
      <w:r w:rsidRPr="003F58C5">
        <w:rPr>
          <w:rFonts w:ascii="Tahoma" w:hAnsi="Tahoma" w:cs="Tahoma"/>
          <w:sz w:val="20"/>
        </w:rPr>
        <w:t xml:space="preserve"> o któr</w:t>
      </w:r>
      <w:r>
        <w:rPr>
          <w:rFonts w:ascii="Tahoma" w:hAnsi="Tahoma" w:cs="Tahoma"/>
          <w:sz w:val="20"/>
        </w:rPr>
        <w:t>ych</w:t>
      </w:r>
      <w:r w:rsidRPr="003F58C5">
        <w:rPr>
          <w:rFonts w:ascii="Tahoma" w:hAnsi="Tahoma" w:cs="Tahoma"/>
          <w:sz w:val="20"/>
        </w:rPr>
        <w:t xml:space="preserve"> mowa w § 4</w:t>
      </w:r>
      <w:r>
        <w:rPr>
          <w:rFonts w:ascii="Tahoma" w:hAnsi="Tahoma" w:cs="Tahoma"/>
          <w:bCs/>
          <w:sz w:val="20"/>
        </w:rPr>
        <w:t>,</w:t>
      </w:r>
      <w:bookmarkEnd w:id="12"/>
    </w:p>
    <w:p w14:paraId="171E30E6" w14:textId="18AB70E5" w:rsidR="00E273DE" w:rsidRDefault="00E273DE" w:rsidP="00E273DE">
      <w:pPr>
        <w:pStyle w:val="Akapitzlist"/>
        <w:widowControl w:val="0"/>
        <w:numPr>
          <w:ilvl w:val="0"/>
          <w:numId w:val="28"/>
        </w:numPr>
        <w:tabs>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e</w:t>
      </w:r>
      <w:r w:rsidRPr="00A804E6">
        <w:rPr>
          <w:rFonts w:ascii="Tahoma" w:hAnsi="Tahoma" w:cs="Tahoma"/>
          <w:sz w:val="20"/>
        </w:rPr>
        <w:t>tap oceny merytorycznej</w:t>
      </w:r>
      <w:r>
        <w:rPr>
          <w:rFonts w:ascii="Tahoma" w:hAnsi="Tahoma" w:cs="Tahoma"/>
          <w:sz w:val="20"/>
        </w:rPr>
        <w:t xml:space="preserve"> – </w:t>
      </w:r>
      <w:r w:rsidRPr="00F40F20">
        <w:rPr>
          <w:rFonts w:ascii="Tahoma" w:hAnsi="Tahoma" w:cs="Tahoma"/>
          <w:sz w:val="20"/>
        </w:rPr>
        <w:t>potwierdzenie spełnienia kryteriów formalnych</w:t>
      </w:r>
      <w:r>
        <w:rPr>
          <w:rFonts w:ascii="Tahoma" w:hAnsi="Tahoma" w:cs="Tahoma"/>
          <w:sz w:val="20"/>
        </w:rPr>
        <w:t xml:space="preserve"> (obligatoryjnych) i</w:t>
      </w:r>
      <w:r w:rsidR="006706B4">
        <w:rPr>
          <w:rFonts w:ascii="Tahoma" w:hAnsi="Tahoma" w:cs="Tahoma"/>
          <w:sz w:val="20"/>
        </w:rPr>
        <w:t> </w:t>
      </w:r>
      <w:r>
        <w:rPr>
          <w:rFonts w:ascii="Tahoma" w:hAnsi="Tahoma" w:cs="Tahoma"/>
          <w:sz w:val="20"/>
        </w:rPr>
        <w:t>preferencyjnych</w:t>
      </w:r>
      <w:r w:rsidRPr="00F40F20">
        <w:rPr>
          <w:rFonts w:ascii="Tahoma" w:hAnsi="Tahoma" w:cs="Tahoma"/>
          <w:sz w:val="20"/>
        </w:rPr>
        <w:t xml:space="preserve"> rekrutacji</w:t>
      </w:r>
      <w:r>
        <w:rPr>
          <w:rFonts w:ascii="Tahoma" w:hAnsi="Tahoma" w:cs="Tahoma"/>
          <w:sz w:val="20"/>
        </w:rPr>
        <w:t xml:space="preserve"> (</w:t>
      </w:r>
      <w:r w:rsidRPr="00A804E6">
        <w:rPr>
          <w:rFonts w:ascii="Tahoma" w:hAnsi="Tahoma" w:cs="Tahoma"/>
          <w:sz w:val="20"/>
        </w:rPr>
        <w:t xml:space="preserve">weryfikacja, czy kandydat wpisuje się do </w:t>
      </w:r>
      <w:r>
        <w:rPr>
          <w:rFonts w:ascii="Tahoma" w:hAnsi="Tahoma" w:cs="Tahoma"/>
          <w:sz w:val="20"/>
        </w:rPr>
        <w:t xml:space="preserve">danej </w:t>
      </w:r>
      <w:r w:rsidRPr="00A804E6">
        <w:rPr>
          <w:rFonts w:ascii="Tahoma" w:hAnsi="Tahoma" w:cs="Tahoma"/>
          <w:sz w:val="20"/>
        </w:rPr>
        <w:t xml:space="preserve">grupy docelowej </w:t>
      </w:r>
      <w:r w:rsidR="006A5948">
        <w:rPr>
          <w:rFonts w:ascii="Tahoma" w:hAnsi="Tahoma" w:cs="Tahoma"/>
          <w:sz w:val="20"/>
        </w:rPr>
        <w:t>P</w:t>
      </w:r>
      <w:r>
        <w:rPr>
          <w:rFonts w:ascii="Tahoma" w:hAnsi="Tahoma" w:cs="Tahoma"/>
          <w:sz w:val="20"/>
        </w:rPr>
        <w:t>rojektu</w:t>
      </w:r>
      <w:r w:rsidRPr="00F40F20">
        <w:rPr>
          <w:rFonts w:ascii="Tahoma" w:hAnsi="Tahoma" w:cs="Tahoma"/>
          <w:sz w:val="20"/>
        </w:rPr>
        <w:t xml:space="preserve"> na</w:t>
      </w:r>
      <w:r w:rsidR="006706B4">
        <w:rPr>
          <w:rFonts w:ascii="Tahoma" w:hAnsi="Tahoma" w:cs="Tahoma"/>
          <w:sz w:val="20"/>
        </w:rPr>
        <w:t> </w:t>
      </w:r>
      <w:r w:rsidRPr="00F40F20">
        <w:rPr>
          <w:rFonts w:ascii="Tahoma" w:hAnsi="Tahoma" w:cs="Tahoma"/>
          <w:sz w:val="20"/>
        </w:rPr>
        <w:t>podstawie złożon</w:t>
      </w:r>
      <w:r>
        <w:rPr>
          <w:rFonts w:ascii="Tahoma" w:hAnsi="Tahoma" w:cs="Tahoma"/>
          <w:sz w:val="20"/>
        </w:rPr>
        <w:t>ych</w:t>
      </w:r>
      <w:r w:rsidRPr="00F40F20">
        <w:rPr>
          <w:rFonts w:ascii="Tahoma" w:hAnsi="Tahoma" w:cs="Tahoma"/>
          <w:sz w:val="20"/>
        </w:rPr>
        <w:t xml:space="preserve"> </w:t>
      </w:r>
      <w:r w:rsidRPr="003F58C5">
        <w:rPr>
          <w:rFonts w:ascii="Tahoma" w:hAnsi="Tahoma" w:cs="Tahoma"/>
          <w:sz w:val="20"/>
        </w:rPr>
        <w:t>dokumentów, o których mowa w § 4</w:t>
      </w:r>
      <w:r w:rsidR="006A5948">
        <w:rPr>
          <w:rFonts w:ascii="Tahoma" w:hAnsi="Tahoma" w:cs="Tahoma"/>
          <w:sz w:val="20"/>
        </w:rPr>
        <w:t>)</w:t>
      </w:r>
      <w:r w:rsidRPr="003F58C5">
        <w:rPr>
          <w:rFonts w:ascii="Tahoma" w:hAnsi="Tahoma" w:cs="Tahoma"/>
          <w:sz w:val="20"/>
        </w:rPr>
        <w:t>.</w:t>
      </w:r>
      <w:r w:rsidRPr="003F58C5">
        <w:rPr>
          <w:rFonts w:ascii="Tahoma" w:hAnsi="Tahoma" w:cs="Tahoma"/>
          <w:bCs/>
          <w:sz w:val="20"/>
        </w:rPr>
        <w:t>,</w:t>
      </w:r>
    </w:p>
    <w:p w14:paraId="1AF8E7F3" w14:textId="0416C0E2" w:rsidR="00974156" w:rsidRDefault="008252C7" w:rsidP="00C4713A">
      <w:pPr>
        <w:spacing w:after="0" w:line="276" w:lineRule="auto"/>
        <w:jc w:val="both"/>
        <w:rPr>
          <w:rFonts w:ascii="Tahoma" w:hAnsi="Tahoma" w:cs="Tahoma"/>
          <w:sz w:val="20"/>
        </w:rPr>
      </w:pPr>
      <w:r w:rsidRPr="008252C7">
        <w:rPr>
          <w:rFonts w:ascii="Tahoma" w:hAnsi="Tahoma" w:cs="Tahoma"/>
          <w:sz w:val="20"/>
        </w:rPr>
        <w:lastRenderedPageBreak/>
        <w:t xml:space="preserve">Kandydat uzyskuje status </w:t>
      </w:r>
      <w:r>
        <w:rPr>
          <w:rFonts w:ascii="Tahoma" w:hAnsi="Tahoma" w:cs="Tahoma"/>
          <w:sz w:val="20"/>
        </w:rPr>
        <w:t>Uczestnika Projektu</w:t>
      </w:r>
      <w:r w:rsidRPr="008252C7">
        <w:rPr>
          <w:rFonts w:ascii="Tahoma" w:hAnsi="Tahoma" w:cs="Tahoma"/>
          <w:sz w:val="20"/>
        </w:rPr>
        <w:t xml:space="preserve"> po </w:t>
      </w:r>
      <w:r w:rsidR="00AD61D9">
        <w:rPr>
          <w:rFonts w:ascii="Tahoma" w:hAnsi="Tahoma" w:cs="Tahoma"/>
          <w:sz w:val="20"/>
        </w:rPr>
        <w:t xml:space="preserve">podpisaniu </w:t>
      </w:r>
      <w:r w:rsidR="00AD61D9" w:rsidRPr="008252C7">
        <w:rPr>
          <w:rFonts w:ascii="Tahoma" w:hAnsi="Tahoma" w:cs="Tahoma"/>
          <w:sz w:val="20"/>
        </w:rPr>
        <w:t>umowy uczestnictwa w projekci</w:t>
      </w:r>
      <w:r w:rsidR="00AD61D9">
        <w:rPr>
          <w:rFonts w:ascii="Tahoma" w:hAnsi="Tahoma" w:cs="Tahoma"/>
          <w:sz w:val="20"/>
        </w:rPr>
        <w:t>e</w:t>
      </w:r>
      <w:r w:rsidR="00AD61D9" w:rsidRPr="008252C7">
        <w:rPr>
          <w:rFonts w:ascii="Tahoma" w:hAnsi="Tahoma" w:cs="Tahoma"/>
          <w:sz w:val="20"/>
        </w:rPr>
        <w:t xml:space="preserve"> </w:t>
      </w:r>
      <w:r w:rsidR="00AD61D9">
        <w:rPr>
          <w:rFonts w:ascii="Tahoma" w:hAnsi="Tahoma" w:cs="Tahoma"/>
          <w:sz w:val="20"/>
        </w:rPr>
        <w:t xml:space="preserve">oraz </w:t>
      </w:r>
      <w:r w:rsidRPr="008252C7">
        <w:rPr>
          <w:rFonts w:ascii="Tahoma" w:hAnsi="Tahoma" w:cs="Tahoma"/>
          <w:sz w:val="20"/>
        </w:rPr>
        <w:t>wypełnieniu deklaracji</w:t>
      </w:r>
      <w:r>
        <w:rPr>
          <w:rFonts w:ascii="Tahoma" w:hAnsi="Tahoma" w:cs="Tahoma"/>
          <w:sz w:val="20"/>
        </w:rPr>
        <w:t xml:space="preserve"> </w:t>
      </w:r>
      <w:r w:rsidRPr="008252C7">
        <w:rPr>
          <w:rFonts w:ascii="Tahoma" w:hAnsi="Tahoma" w:cs="Tahoma"/>
          <w:sz w:val="20"/>
        </w:rPr>
        <w:t xml:space="preserve">przystąpienia do projektu (podpisanej w dniu rozpoczęcia udziału w </w:t>
      </w:r>
      <w:r w:rsidR="006A5948">
        <w:rPr>
          <w:rFonts w:ascii="Tahoma" w:hAnsi="Tahoma" w:cs="Tahoma"/>
          <w:sz w:val="20"/>
        </w:rPr>
        <w:t>P</w:t>
      </w:r>
      <w:r w:rsidRPr="008252C7">
        <w:rPr>
          <w:rFonts w:ascii="Tahoma" w:hAnsi="Tahoma" w:cs="Tahoma"/>
          <w:sz w:val="20"/>
        </w:rPr>
        <w:t>rojekcie, tj. w</w:t>
      </w:r>
      <w:r w:rsidR="006706B4">
        <w:rPr>
          <w:rFonts w:ascii="Tahoma" w:hAnsi="Tahoma" w:cs="Tahoma"/>
          <w:sz w:val="20"/>
        </w:rPr>
        <w:t> </w:t>
      </w:r>
      <w:r w:rsidRPr="008252C7">
        <w:rPr>
          <w:rFonts w:ascii="Tahoma" w:hAnsi="Tahoma" w:cs="Tahoma"/>
          <w:sz w:val="20"/>
        </w:rPr>
        <w:t>pierwszej</w:t>
      </w:r>
      <w:r>
        <w:rPr>
          <w:rFonts w:ascii="Tahoma" w:hAnsi="Tahoma" w:cs="Tahoma"/>
          <w:sz w:val="20"/>
        </w:rPr>
        <w:t xml:space="preserve"> </w:t>
      </w:r>
      <w:r w:rsidRPr="008252C7">
        <w:rPr>
          <w:rFonts w:ascii="Tahoma" w:hAnsi="Tahoma" w:cs="Tahoma"/>
          <w:sz w:val="20"/>
        </w:rPr>
        <w:t>zaplanowanej formie wsparcia) wraz ze zgodą na przetwarzanie danych osobowych</w:t>
      </w:r>
      <w:r>
        <w:rPr>
          <w:rFonts w:ascii="Tahoma" w:hAnsi="Tahoma" w:cs="Tahoma"/>
          <w:sz w:val="20"/>
        </w:rPr>
        <w:t>.</w:t>
      </w:r>
      <w:r w:rsidR="00F7129B" w:rsidRPr="008252C7">
        <w:rPr>
          <w:rFonts w:ascii="Tahoma" w:hAnsi="Tahoma" w:cs="Tahoma"/>
          <w:sz w:val="20"/>
        </w:rPr>
        <w:t xml:space="preserve"> </w:t>
      </w:r>
      <w:r w:rsidR="009A7538">
        <w:rPr>
          <w:rFonts w:ascii="Tahoma" w:hAnsi="Tahoma" w:cs="Tahoma"/>
          <w:sz w:val="20"/>
        </w:rPr>
        <w:t xml:space="preserve"> </w:t>
      </w:r>
    </w:p>
    <w:p w14:paraId="73B0BD6C" w14:textId="77777777" w:rsidR="006A5948" w:rsidRPr="000F4416" w:rsidRDefault="006A5948" w:rsidP="00C4713A">
      <w:pPr>
        <w:spacing w:after="0" w:line="276" w:lineRule="auto"/>
        <w:jc w:val="both"/>
        <w:rPr>
          <w:rFonts w:ascii="Tahoma" w:hAnsi="Tahoma" w:cs="Tahoma"/>
          <w:sz w:val="20"/>
        </w:rPr>
      </w:pPr>
    </w:p>
    <w:p w14:paraId="59E72680" w14:textId="07324A7C" w:rsidR="00974156" w:rsidRPr="001B3CB4" w:rsidRDefault="00974156" w:rsidP="0046737B">
      <w:pPr>
        <w:spacing w:after="0" w:line="276" w:lineRule="auto"/>
        <w:jc w:val="center"/>
        <w:rPr>
          <w:rFonts w:ascii="Tahoma" w:hAnsi="Tahoma" w:cs="Tahoma"/>
          <w:b/>
          <w:sz w:val="20"/>
        </w:rPr>
      </w:pPr>
      <w:r w:rsidRPr="001B3CB4">
        <w:rPr>
          <w:rFonts w:ascii="Tahoma" w:hAnsi="Tahoma" w:cs="Tahoma"/>
          <w:b/>
          <w:sz w:val="20"/>
        </w:rPr>
        <w:t>§</w:t>
      </w:r>
      <w:r w:rsidR="008F4E35" w:rsidRPr="001B3CB4">
        <w:rPr>
          <w:rFonts w:ascii="Tahoma" w:hAnsi="Tahoma" w:cs="Tahoma"/>
          <w:b/>
          <w:sz w:val="20"/>
        </w:rPr>
        <w:t xml:space="preserve"> </w:t>
      </w:r>
      <w:r w:rsidR="0082119F" w:rsidRPr="001B3CB4">
        <w:rPr>
          <w:rFonts w:ascii="Tahoma" w:hAnsi="Tahoma" w:cs="Tahoma"/>
          <w:b/>
          <w:sz w:val="20"/>
        </w:rPr>
        <w:t>6</w:t>
      </w:r>
    </w:p>
    <w:p w14:paraId="5513485D" w14:textId="662DD4E3" w:rsidR="00595987" w:rsidRPr="000F4416" w:rsidRDefault="00C17DD9" w:rsidP="0046737B">
      <w:pPr>
        <w:widowControl w:val="0"/>
        <w:autoSpaceDE w:val="0"/>
        <w:autoSpaceDN w:val="0"/>
        <w:spacing w:after="0" w:line="276" w:lineRule="auto"/>
        <w:ind w:left="284" w:hanging="284"/>
        <w:jc w:val="center"/>
        <w:rPr>
          <w:rFonts w:ascii="Tahoma" w:hAnsi="Tahoma" w:cs="Tahoma"/>
          <w:b/>
          <w:sz w:val="20"/>
        </w:rPr>
      </w:pPr>
      <w:r w:rsidRPr="001B3CB4">
        <w:rPr>
          <w:rFonts w:ascii="Tahoma" w:hAnsi="Tahoma" w:cs="Tahoma"/>
          <w:b/>
          <w:sz w:val="20"/>
        </w:rPr>
        <w:t>Rodzaj wsparcia</w:t>
      </w:r>
      <w:r w:rsidR="00595987" w:rsidRPr="001B3CB4">
        <w:rPr>
          <w:rFonts w:ascii="Tahoma" w:hAnsi="Tahoma" w:cs="Tahoma"/>
          <w:b/>
          <w:sz w:val="20"/>
        </w:rPr>
        <w:t xml:space="preserve"> projektowe</w:t>
      </w:r>
      <w:r w:rsidRPr="001B3CB4">
        <w:rPr>
          <w:rFonts w:ascii="Tahoma" w:hAnsi="Tahoma" w:cs="Tahoma"/>
          <w:b/>
          <w:sz w:val="20"/>
        </w:rPr>
        <w:t>go</w:t>
      </w:r>
    </w:p>
    <w:p w14:paraId="76F28FDD" w14:textId="6BABA8A8" w:rsidR="0015042C" w:rsidRPr="00843B77" w:rsidRDefault="00974156" w:rsidP="00843B77">
      <w:pPr>
        <w:pStyle w:val="Akapitzlist"/>
        <w:widowControl w:val="0"/>
        <w:numPr>
          <w:ilvl w:val="0"/>
          <w:numId w:val="4"/>
        </w:numPr>
        <w:tabs>
          <w:tab w:val="left" w:pos="426"/>
        </w:tabs>
        <w:autoSpaceDE w:val="0"/>
        <w:autoSpaceDN w:val="0"/>
        <w:spacing w:after="0" w:line="276" w:lineRule="auto"/>
        <w:ind w:left="0" w:firstLine="0"/>
        <w:contextualSpacing w:val="0"/>
        <w:jc w:val="both"/>
        <w:rPr>
          <w:rFonts w:ascii="Tahoma" w:hAnsi="Tahoma" w:cs="Tahoma"/>
          <w:sz w:val="20"/>
          <w:szCs w:val="20"/>
        </w:rPr>
      </w:pPr>
      <w:r w:rsidRPr="00843B77">
        <w:rPr>
          <w:rFonts w:ascii="Tahoma" w:hAnsi="Tahoma" w:cs="Tahoma"/>
          <w:sz w:val="20"/>
          <w:szCs w:val="20"/>
        </w:rPr>
        <w:t xml:space="preserve">Po </w:t>
      </w:r>
      <w:r w:rsidR="00667905" w:rsidRPr="00843B77">
        <w:rPr>
          <w:rFonts w:ascii="Tahoma" w:hAnsi="Tahoma" w:cs="Tahoma"/>
          <w:sz w:val="20"/>
          <w:szCs w:val="20"/>
        </w:rPr>
        <w:t>zakwalifikowaniu się do Projektu</w:t>
      </w:r>
      <w:r w:rsidR="00A11B59" w:rsidRPr="00843B77">
        <w:rPr>
          <w:rFonts w:ascii="Tahoma" w:hAnsi="Tahoma" w:cs="Tahoma"/>
          <w:sz w:val="20"/>
          <w:szCs w:val="20"/>
        </w:rPr>
        <w:t>,</w:t>
      </w:r>
      <w:r w:rsidR="00667905" w:rsidRPr="00843B77">
        <w:rPr>
          <w:rFonts w:ascii="Tahoma" w:hAnsi="Tahoma" w:cs="Tahoma"/>
          <w:sz w:val="20"/>
          <w:szCs w:val="20"/>
        </w:rPr>
        <w:t xml:space="preserve"> </w:t>
      </w:r>
      <w:r w:rsidRPr="00843B77">
        <w:rPr>
          <w:rFonts w:ascii="Tahoma" w:hAnsi="Tahoma" w:cs="Tahoma"/>
          <w:sz w:val="20"/>
          <w:szCs w:val="20"/>
        </w:rPr>
        <w:t xml:space="preserve">w ramach działań realizowanych przez Realizatora </w:t>
      </w:r>
      <w:r w:rsidR="0059412E" w:rsidRPr="00843B77">
        <w:rPr>
          <w:rFonts w:ascii="Tahoma" w:hAnsi="Tahoma" w:cs="Tahoma"/>
          <w:sz w:val="20"/>
          <w:szCs w:val="20"/>
        </w:rPr>
        <w:t>Projektu, Uczestnik P</w:t>
      </w:r>
      <w:r w:rsidRPr="00843B77">
        <w:rPr>
          <w:rFonts w:ascii="Tahoma" w:hAnsi="Tahoma" w:cs="Tahoma"/>
          <w:sz w:val="20"/>
          <w:szCs w:val="20"/>
        </w:rPr>
        <w:t>rojektu</w:t>
      </w:r>
      <w:r w:rsidR="0059412E" w:rsidRPr="00843B77">
        <w:rPr>
          <w:rFonts w:ascii="Tahoma" w:hAnsi="Tahoma" w:cs="Tahoma"/>
          <w:sz w:val="20"/>
          <w:szCs w:val="20"/>
        </w:rPr>
        <w:t xml:space="preserve"> będzie miał prawo do uzyskania wsparcia</w:t>
      </w:r>
      <w:r w:rsidRPr="00843B77">
        <w:rPr>
          <w:rFonts w:ascii="Tahoma" w:hAnsi="Tahoma" w:cs="Tahoma"/>
          <w:sz w:val="20"/>
          <w:szCs w:val="20"/>
        </w:rPr>
        <w:t xml:space="preserve"> </w:t>
      </w:r>
      <w:r w:rsidR="008F4E35" w:rsidRPr="00843B77">
        <w:rPr>
          <w:rFonts w:ascii="Tahoma" w:hAnsi="Tahoma" w:cs="Tahoma"/>
          <w:sz w:val="20"/>
          <w:szCs w:val="20"/>
        </w:rPr>
        <w:t xml:space="preserve">w okresie od 01.01.2024 r. do 31.12.2029 r. </w:t>
      </w:r>
      <w:r w:rsidR="00E73962" w:rsidRPr="00843B77">
        <w:rPr>
          <w:rFonts w:ascii="Tahoma" w:hAnsi="Tahoma" w:cs="Tahoma"/>
          <w:sz w:val="20"/>
          <w:szCs w:val="20"/>
        </w:rPr>
        <w:t>w</w:t>
      </w:r>
      <w:r w:rsidR="006706B4">
        <w:rPr>
          <w:rFonts w:ascii="Tahoma" w:hAnsi="Tahoma" w:cs="Tahoma"/>
          <w:sz w:val="20"/>
          <w:szCs w:val="20"/>
        </w:rPr>
        <w:t> </w:t>
      </w:r>
      <w:r w:rsidR="008F4E35" w:rsidRPr="00843B77">
        <w:rPr>
          <w:rFonts w:ascii="Tahoma" w:hAnsi="Tahoma" w:cs="Tahoma"/>
          <w:sz w:val="20"/>
          <w:szCs w:val="20"/>
        </w:rPr>
        <w:t>niniejszym zakresie:</w:t>
      </w:r>
    </w:p>
    <w:p w14:paraId="528618C1" w14:textId="617C1866" w:rsidR="00FF119C" w:rsidRPr="00E34FE9" w:rsidRDefault="00974156" w:rsidP="00843B77">
      <w:pPr>
        <w:pStyle w:val="Akapitzlist"/>
        <w:widowControl w:val="0"/>
        <w:numPr>
          <w:ilvl w:val="0"/>
          <w:numId w:val="4"/>
        </w:numPr>
        <w:tabs>
          <w:tab w:val="left" w:pos="426"/>
        </w:tabs>
        <w:autoSpaceDE w:val="0"/>
        <w:autoSpaceDN w:val="0"/>
        <w:spacing w:after="0" w:line="276" w:lineRule="auto"/>
        <w:ind w:left="0" w:firstLine="0"/>
        <w:contextualSpacing w:val="0"/>
        <w:jc w:val="both"/>
        <w:rPr>
          <w:rFonts w:ascii="Tahoma" w:hAnsi="Tahoma" w:cs="Tahoma"/>
          <w:b/>
          <w:bCs/>
          <w:color w:val="000000"/>
          <w:sz w:val="20"/>
          <w:szCs w:val="20"/>
        </w:rPr>
      </w:pPr>
      <w:r w:rsidRPr="00E34FE9">
        <w:rPr>
          <w:rFonts w:ascii="Tahoma" w:hAnsi="Tahoma" w:cs="Tahoma"/>
          <w:b/>
          <w:bCs/>
          <w:sz w:val="20"/>
          <w:szCs w:val="20"/>
        </w:rPr>
        <w:t xml:space="preserve">Uczestnik Projektu </w:t>
      </w:r>
      <w:r w:rsidR="008F4E35" w:rsidRPr="00E34FE9">
        <w:rPr>
          <w:rFonts w:ascii="Tahoma" w:hAnsi="Tahoma" w:cs="Tahoma"/>
          <w:b/>
          <w:bCs/>
          <w:sz w:val="20"/>
          <w:szCs w:val="20"/>
        </w:rPr>
        <w:t xml:space="preserve">będący OPT </w:t>
      </w:r>
      <w:r w:rsidRPr="00E34FE9">
        <w:rPr>
          <w:rFonts w:ascii="Tahoma" w:hAnsi="Tahoma" w:cs="Tahoma"/>
          <w:b/>
          <w:bCs/>
          <w:sz w:val="20"/>
          <w:szCs w:val="20"/>
        </w:rPr>
        <w:t>będzie miał prawo do uzyskania bezpłatnych usług</w:t>
      </w:r>
      <w:r w:rsidR="008F4E35" w:rsidRPr="00E34FE9">
        <w:rPr>
          <w:rFonts w:ascii="Tahoma" w:hAnsi="Tahoma" w:cs="Tahoma"/>
          <w:b/>
          <w:bCs/>
          <w:sz w:val="20"/>
          <w:szCs w:val="20"/>
        </w:rPr>
        <w:t>, w tym</w:t>
      </w:r>
      <w:r w:rsidR="00576BA7" w:rsidRPr="00E34FE9">
        <w:rPr>
          <w:rFonts w:ascii="Tahoma" w:hAnsi="Tahoma" w:cs="Tahoma"/>
          <w:b/>
          <w:bCs/>
          <w:sz w:val="20"/>
          <w:szCs w:val="20"/>
        </w:rPr>
        <w:t xml:space="preserve"> m. in.</w:t>
      </w:r>
      <w:r w:rsidR="00FF119C" w:rsidRPr="00E34FE9">
        <w:rPr>
          <w:rFonts w:ascii="Tahoma" w:hAnsi="Tahoma" w:cs="Tahoma"/>
          <w:b/>
          <w:bCs/>
          <w:sz w:val="20"/>
          <w:szCs w:val="20"/>
        </w:rPr>
        <w:t>:</w:t>
      </w:r>
    </w:p>
    <w:p w14:paraId="421206D7" w14:textId="1AFCB519" w:rsidR="00B06189" w:rsidRPr="00E34FE9" w:rsidRDefault="00576BA7"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E34FE9">
        <w:rPr>
          <w:rFonts w:ascii="Tahoma" w:hAnsi="Tahoma" w:cs="Tahoma"/>
          <w:b/>
          <w:bCs/>
          <w:sz w:val="20"/>
          <w:szCs w:val="20"/>
        </w:rPr>
        <w:t>przygotowani</w:t>
      </w:r>
      <w:r w:rsidR="00843B77" w:rsidRPr="00E34FE9">
        <w:rPr>
          <w:rFonts w:ascii="Tahoma" w:hAnsi="Tahoma" w:cs="Tahoma"/>
          <w:b/>
          <w:bCs/>
          <w:sz w:val="20"/>
          <w:szCs w:val="20"/>
        </w:rPr>
        <w:t>a</w:t>
      </w:r>
      <w:r w:rsidRPr="00E34FE9">
        <w:rPr>
          <w:rFonts w:ascii="Tahoma" w:hAnsi="Tahoma" w:cs="Tahoma"/>
          <w:b/>
          <w:bCs/>
          <w:sz w:val="20"/>
          <w:szCs w:val="20"/>
        </w:rPr>
        <w:t xml:space="preserve"> indywidualnej ścieżki wsparcia </w:t>
      </w:r>
      <w:r w:rsidR="00E34FE9">
        <w:rPr>
          <w:rFonts w:ascii="Tahoma" w:hAnsi="Tahoma" w:cs="Tahoma"/>
          <w:b/>
          <w:bCs/>
          <w:sz w:val="20"/>
          <w:szCs w:val="20"/>
        </w:rPr>
        <w:t xml:space="preserve">(wsparcie obligatoryjne) </w:t>
      </w:r>
      <w:r w:rsidR="000E2E2A" w:rsidRPr="00E34FE9">
        <w:rPr>
          <w:rFonts w:ascii="Tahoma" w:hAnsi="Tahoma" w:cs="Tahoma"/>
          <w:b/>
          <w:bCs/>
          <w:sz w:val="20"/>
          <w:szCs w:val="20"/>
        </w:rPr>
        <w:t>–</w:t>
      </w:r>
      <w:r w:rsidR="000E2E2A" w:rsidRPr="00843B77">
        <w:rPr>
          <w:rFonts w:ascii="Tahoma" w:hAnsi="Tahoma" w:cs="Tahoma"/>
          <w:sz w:val="20"/>
          <w:szCs w:val="20"/>
        </w:rPr>
        <w:t xml:space="preserve"> </w:t>
      </w:r>
      <w:r w:rsidRPr="00843B77">
        <w:rPr>
          <w:rFonts w:ascii="Tahoma" w:hAnsi="Tahoma" w:cs="Tahoma"/>
          <w:sz w:val="20"/>
          <w:szCs w:val="20"/>
        </w:rPr>
        <w:t xml:space="preserve">poprzez przeprowadzenie </w:t>
      </w:r>
      <w:r w:rsidR="008F4E35" w:rsidRPr="00843B77">
        <w:rPr>
          <w:rFonts w:ascii="Tahoma" w:hAnsi="Tahoma" w:cs="Tahoma"/>
          <w:sz w:val="20"/>
          <w:szCs w:val="20"/>
        </w:rPr>
        <w:t xml:space="preserve">indywidualnej diagnozy sytuacji zawodowej </w:t>
      </w:r>
      <w:r w:rsidRPr="00843B77">
        <w:rPr>
          <w:rFonts w:ascii="Tahoma" w:hAnsi="Tahoma" w:cs="Tahoma"/>
          <w:sz w:val="20"/>
          <w:szCs w:val="20"/>
        </w:rPr>
        <w:t>oraz</w:t>
      </w:r>
      <w:r w:rsidR="008F4E35" w:rsidRPr="00843B77">
        <w:rPr>
          <w:rFonts w:ascii="Tahoma" w:hAnsi="Tahoma" w:cs="Tahoma"/>
          <w:sz w:val="20"/>
          <w:szCs w:val="20"/>
        </w:rPr>
        <w:t xml:space="preserve"> diagnozy potrzeb edukacyjnych/szkoleniowych</w:t>
      </w:r>
      <w:r w:rsidR="006A5948">
        <w:rPr>
          <w:rFonts w:ascii="Tahoma" w:hAnsi="Tahoma" w:cs="Tahoma"/>
          <w:sz w:val="20"/>
          <w:szCs w:val="20"/>
        </w:rPr>
        <w:t xml:space="preserve">. </w:t>
      </w:r>
      <w:r w:rsidR="00E7357A" w:rsidRPr="00843B77">
        <w:rPr>
          <w:rFonts w:ascii="Tahoma" w:hAnsi="Tahoma" w:cs="Tahoma"/>
          <w:sz w:val="20"/>
          <w:szCs w:val="20"/>
        </w:rPr>
        <w:t>Opracowana ścieżka wsparcia umożliwi realizację wsparcia dostosowanego do</w:t>
      </w:r>
      <w:r w:rsidR="000E2E2A" w:rsidRPr="00843B77">
        <w:rPr>
          <w:rFonts w:ascii="Tahoma" w:hAnsi="Tahoma" w:cs="Tahoma"/>
          <w:sz w:val="20"/>
          <w:szCs w:val="20"/>
        </w:rPr>
        <w:t xml:space="preserve"> </w:t>
      </w:r>
      <w:r w:rsidR="00E7357A" w:rsidRPr="00843B77">
        <w:rPr>
          <w:rFonts w:ascii="Tahoma" w:hAnsi="Tahoma" w:cs="Tahoma"/>
          <w:sz w:val="20"/>
          <w:szCs w:val="20"/>
        </w:rPr>
        <w:t>wymagań każdego OPT</w:t>
      </w:r>
      <w:r w:rsidR="007C10D4" w:rsidRPr="00843B77">
        <w:rPr>
          <w:rFonts w:ascii="Tahoma" w:hAnsi="Tahoma" w:cs="Tahoma"/>
          <w:sz w:val="20"/>
          <w:szCs w:val="20"/>
        </w:rPr>
        <w:t>,</w:t>
      </w:r>
    </w:p>
    <w:p w14:paraId="194D6458" w14:textId="4245851F" w:rsidR="005D53D4" w:rsidRPr="00843B77" w:rsidRDefault="00B06189"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E34FE9">
        <w:rPr>
          <w:rFonts w:ascii="Tahoma" w:hAnsi="Tahoma" w:cs="Tahoma"/>
          <w:b/>
          <w:bCs/>
          <w:sz w:val="20"/>
          <w:szCs w:val="20"/>
        </w:rPr>
        <w:t>indywidualne</w:t>
      </w:r>
      <w:r w:rsidR="00301DE3" w:rsidRPr="00E34FE9">
        <w:rPr>
          <w:rFonts w:ascii="Tahoma" w:hAnsi="Tahoma" w:cs="Tahoma"/>
          <w:b/>
          <w:bCs/>
          <w:sz w:val="20"/>
          <w:szCs w:val="20"/>
        </w:rPr>
        <w:t>go</w:t>
      </w:r>
      <w:r w:rsidRPr="00E34FE9">
        <w:rPr>
          <w:rFonts w:ascii="Tahoma" w:hAnsi="Tahoma" w:cs="Tahoma"/>
          <w:b/>
          <w:bCs/>
          <w:sz w:val="20"/>
          <w:szCs w:val="20"/>
        </w:rPr>
        <w:t xml:space="preserve"> wsparci</w:t>
      </w:r>
      <w:r w:rsidR="00301DE3" w:rsidRPr="00E34FE9">
        <w:rPr>
          <w:rFonts w:ascii="Tahoma" w:hAnsi="Tahoma" w:cs="Tahoma"/>
          <w:b/>
          <w:bCs/>
          <w:sz w:val="20"/>
          <w:szCs w:val="20"/>
        </w:rPr>
        <w:t>a</w:t>
      </w:r>
      <w:r w:rsidRPr="00E34FE9">
        <w:rPr>
          <w:rFonts w:ascii="Tahoma" w:hAnsi="Tahoma" w:cs="Tahoma"/>
          <w:b/>
          <w:bCs/>
          <w:sz w:val="20"/>
          <w:szCs w:val="20"/>
        </w:rPr>
        <w:t xml:space="preserve"> doradcy migranta –</w:t>
      </w:r>
      <w:r w:rsidRPr="00843B77">
        <w:rPr>
          <w:rFonts w:ascii="Tahoma" w:hAnsi="Tahoma" w:cs="Tahoma"/>
          <w:sz w:val="20"/>
          <w:szCs w:val="20"/>
        </w:rPr>
        <w:t xml:space="preserve"> </w:t>
      </w:r>
      <w:r w:rsidR="00E34FE9">
        <w:rPr>
          <w:rFonts w:ascii="Tahoma" w:hAnsi="Tahoma" w:cs="Tahoma"/>
          <w:sz w:val="20"/>
          <w:szCs w:val="20"/>
        </w:rPr>
        <w:t xml:space="preserve">poprzez </w:t>
      </w:r>
      <w:r w:rsidR="005D53D4" w:rsidRPr="00843B77">
        <w:rPr>
          <w:rFonts w:ascii="Tahoma" w:hAnsi="Tahoma" w:cs="Tahoma"/>
          <w:sz w:val="20"/>
          <w:szCs w:val="20"/>
        </w:rPr>
        <w:t xml:space="preserve">koordynowanie działań zawartych w ramach indywidualnej ścieżki wsparcia, </w:t>
      </w:r>
      <w:r w:rsidRPr="00843B77">
        <w:rPr>
          <w:rFonts w:ascii="Tahoma" w:hAnsi="Tahoma" w:cs="Tahoma"/>
          <w:sz w:val="20"/>
          <w:szCs w:val="20"/>
        </w:rPr>
        <w:t>asystowanie i pomoc w zarządzaniu rozwojem zawodowym, kierowanie na kursy/szkolenia podnoszące lub dostosowujące kompetencje/kwalifikacje do standardów obowiązujących na terenie Polski, asystowanie przy załatwianiu formalności umożliwiających autoryzację kompetencji/kwalifikacji na terenie Polski, udzielanie informacji nt. form zatrudnienia i prowadzenia działalności gospodarczej, udzielanie konsultacji zawodowych np. z zakresu pisania CV, poszukiwania pracy</w:t>
      </w:r>
      <w:r w:rsidR="00E34FE9">
        <w:rPr>
          <w:rFonts w:ascii="Tahoma" w:hAnsi="Tahoma" w:cs="Tahoma"/>
          <w:sz w:val="20"/>
          <w:szCs w:val="20"/>
        </w:rPr>
        <w:t>,</w:t>
      </w:r>
      <w:r w:rsidRPr="00843B77">
        <w:rPr>
          <w:rFonts w:ascii="Tahoma" w:hAnsi="Tahoma" w:cs="Tahoma"/>
          <w:sz w:val="20"/>
          <w:szCs w:val="20"/>
        </w:rPr>
        <w:t xml:space="preserve"> </w:t>
      </w:r>
    </w:p>
    <w:p w14:paraId="49518728" w14:textId="77F260B6" w:rsidR="006C0AF5" w:rsidRPr="00E34FE9" w:rsidRDefault="006C0AF5" w:rsidP="00843B77">
      <w:pPr>
        <w:pStyle w:val="Akapitzlist"/>
        <w:widowControl w:val="0"/>
        <w:numPr>
          <w:ilvl w:val="0"/>
          <w:numId w:val="10"/>
        </w:numPr>
        <w:tabs>
          <w:tab w:val="left" w:pos="426"/>
        </w:tabs>
        <w:autoSpaceDE w:val="0"/>
        <w:autoSpaceDN w:val="0"/>
        <w:spacing w:after="0" w:line="276" w:lineRule="auto"/>
        <w:ind w:left="0" w:firstLine="0"/>
        <w:jc w:val="both"/>
        <w:rPr>
          <w:rFonts w:ascii="Tahoma" w:hAnsi="Tahoma" w:cs="Tahoma"/>
          <w:sz w:val="20"/>
          <w:szCs w:val="20"/>
        </w:rPr>
      </w:pPr>
      <w:r w:rsidRPr="00E34FE9">
        <w:rPr>
          <w:rFonts w:ascii="Tahoma" w:hAnsi="Tahoma" w:cs="Tahoma"/>
          <w:b/>
          <w:bCs/>
          <w:sz w:val="20"/>
          <w:szCs w:val="20"/>
        </w:rPr>
        <w:t>indywidualnych porad prawnych/doradztwa prawnego –</w:t>
      </w:r>
      <w:r w:rsidR="007C10D4" w:rsidRPr="00843B77">
        <w:rPr>
          <w:rFonts w:ascii="Tahoma" w:hAnsi="Tahoma" w:cs="Tahoma"/>
          <w:sz w:val="20"/>
          <w:szCs w:val="20"/>
        </w:rPr>
        <w:t xml:space="preserve"> obejmującego analizę sytuacji prawnej, pomoc OPT w kwestiach związanych z pobytem, pracą w Polsce</w:t>
      </w:r>
      <w:r w:rsidR="006A5948">
        <w:rPr>
          <w:rFonts w:ascii="Tahoma" w:hAnsi="Tahoma" w:cs="Tahoma"/>
          <w:sz w:val="20"/>
          <w:szCs w:val="20"/>
        </w:rPr>
        <w:t>,</w:t>
      </w:r>
    </w:p>
    <w:p w14:paraId="40091FC6" w14:textId="28751251" w:rsidR="001E1906" w:rsidRPr="00E34FE9" w:rsidRDefault="001E1906" w:rsidP="00843B77">
      <w:pPr>
        <w:pStyle w:val="Akapitzlist"/>
        <w:widowControl w:val="0"/>
        <w:numPr>
          <w:ilvl w:val="0"/>
          <w:numId w:val="10"/>
        </w:numPr>
        <w:tabs>
          <w:tab w:val="left" w:pos="426"/>
        </w:tabs>
        <w:autoSpaceDE w:val="0"/>
        <w:autoSpaceDN w:val="0"/>
        <w:spacing w:after="0" w:line="276" w:lineRule="auto"/>
        <w:ind w:left="0" w:firstLine="0"/>
        <w:jc w:val="both"/>
        <w:rPr>
          <w:rFonts w:ascii="Tahoma" w:hAnsi="Tahoma" w:cs="Tahoma"/>
          <w:sz w:val="20"/>
          <w:szCs w:val="20"/>
        </w:rPr>
      </w:pPr>
      <w:r w:rsidRPr="00E34FE9">
        <w:rPr>
          <w:rFonts w:ascii="Tahoma" w:hAnsi="Tahoma" w:cs="Tahoma"/>
          <w:b/>
          <w:bCs/>
          <w:sz w:val="20"/>
          <w:szCs w:val="20"/>
        </w:rPr>
        <w:t>indywidualnego poradnictwa psychologicznego</w:t>
      </w:r>
      <w:r w:rsidR="00FB5DEE" w:rsidRPr="00E34FE9">
        <w:rPr>
          <w:rFonts w:ascii="Tahoma" w:hAnsi="Tahoma" w:cs="Tahoma"/>
          <w:b/>
          <w:bCs/>
          <w:sz w:val="20"/>
          <w:szCs w:val="20"/>
        </w:rPr>
        <w:t xml:space="preserve"> </w:t>
      </w:r>
      <w:r w:rsidR="00345234" w:rsidRPr="00E34FE9">
        <w:rPr>
          <w:rFonts w:ascii="Tahoma" w:hAnsi="Tahoma" w:cs="Tahoma"/>
          <w:b/>
          <w:bCs/>
          <w:sz w:val="20"/>
          <w:szCs w:val="20"/>
        </w:rPr>
        <w:t>–</w:t>
      </w:r>
      <w:r w:rsidR="00345234" w:rsidRPr="00843B77">
        <w:rPr>
          <w:rFonts w:ascii="Tahoma" w:hAnsi="Tahoma" w:cs="Tahoma"/>
          <w:sz w:val="20"/>
          <w:szCs w:val="20"/>
        </w:rPr>
        <w:t xml:space="preserve"> </w:t>
      </w:r>
      <w:r w:rsidRPr="00843B77">
        <w:rPr>
          <w:rFonts w:ascii="Tahoma" w:hAnsi="Tahoma" w:cs="Tahoma"/>
          <w:sz w:val="20"/>
          <w:szCs w:val="20"/>
        </w:rPr>
        <w:t>obejmujące</w:t>
      </w:r>
      <w:r w:rsidR="00E34FE9">
        <w:rPr>
          <w:rFonts w:ascii="Tahoma" w:hAnsi="Tahoma" w:cs="Tahoma"/>
          <w:sz w:val="20"/>
          <w:szCs w:val="20"/>
        </w:rPr>
        <w:t>go</w:t>
      </w:r>
      <w:r w:rsidRPr="00843B77">
        <w:rPr>
          <w:rFonts w:ascii="Tahoma" w:hAnsi="Tahoma" w:cs="Tahoma"/>
          <w:sz w:val="20"/>
          <w:szCs w:val="20"/>
        </w:rPr>
        <w:t xml:space="preserve"> diagnozę psychologiczną, rozwój umiejętności zarządzania procesami akulturacji i adaptacji </w:t>
      </w:r>
      <w:proofErr w:type="spellStart"/>
      <w:r w:rsidRPr="00843B77">
        <w:rPr>
          <w:rFonts w:ascii="Tahoma" w:hAnsi="Tahoma" w:cs="Tahoma"/>
          <w:sz w:val="20"/>
          <w:szCs w:val="20"/>
        </w:rPr>
        <w:t>społeczno</w:t>
      </w:r>
      <w:proofErr w:type="spellEnd"/>
      <w:r w:rsidR="00E34FE9">
        <w:rPr>
          <w:rFonts w:ascii="Tahoma" w:hAnsi="Tahoma" w:cs="Tahoma"/>
          <w:sz w:val="20"/>
          <w:szCs w:val="20"/>
        </w:rPr>
        <w:t xml:space="preserve"> </w:t>
      </w:r>
      <w:r w:rsidRPr="00843B77">
        <w:rPr>
          <w:rFonts w:ascii="Tahoma" w:hAnsi="Tahoma" w:cs="Tahoma"/>
          <w:sz w:val="20"/>
          <w:szCs w:val="20"/>
        </w:rPr>
        <w:t>-</w:t>
      </w:r>
      <w:r w:rsidR="00E34FE9">
        <w:rPr>
          <w:rFonts w:ascii="Tahoma" w:hAnsi="Tahoma" w:cs="Tahoma"/>
          <w:sz w:val="20"/>
          <w:szCs w:val="20"/>
        </w:rPr>
        <w:t xml:space="preserve"> </w:t>
      </w:r>
      <w:r w:rsidRPr="00843B77">
        <w:rPr>
          <w:rFonts w:ascii="Tahoma" w:hAnsi="Tahoma" w:cs="Tahoma"/>
          <w:sz w:val="20"/>
          <w:szCs w:val="20"/>
        </w:rPr>
        <w:t>zawodowej, pomoc w zarządzaniu relacjami z otoczeniem społecznym, mediowanie w konfliktach z otoczeniem społecznym, asystowanie w</w:t>
      </w:r>
      <w:r w:rsidR="006A5948">
        <w:rPr>
          <w:rFonts w:ascii="Tahoma" w:hAnsi="Tahoma" w:cs="Tahoma"/>
          <w:sz w:val="20"/>
          <w:szCs w:val="20"/>
        </w:rPr>
        <w:t> </w:t>
      </w:r>
      <w:r w:rsidRPr="00843B77">
        <w:rPr>
          <w:rFonts w:ascii="Tahoma" w:hAnsi="Tahoma" w:cs="Tahoma"/>
          <w:sz w:val="20"/>
          <w:szCs w:val="20"/>
        </w:rPr>
        <w:t>działaniach zmierzających do uzyskania systematycznej pomocy psychologicznej lub psychiatrycznej</w:t>
      </w:r>
      <w:r w:rsidR="00E34FE9">
        <w:rPr>
          <w:rFonts w:ascii="Tahoma" w:hAnsi="Tahoma" w:cs="Tahoma"/>
          <w:sz w:val="20"/>
          <w:szCs w:val="20"/>
        </w:rPr>
        <w:t>,</w:t>
      </w:r>
    </w:p>
    <w:p w14:paraId="5424C939" w14:textId="7F513B07" w:rsidR="00273ECF" w:rsidRPr="00904F79" w:rsidRDefault="001E1906" w:rsidP="00843B77">
      <w:pPr>
        <w:pStyle w:val="Akapitzlist"/>
        <w:widowControl w:val="0"/>
        <w:numPr>
          <w:ilvl w:val="0"/>
          <w:numId w:val="10"/>
        </w:numPr>
        <w:tabs>
          <w:tab w:val="left" w:pos="426"/>
        </w:tabs>
        <w:autoSpaceDE w:val="0"/>
        <w:autoSpaceDN w:val="0"/>
        <w:spacing w:after="0" w:line="276" w:lineRule="auto"/>
        <w:ind w:left="0" w:firstLine="0"/>
        <w:jc w:val="both"/>
        <w:rPr>
          <w:rFonts w:ascii="Tahoma" w:hAnsi="Tahoma" w:cs="Tahoma"/>
          <w:sz w:val="20"/>
          <w:szCs w:val="20"/>
        </w:rPr>
      </w:pPr>
      <w:r w:rsidRPr="00E34FE9">
        <w:rPr>
          <w:rFonts w:ascii="Tahoma" w:hAnsi="Tahoma" w:cs="Tahoma"/>
          <w:b/>
          <w:bCs/>
          <w:sz w:val="20"/>
          <w:szCs w:val="20"/>
        </w:rPr>
        <w:t>indywidualnej psychoterapii –</w:t>
      </w:r>
      <w:r w:rsidRPr="00843B77">
        <w:rPr>
          <w:rFonts w:ascii="Tahoma" w:hAnsi="Tahoma" w:cs="Tahoma"/>
          <w:sz w:val="20"/>
          <w:szCs w:val="20"/>
        </w:rPr>
        <w:t xml:space="preserve"> </w:t>
      </w:r>
      <w:r w:rsidR="00273ECF" w:rsidRPr="00843B77">
        <w:rPr>
          <w:rFonts w:ascii="Tahoma" w:hAnsi="Tahoma" w:cs="Tahoma"/>
          <w:sz w:val="20"/>
          <w:szCs w:val="20"/>
        </w:rPr>
        <w:t xml:space="preserve">obejmującej wsparcie OPT doświadczających różnych przeszkód przy próbie asymilacji,  </w:t>
      </w:r>
    </w:p>
    <w:p w14:paraId="4F61ED64" w14:textId="6A527E5E" w:rsidR="00273ECF" w:rsidRPr="00904F79" w:rsidRDefault="00273ECF"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E34FE9">
        <w:rPr>
          <w:rFonts w:ascii="Tahoma" w:hAnsi="Tahoma" w:cs="Tahoma"/>
          <w:b/>
          <w:bCs/>
          <w:sz w:val="20"/>
          <w:szCs w:val="20"/>
        </w:rPr>
        <w:t xml:space="preserve">indywidualnego doradztwa </w:t>
      </w:r>
      <w:proofErr w:type="spellStart"/>
      <w:r w:rsidRPr="00E34FE9">
        <w:rPr>
          <w:rFonts w:ascii="Tahoma" w:hAnsi="Tahoma" w:cs="Tahoma"/>
          <w:b/>
          <w:bCs/>
          <w:sz w:val="20"/>
          <w:szCs w:val="20"/>
        </w:rPr>
        <w:t>akulturacyjnego</w:t>
      </w:r>
      <w:proofErr w:type="spellEnd"/>
      <w:r w:rsidRPr="00E34FE9">
        <w:rPr>
          <w:rFonts w:ascii="Tahoma" w:hAnsi="Tahoma" w:cs="Tahoma"/>
          <w:b/>
          <w:bCs/>
          <w:sz w:val="20"/>
          <w:szCs w:val="20"/>
        </w:rPr>
        <w:t xml:space="preserve"> –</w:t>
      </w:r>
      <w:r w:rsidRPr="00843B77">
        <w:rPr>
          <w:rFonts w:ascii="Tahoma" w:hAnsi="Tahoma" w:cs="Tahoma"/>
          <w:sz w:val="20"/>
          <w:szCs w:val="20"/>
        </w:rPr>
        <w:t xml:space="preserve"> obejmujące</w:t>
      </w:r>
      <w:r w:rsidR="00904F79">
        <w:rPr>
          <w:rFonts w:ascii="Tahoma" w:hAnsi="Tahoma" w:cs="Tahoma"/>
          <w:sz w:val="20"/>
          <w:szCs w:val="20"/>
        </w:rPr>
        <w:t>go</w:t>
      </w:r>
      <w:r w:rsidRPr="00843B77">
        <w:rPr>
          <w:rFonts w:ascii="Tahoma" w:hAnsi="Tahoma" w:cs="Tahoma"/>
          <w:sz w:val="20"/>
          <w:szCs w:val="20"/>
        </w:rPr>
        <w:t xml:space="preserve"> indywidualne wsparcie informacyjne oraz coaching w zakresie norm kultury polskiej, procesów komunikacji międzykulturowej, wsparcie dot. aspektów dot. dyskryminacji ze względu na swoje pochodzenie, przynależność etniczną, rasę i wyznawaną religię, mediacje międzykulturowe w kontaktach OPT z otoczeniem społecznym</w:t>
      </w:r>
      <w:r w:rsidR="007C10D4" w:rsidRPr="00904F79">
        <w:rPr>
          <w:rFonts w:ascii="Tahoma" w:hAnsi="Tahoma" w:cs="Tahoma"/>
          <w:sz w:val="20"/>
          <w:szCs w:val="20"/>
        </w:rPr>
        <w:t>,</w:t>
      </w:r>
    </w:p>
    <w:p w14:paraId="06A467FC" w14:textId="246E1C11" w:rsidR="00C7676A" w:rsidRPr="00904F79" w:rsidRDefault="006B1EB6" w:rsidP="00843B77">
      <w:pPr>
        <w:pStyle w:val="Akapitzlist"/>
        <w:widowControl w:val="0"/>
        <w:numPr>
          <w:ilvl w:val="0"/>
          <w:numId w:val="10"/>
        </w:numPr>
        <w:tabs>
          <w:tab w:val="left" w:pos="426"/>
        </w:tabs>
        <w:autoSpaceDE w:val="0"/>
        <w:autoSpaceDN w:val="0"/>
        <w:spacing w:after="0" w:line="276" w:lineRule="auto"/>
        <w:ind w:left="0" w:firstLine="0"/>
        <w:jc w:val="both"/>
        <w:rPr>
          <w:rFonts w:ascii="Tahoma" w:hAnsi="Tahoma" w:cs="Tahoma"/>
          <w:sz w:val="20"/>
          <w:szCs w:val="20"/>
        </w:rPr>
      </w:pPr>
      <w:r w:rsidRPr="00904F79">
        <w:rPr>
          <w:rFonts w:ascii="Tahoma" w:hAnsi="Tahoma" w:cs="Tahoma"/>
          <w:b/>
          <w:bCs/>
          <w:sz w:val="20"/>
          <w:szCs w:val="20"/>
        </w:rPr>
        <w:t>profesjonalnego tłumacza</w:t>
      </w:r>
      <w:r w:rsidR="00E14745" w:rsidRPr="00904F79">
        <w:rPr>
          <w:rFonts w:ascii="Tahoma" w:hAnsi="Tahoma" w:cs="Tahoma"/>
          <w:b/>
          <w:bCs/>
          <w:sz w:val="20"/>
          <w:szCs w:val="20"/>
        </w:rPr>
        <w:t xml:space="preserve"> (osoba władająca językiem OPT)</w:t>
      </w:r>
      <w:r w:rsidRPr="00904F79">
        <w:rPr>
          <w:rFonts w:ascii="Tahoma" w:hAnsi="Tahoma" w:cs="Tahoma"/>
          <w:b/>
          <w:bCs/>
          <w:sz w:val="20"/>
          <w:szCs w:val="20"/>
        </w:rPr>
        <w:t xml:space="preserve"> –</w:t>
      </w:r>
      <w:r w:rsidRPr="00843B77">
        <w:rPr>
          <w:rFonts w:ascii="Tahoma" w:hAnsi="Tahoma" w:cs="Tahoma"/>
          <w:sz w:val="20"/>
          <w:szCs w:val="20"/>
        </w:rPr>
        <w:t xml:space="preserve"> celem zniwelowania bariery językowej podc</w:t>
      </w:r>
      <w:r w:rsidR="00A7137A" w:rsidRPr="00843B77">
        <w:rPr>
          <w:rFonts w:ascii="Tahoma" w:hAnsi="Tahoma" w:cs="Tahoma"/>
          <w:sz w:val="20"/>
          <w:szCs w:val="20"/>
        </w:rPr>
        <w:t xml:space="preserve">zas spotkań </w:t>
      </w:r>
      <w:r w:rsidR="00E14745" w:rsidRPr="00843B77">
        <w:rPr>
          <w:rFonts w:ascii="Tahoma" w:hAnsi="Tahoma" w:cs="Tahoma"/>
          <w:sz w:val="20"/>
          <w:szCs w:val="20"/>
        </w:rPr>
        <w:t xml:space="preserve">z kadrą merytoryczną projektu, np. podczas prowadzonych form wsparcia dla Uczestnika </w:t>
      </w:r>
      <w:r w:rsidR="00904F79">
        <w:rPr>
          <w:rFonts w:ascii="Tahoma" w:hAnsi="Tahoma" w:cs="Tahoma"/>
          <w:sz w:val="20"/>
          <w:szCs w:val="20"/>
        </w:rPr>
        <w:t>P</w:t>
      </w:r>
      <w:r w:rsidR="00E14745" w:rsidRPr="00843B77">
        <w:rPr>
          <w:rFonts w:ascii="Tahoma" w:hAnsi="Tahoma" w:cs="Tahoma"/>
          <w:sz w:val="20"/>
          <w:szCs w:val="20"/>
        </w:rPr>
        <w:t>rojektu,</w:t>
      </w:r>
    </w:p>
    <w:p w14:paraId="60D841F3" w14:textId="67808091" w:rsidR="00FC72C7" w:rsidRPr="00904F79" w:rsidRDefault="00C7676A" w:rsidP="00843B77">
      <w:pPr>
        <w:pStyle w:val="Akapitzlist"/>
        <w:widowControl w:val="0"/>
        <w:numPr>
          <w:ilvl w:val="0"/>
          <w:numId w:val="10"/>
        </w:numPr>
        <w:tabs>
          <w:tab w:val="left" w:pos="426"/>
        </w:tabs>
        <w:autoSpaceDE w:val="0"/>
        <w:autoSpaceDN w:val="0"/>
        <w:spacing w:after="0" w:line="276" w:lineRule="auto"/>
        <w:ind w:left="0" w:firstLine="0"/>
        <w:jc w:val="both"/>
        <w:rPr>
          <w:rFonts w:ascii="Tahoma" w:hAnsi="Tahoma" w:cs="Tahoma"/>
          <w:sz w:val="20"/>
          <w:szCs w:val="20"/>
        </w:rPr>
      </w:pPr>
      <w:r w:rsidRPr="00904F79">
        <w:rPr>
          <w:rFonts w:ascii="Tahoma" w:hAnsi="Tahoma" w:cs="Tahoma"/>
          <w:b/>
          <w:bCs/>
          <w:sz w:val="20"/>
          <w:szCs w:val="20"/>
        </w:rPr>
        <w:t>grupowe</w:t>
      </w:r>
      <w:r w:rsidR="004C50AC" w:rsidRPr="00904F79">
        <w:rPr>
          <w:rFonts w:ascii="Tahoma" w:hAnsi="Tahoma" w:cs="Tahoma"/>
          <w:b/>
          <w:bCs/>
          <w:sz w:val="20"/>
          <w:szCs w:val="20"/>
        </w:rPr>
        <w:t>go</w:t>
      </w:r>
      <w:r w:rsidRPr="00904F79">
        <w:rPr>
          <w:rFonts w:ascii="Tahoma" w:hAnsi="Tahoma" w:cs="Tahoma"/>
          <w:b/>
          <w:bCs/>
          <w:sz w:val="20"/>
          <w:szCs w:val="20"/>
        </w:rPr>
        <w:t xml:space="preserve"> szkoleni</w:t>
      </w:r>
      <w:r w:rsidR="004C50AC" w:rsidRPr="00904F79">
        <w:rPr>
          <w:rFonts w:ascii="Tahoma" w:hAnsi="Tahoma" w:cs="Tahoma"/>
          <w:b/>
          <w:bCs/>
          <w:sz w:val="20"/>
          <w:szCs w:val="20"/>
        </w:rPr>
        <w:t>a</w:t>
      </w:r>
      <w:r w:rsidRPr="00904F79">
        <w:rPr>
          <w:rFonts w:ascii="Tahoma" w:hAnsi="Tahoma" w:cs="Tahoma"/>
          <w:b/>
          <w:bCs/>
          <w:sz w:val="20"/>
          <w:szCs w:val="20"/>
        </w:rPr>
        <w:t xml:space="preserve"> z zakresu podejmowania aktywności obywatelskiej, zakładania nowych organizacji, wyłaniania lokalnych liderów reprezentujących społeczność przed instytucjami, urzędami</w:t>
      </w:r>
      <w:r w:rsidR="000B32A0">
        <w:rPr>
          <w:rFonts w:ascii="Tahoma" w:hAnsi="Tahoma" w:cs="Tahoma"/>
          <w:b/>
          <w:bCs/>
          <w:sz w:val="20"/>
          <w:szCs w:val="20"/>
        </w:rPr>
        <w:t xml:space="preserve"> </w:t>
      </w:r>
      <w:r w:rsidRPr="00843B77">
        <w:rPr>
          <w:rFonts w:ascii="Tahoma" w:hAnsi="Tahoma" w:cs="Tahoma"/>
          <w:sz w:val="20"/>
          <w:szCs w:val="20"/>
        </w:rPr>
        <w:t>– program szkolenia obejmował będzie zakres tematyczny uprzednio zdiagnozowany wśród jego potencjalnych uczestników (przykładowa tematyka: zdolność społeczne do podejmowania działań obywatelskich, nawiązywanie relacji z</w:t>
      </w:r>
      <w:r w:rsidR="006706B4">
        <w:rPr>
          <w:rFonts w:ascii="Tahoma" w:hAnsi="Tahoma" w:cs="Tahoma"/>
          <w:sz w:val="20"/>
          <w:szCs w:val="20"/>
        </w:rPr>
        <w:t> </w:t>
      </w:r>
      <w:r w:rsidRPr="00843B77">
        <w:rPr>
          <w:rFonts w:ascii="Tahoma" w:hAnsi="Tahoma" w:cs="Tahoma"/>
          <w:sz w:val="20"/>
          <w:szCs w:val="20"/>
        </w:rPr>
        <w:t>instytucjami publicznymi, efektywność działań społeczności oraz relacje z instytucjami obywatelskimi, okolicznymi społecznościami),</w:t>
      </w:r>
    </w:p>
    <w:p w14:paraId="24DFFA8C" w14:textId="1CDFA95C" w:rsidR="007D41E1" w:rsidRPr="007B70DD" w:rsidRDefault="00FC72C7"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904F79">
        <w:rPr>
          <w:rFonts w:ascii="Tahoma" w:hAnsi="Tahoma" w:cs="Tahoma"/>
          <w:b/>
          <w:bCs/>
          <w:sz w:val="20"/>
          <w:szCs w:val="20"/>
        </w:rPr>
        <w:t>działań wspierających odpowiadających na sytuacje kryzysowe –</w:t>
      </w:r>
      <w:r w:rsidRPr="00843B77">
        <w:rPr>
          <w:rFonts w:ascii="Tahoma" w:hAnsi="Tahoma" w:cs="Tahoma"/>
          <w:sz w:val="20"/>
          <w:szCs w:val="20"/>
        </w:rPr>
        <w:t xml:space="preserve"> pomoc i wspieranie </w:t>
      </w:r>
      <w:r w:rsidR="00AB4120">
        <w:rPr>
          <w:rFonts w:ascii="Tahoma" w:hAnsi="Tahoma" w:cs="Tahoma"/>
          <w:sz w:val="20"/>
          <w:szCs w:val="20"/>
        </w:rPr>
        <w:t>osób</w:t>
      </w:r>
      <w:r w:rsidR="00AB4120" w:rsidRPr="00843B77">
        <w:rPr>
          <w:rFonts w:ascii="Tahoma" w:hAnsi="Tahoma" w:cs="Tahoma"/>
          <w:sz w:val="20"/>
          <w:szCs w:val="20"/>
        </w:rPr>
        <w:t xml:space="preserve"> </w:t>
      </w:r>
      <w:r w:rsidRPr="00843B77">
        <w:rPr>
          <w:rFonts w:ascii="Tahoma" w:hAnsi="Tahoma" w:cs="Tahoma"/>
          <w:sz w:val="20"/>
          <w:szCs w:val="20"/>
        </w:rPr>
        <w:t>znajdujących się w sytuacji kryzysowej, doraźne działania pomocowe np. udzielenie wsparcia przez kadrę merytoryczną projektu poprzez skierowanie do właściwej instytucji/placówki realizującej specjalistyczne wsparcie,</w:t>
      </w:r>
    </w:p>
    <w:p w14:paraId="7CF6E6E2" w14:textId="47D136D5" w:rsidR="001C4D32" w:rsidRPr="005D042E" w:rsidRDefault="00CC6FA6"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bookmarkStart w:id="13" w:name="_Hlk153882439"/>
      <w:r w:rsidRPr="007B70DD">
        <w:rPr>
          <w:rFonts w:ascii="Tahoma" w:hAnsi="Tahoma" w:cs="Tahoma"/>
          <w:b/>
          <w:bCs/>
          <w:sz w:val="20"/>
          <w:szCs w:val="20"/>
        </w:rPr>
        <w:t>grupowe</w:t>
      </w:r>
      <w:r w:rsidR="004C50AC" w:rsidRPr="007B70DD">
        <w:rPr>
          <w:rFonts w:ascii="Tahoma" w:hAnsi="Tahoma" w:cs="Tahoma"/>
          <w:b/>
          <w:bCs/>
          <w:sz w:val="20"/>
          <w:szCs w:val="20"/>
        </w:rPr>
        <w:t>go</w:t>
      </w:r>
      <w:r w:rsidRPr="007B70DD">
        <w:rPr>
          <w:rFonts w:ascii="Tahoma" w:hAnsi="Tahoma" w:cs="Tahoma"/>
          <w:b/>
          <w:bCs/>
          <w:sz w:val="20"/>
          <w:szCs w:val="20"/>
        </w:rPr>
        <w:t xml:space="preserve"> szkoleni</w:t>
      </w:r>
      <w:r w:rsidR="004C50AC" w:rsidRPr="007B70DD">
        <w:rPr>
          <w:rFonts w:ascii="Tahoma" w:hAnsi="Tahoma" w:cs="Tahoma"/>
          <w:b/>
          <w:bCs/>
          <w:sz w:val="20"/>
          <w:szCs w:val="20"/>
        </w:rPr>
        <w:t>a</w:t>
      </w:r>
      <w:r w:rsidRPr="007B70DD">
        <w:rPr>
          <w:rFonts w:ascii="Tahoma" w:hAnsi="Tahoma" w:cs="Tahoma"/>
          <w:b/>
          <w:bCs/>
          <w:sz w:val="20"/>
          <w:szCs w:val="20"/>
        </w:rPr>
        <w:t xml:space="preserve"> z zakresu aktywizacji zawodowej  </w:t>
      </w:r>
      <w:r w:rsidRPr="005D042E">
        <w:rPr>
          <w:rFonts w:ascii="Tahoma" w:hAnsi="Tahoma" w:cs="Tahoma"/>
          <w:sz w:val="20"/>
          <w:szCs w:val="20"/>
        </w:rPr>
        <w:t xml:space="preserve">– </w:t>
      </w:r>
      <w:r w:rsidRPr="00843B77">
        <w:rPr>
          <w:rFonts w:ascii="Tahoma" w:hAnsi="Tahoma" w:cs="Tahoma"/>
          <w:sz w:val="20"/>
          <w:szCs w:val="20"/>
        </w:rPr>
        <w:t xml:space="preserve">program szkolenia obejmował będzie zakres tematyczny uprzednio zdiagnozowany wśród jego potencjalnych uczestników (przykładowa tematyka: metody poszukiwania pracy, relacje w środowisku pracy, ocena kompetencji/kwalifikacji, tworzenie </w:t>
      </w:r>
      <w:r w:rsidRPr="00843B77">
        <w:rPr>
          <w:rFonts w:ascii="Tahoma" w:hAnsi="Tahoma" w:cs="Tahoma"/>
          <w:sz w:val="20"/>
          <w:szCs w:val="20"/>
        </w:rPr>
        <w:lastRenderedPageBreak/>
        <w:t>dokumentów aplikacyjnych, metody poszukiwania zatrudnienia, przedsiębiorczość, planowanie kariery zawodowej, dostęp do ofert pracy)</w:t>
      </w:r>
      <w:r w:rsidR="001C4D32" w:rsidRPr="00843B77">
        <w:rPr>
          <w:rFonts w:ascii="Tahoma" w:hAnsi="Tahoma" w:cs="Tahoma"/>
          <w:sz w:val="20"/>
          <w:szCs w:val="20"/>
        </w:rPr>
        <w:t>,</w:t>
      </w:r>
      <w:bookmarkEnd w:id="13"/>
    </w:p>
    <w:p w14:paraId="04A7BE91" w14:textId="41988E70" w:rsidR="00C51165" w:rsidRPr="000C08AD" w:rsidRDefault="001C4D32"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5D042E">
        <w:rPr>
          <w:rFonts w:ascii="Tahoma" w:hAnsi="Tahoma" w:cs="Tahoma"/>
          <w:b/>
          <w:bCs/>
          <w:sz w:val="20"/>
          <w:szCs w:val="20"/>
        </w:rPr>
        <w:t>indywidualnych szkoleń/kursów zawodowych</w:t>
      </w:r>
      <w:r w:rsidR="000B32A0">
        <w:rPr>
          <w:rFonts w:ascii="Tahoma" w:hAnsi="Tahoma" w:cs="Tahoma"/>
          <w:b/>
          <w:bCs/>
          <w:sz w:val="20"/>
          <w:szCs w:val="20"/>
        </w:rPr>
        <w:t xml:space="preserve"> </w:t>
      </w:r>
      <w:r w:rsidRPr="005D042E">
        <w:rPr>
          <w:rFonts w:ascii="Tahoma" w:hAnsi="Tahoma" w:cs="Tahoma"/>
          <w:b/>
          <w:bCs/>
          <w:sz w:val="20"/>
          <w:szCs w:val="20"/>
        </w:rPr>
        <w:t>–</w:t>
      </w:r>
      <w:r w:rsidRPr="00843B77">
        <w:rPr>
          <w:rFonts w:ascii="Tahoma" w:hAnsi="Tahoma" w:cs="Tahoma"/>
          <w:sz w:val="20"/>
          <w:szCs w:val="20"/>
        </w:rPr>
        <w:t xml:space="preserve"> szkolenia/kursy zawodowe w wyniku</w:t>
      </w:r>
      <w:r w:rsidR="005D042E">
        <w:rPr>
          <w:rFonts w:ascii="Tahoma" w:hAnsi="Tahoma" w:cs="Tahoma"/>
          <w:sz w:val="20"/>
          <w:szCs w:val="20"/>
        </w:rPr>
        <w:t>,</w:t>
      </w:r>
      <w:r w:rsidRPr="00843B77">
        <w:rPr>
          <w:rFonts w:ascii="Tahoma" w:hAnsi="Tahoma" w:cs="Tahoma"/>
          <w:sz w:val="20"/>
          <w:szCs w:val="20"/>
        </w:rPr>
        <w:t xml:space="preserve"> których Uczestnik </w:t>
      </w:r>
      <w:r w:rsidR="005D042E">
        <w:rPr>
          <w:rFonts w:ascii="Tahoma" w:hAnsi="Tahoma" w:cs="Tahoma"/>
          <w:sz w:val="20"/>
          <w:szCs w:val="20"/>
        </w:rPr>
        <w:t>P</w:t>
      </w:r>
      <w:r w:rsidRPr="00843B77">
        <w:rPr>
          <w:rFonts w:ascii="Tahoma" w:hAnsi="Tahoma" w:cs="Tahoma"/>
          <w:sz w:val="20"/>
          <w:szCs w:val="20"/>
        </w:rPr>
        <w:t>rojektu nabędzie kompetencje/uzyska kwalifikacje</w:t>
      </w:r>
      <w:r w:rsidR="005D042E">
        <w:rPr>
          <w:rFonts w:ascii="Tahoma" w:hAnsi="Tahoma" w:cs="Tahoma"/>
          <w:sz w:val="20"/>
          <w:szCs w:val="20"/>
        </w:rPr>
        <w:t>. K</w:t>
      </w:r>
      <w:r w:rsidRPr="00843B77">
        <w:rPr>
          <w:rFonts w:ascii="Tahoma" w:hAnsi="Tahoma" w:cs="Tahoma"/>
          <w:sz w:val="20"/>
          <w:szCs w:val="20"/>
        </w:rPr>
        <w:t xml:space="preserve">ierowanie Uczestnika </w:t>
      </w:r>
      <w:r w:rsidR="005D042E">
        <w:rPr>
          <w:rFonts w:ascii="Tahoma" w:hAnsi="Tahoma" w:cs="Tahoma"/>
          <w:sz w:val="20"/>
          <w:szCs w:val="20"/>
        </w:rPr>
        <w:t>P</w:t>
      </w:r>
      <w:r w:rsidRPr="00843B77">
        <w:rPr>
          <w:rFonts w:ascii="Tahoma" w:hAnsi="Tahoma" w:cs="Tahoma"/>
          <w:sz w:val="20"/>
          <w:szCs w:val="20"/>
        </w:rPr>
        <w:t>rojektu na szkolenie/kurs odbywać się będzie w oparciu i zgodnie z</w:t>
      </w:r>
      <w:r w:rsidR="006706B4">
        <w:rPr>
          <w:rFonts w:ascii="Tahoma" w:hAnsi="Tahoma" w:cs="Tahoma"/>
          <w:sz w:val="20"/>
          <w:szCs w:val="20"/>
        </w:rPr>
        <w:t> </w:t>
      </w:r>
      <w:r w:rsidRPr="00843B77">
        <w:rPr>
          <w:rFonts w:ascii="Tahoma" w:hAnsi="Tahoma" w:cs="Tahoma"/>
          <w:sz w:val="20"/>
          <w:szCs w:val="20"/>
        </w:rPr>
        <w:t>indywidualną ścieżką wsparcia. Kursy/szkolenia realizowane będą przez placówki wpisane do RIS</w:t>
      </w:r>
      <w:r w:rsidR="001264A7" w:rsidRPr="00843B77">
        <w:rPr>
          <w:rFonts w:ascii="Tahoma" w:hAnsi="Tahoma" w:cs="Tahoma"/>
          <w:sz w:val="20"/>
          <w:szCs w:val="20"/>
        </w:rPr>
        <w:t>,</w:t>
      </w:r>
    </w:p>
    <w:p w14:paraId="07071EB6" w14:textId="7477C2CB" w:rsidR="009D442C" w:rsidRPr="00930534" w:rsidRDefault="00C51165"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0C08AD">
        <w:rPr>
          <w:rFonts w:ascii="Tahoma" w:hAnsi="Tahoma" w:cs="Tahoma"/>
          <w:b/>
          <w:bCs/>
          <w:sz w:val="20"/>
          <w:szCs w:val="20"/>
        </w:rPr>
        <w:t>tłumaczenia dokumentów potwierdzających posiadane kompetencje/kwalifikacje/</w:t>
      </w:r>
      <w:r w:rsidR="000C08AD">
        <w:rPr>
          <w:rFonts w:ascii="Tahoma" w:hAnsi="Tahoma" w:cs="Tahoma"/>
          <w:b/>
          <w:bCs/>
          <w:sz w:val="20"/>
          <w:szCs w:val="20"/>
        </w:rPr>
        <w:t xml:space="preserve"> </w:t>
      </w:r>
      <w:r w:rsidRPr="000C08AD">
        <w:rPr>
          <w:rFonts w:ascii="Tahoma" w:hAnsi="Tahoma" w:cs="Tahoma"/>
          <w:b/>
          <w:bCs/>
          <w:sz w:val="20"/>
          <w:szCs w:val="20"/>
        </w:rPr>
        <w:t>wykształcenie  –</w:t>
      </w:r>
      <w:r w:rsidRPr="00843B77">
        <w:rPr>
          <w:rFonts w:ascii="Tahoma" w:hAnsi="Tahoma" w:cs="Tahoma"/>
          <w:sz w:val="20"/>
          <w:szCs w:val="20"/>
        </w:rPr>
        <w:t xml:space="preserve"> w celu podjęcia zatrudnienia (dyplomy, certyfikaty), tłumaczenia </w:t>
      </w:r>
      <w:r w:rsidRPr="00930534">
        <w:rPr>
          <w:rFonts w:ascii="Tahoma" w:hAnsi="Tahoma" w:cs="Tahoma"/>
          <w:sz w:val="20"/>
          <w:szCs w:val="20"/>
        </w:rPr>
        <w:t>będą obejmowały również dokumenty pozwalające na zalegalizowanie pobytu stałego, pobytu rezydenta długoterminowego</w:t>
      </w:r>
      <w:r w:rsidR="009D442C" w:rsidRPr="00930534">
        <w:rPr>
          <w:rFonts w:ascii="Tahoma" w:hAnsi="Tahoma" w:cs="Tahoma"/>
          <w:sz w:val="20"/>
          <w:szCs w:val="20"/>
        </w:rPr>
        <w:t>,</w:t>
      </w:r>
    </w:p>
    <w:p w14:paraId="6D89333C" w14:textId="3178D4DE" w:rsidR="00182445" w:rsidRPr="002F3726" w:rsidRDefault="00EA5AE9"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2F3726">
        <w:rPr>
          <w:rFonts w:ascii="Tahoma" w:hAnsi="Tahoma" w:cs="Tahoma"/>
          <w:b/>
          <w:bCs/>
          <w:sz w:val="20"/>
          <w:szCs w:val="20"/>
        </w:rPr>
        <w:t>warsztatów/zajęć adaptacyjnych  –</w:t>
      </w:r>
      <w:r w:rsidRPr="00843B77">
        <w:rPr>
          <w:rFonts w:ascii="Tahoma" w:hAnsi="Tahoma" w:cs="Tahoma"/>
          <w:sz w:val="20"/>
          <w:szCs w:val="20"/>
        </w:rPr>
        <w:t xml:space="preserve"> wsparcie w formie warsztatów/zajęć adaptacyjnych mające na celu zapewnienie OPT dostępu do fachowej wiedzy i poradnictwa z zakresu  funkcjonowania w Polsce. Program warsztatów/zajęć obejmował będzie zakres tematyczny uprzednio zdiagnozowany wśród jego potencjalnych uczestników (przykładowa tematyka: komunikacja międzykulturowa, kultura polska, aspekt różnic kulturowych, polski system pomocy społecznej, ochrony zdrowia, edukacja, pozyskanie i wynajem mieszkania)</w:t>
      </w:r>
      <w:r w:rsidR="002F3726">
        <w:rPr>
          <w:rFonts w:ascii="Tahoma" w:hAnsi="Tahoma" w:cs="Tahoma"/>
          <w:sz w:val="20"/>
          <w:szCs w:val="20"/>
        </w:rPr>
        <w:t>,</w:t>
      </w:r>
    </w:p>
    <w:p w14:paraId="1167DA1A" w14:textId="3BFF0146" w:rsidR="00B449DB" w:rsidRPr="005D7137" w:rsidRDefault="000C79EC"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2F3726">
        <w:rPr>
          <w:rFonts w:ascii="Tahoma" w:hAnsi="Tahoma" w:cs="Tahoma"/>
          <w:b/>
          <w:bCs/>
          <w:sz w:val="20"/>
          <w:szCs w:val="20"/>
        </w:rPr>
        <w:t>u</w:t>
      </w:r>
      <w:r w:rsidR="00595866" w:rsidRPr="002F3726">
        <w:rPr>
          <w:rFonts w:ascii="Tahoma" w:hAnsi="Tahoma" w:cs="Tahoma"/>
          <w:b/>
          <w:bCs/>
          <w:sz w:val="20"/>
          <w:szCs w:val="20"/>
        </w:rPr>
        <w:t>dział</w:t>
      </w:r>
      <w:r w:rsidRPr="002F3726">
        <w:rPr>
          <w:rFonts w:ascii="Tahoma" w:hAnsi="Tahoma" w:cs="Tahoma"/>
          <w:b/>
          <w:bCs/>
          <w:sz w:val="20"/>
          <w:szCs w:val="20"/>
        </w:rPr>
        <w:t>u</w:t>
      </w:r>
      <w:r w:rsidR="00595866" w:rsidRPr="002F3726">
        <w:rPr>
          <w:rFonts w:ascii="Tahoma" w:hAnsi="Tahoma" w:cs="Tahoma"/>
          <w:b/>
          <w:bCs/>
          <w:sz w:val="20"/>
          <w:szCs w:val="20"/>
        </w:rPr>
        <w:t xml:space="preserve"> w evencie  –</w:t>
      </w:r>
      <w:r w:rsidR="00451C10">
        <w:rPr>
          <w:rFonts w:ascii="Tahoma" w:hAnsi="Tahoma" w:cs="Tahoma"/>
          <w:b/>
          <w:bCs/>
          <w:sz w:val="20"/>
          <w:szCs w:val="20"/>
        </w:rPr>
        <w:t xml:space="preserve"> </w:t>
      </w:r>
      <w:r w:rsidR="00595866" w:rsidRPr="00843B77">
        <w:rPr>
          <w:rFonts w:ascii="Tahoma" w:hAnsi="Tahoma" w:cs="Tahoma"/>
          <w:sz w:val="20"/>
          <w:szCs w:val="20"/>
        </w:rPr>
        <w:t>w trakcie których prowadzone będą rozmowy, organizowane warsztaty, pokazy regionalnych wyrobów np. rękodzieła artystycznego i ludowego, organizowane warsztaty międzykulturowe, warsztaty animacyjne i zabawy dla dzieci,</w:t>
      </w:r>
    </w:p>
    <w:p w14:paraId="42C09CBC" w14:textId="7232B3A0" w:rsidR="00FB6BEB" w:rsidRPr="005D7137" w:rsidRDefault="00F63536" w:rsidP="00843B77">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5D7137">
        <w:rPr>
          <w:rFonts w:ascii="Tahoma" w:hAnsi="Tahoma" w:cs="Tahoma"/>
          <w:b/>
          <w:bCs/>
          <w:sz w:val="20"/>
          <w:szCs w:val="20"/>
        </w:rPr>
        <w:t xml:space="preserve">pakietu startowego </w:t>
      </w:r>
      <w:r w:rsidR="00321B0E" w:rsidRPr="005D7137">
        <w:rPr>
          <w:rFonts w:ascii="Tahoma" w:hAnsi="Tahoma" w:cs="Tahoma"/>
          <w:b/>
          <w:bCs/>
          <w:sz w:val="20"/>
          <w:szCs w:val="20"/>
        </w:rPr>
        <w:t>(1 pakiet</w:t>
      </w:r>
      <w:r w:rsidR="00AB4120">
        <w:rPr>
          <w:rFonts w:ascii="Tahoma" w:hAnsi="Tahoma" w:cs="Tahoma"/>
          <w:b/>
          <w:bCs/>
          <w:sz w:val="20"/>
          <w:szCs w:val="20"/>
        </w:rPr>
        <w:t>/na osobę</w:t>
      </w:r>
      <w:r w:rsidR="00321B0E" w:rsidRPr="005D7137">
        <w:rPr>
          <w:rFonts w:ascii="Tahoma" w:hAnsi="Tahoma" w:cs="Tahoma"/>
          <w:b/>
          <w:bCs/>
          <w:sz w:val="20"/>
          <w:szCs w:val="20"/>
        </w:rPr>
        <w:t xml:space="preserve">) </w:t>
      </w:r>
      <w:r w:rsidRPr="005D7137">
        <w:rPr>
          <w:rFonts w:ascii="Tahoma" w:hAnsi="Tahoma" w:cs="Tahoma"/>
          <w:b/>
          <w:bCs/>
          <w:sz w:val="20"/>
          <w:szCs w:val="20"/>
        </w:rPr>
        <w:t>–</w:t>
      </w:r>
      <w:r w:rsidR="00FB6BEB" w:rsidRPr="00843B77">
        <w:rPr>
          <w:rFonts w:ascii="Tahoma" w:hAnsi="Tahoma" w:cs="Tahoma"/>
          <w:sz w:val="20"/>
          <w:szCs w:val="20"/>
        </w:rPr>
        <w:t xml:space="preserve"> </w:t>
      </w:r>
      <w:r w:rsidR="00321B0E" w:rsidRPr="00843B77">
        <w:rPr>
          <w:rFonts w:ascii="Tahoma" w:hAnsi="Tahoma" w:cs="Tahoma"/>
          <w:sz w:val="20"/>
          <w:szCs w:val="20"/>
        </w:rPr>
        <w:t>pakiet startowy zawierający materiały informacyjno-pomocnicze w tym: teczkę, długopis, notatnik, pendrive, broszurę spełniającą funkcję informacyjną i</w:t>
      </w:r>
      <w:r w:rsidR="006706B4">
        <w:rPr>
          <w:rFonts w:ascii="Tahoma" w:hAnsi="Tahoma" w:cs="Tahoma"/>
          <w:sz w:val="20"/>
          <w:szCs w:val="20"/>
        </w:rPr>
        <w:t> </w:t>
      </w:r>
      <w:r w:rsidR="00321B0E" w:rsidRPr="00843B77">
        <w:rPr>
          <w:rFonts w:ascii="Tahoma" w:hAnsi="Tahoma" w:cs="Tahoma"/>
          <w:sz w:val="20"/>
          <w:szCs w:val="20"/>
        </w:rPr>
        <w:t xml:space="preserve">psychologiczną przegotowaną w j. polskim, angielskim, ukraińskim </w:t>
      </w:r>
      <w:r w:rsidR="00E20F1D" w:rsidRPr="00843B77">
        <w:rPr>
          <w:rFonts w:ascii="Tahoma" w:hAnsi="Tahoma" w:cs="Tahoma"/>
          <w:sz w:val="20"/>
          <w:szCs w:val="20"/>
        </w:rPr>
        <w:t>–</w:t>
      </w:r>
      <w:r w:rsidR="00321B0E" w:rsidRPr="00843B77">
        <w:rPr>
          <w:rFonts w:ascii="Tahoma" w:hAnsi="Tahoma" w:cs="Tahoma"/>
          <w:sz w:val="20"/>
          <w:szCs w:val="20"/>
        </w:rPr>
        <w:t xml:space="preserve"> przekazywany z chwilą rozpoczęcia udziału w projekcie przez </w:t>
      </w:r>
      <w:r w:rsidR="00E20F1D" w:rsidRPr="00843B77">
        <w:rPr>
          <w:rFonts w:ascii="Tahoma" w:hAnsi="Tahoma" w:cs="Tahoma"/>
          <w:sz w:val="20"/>
          <w:szCs w:val="20"/>
        </w:rPr>
        <w:t>Uczestnika projektu</w:t>
      </w:r>
      <w:r w:rsidR="00FB6BEB" w:rsidRPr="00843B77">
        <w:rPr>
          <w:rFonts w:ascii="Tahoma" w:hAnsi="Tahoma" w:cs="Tahoma"/>
          <w:sz w:val="20"/>
          <w:szCs w:val="20"/>
        </w:rPr>
        <w:t>,</w:t>
      </w:r>
    </w:p>
    <w:p w14:paraId="0BD5A484" w14:textId="07B64FA5" w:rsidR="00906688" w:rsidRPr="00E14657" w:rsidRDefault="00906688" w:rsidP="00843B77">
      <w:pPr>
        <w:pStyle w:val="Akapitzlist"/>
        <w:widowControl w:val="0"/>
        <w:numPr>
          <w:ilvl w:val="0"/>
          <w:numId w:val="10"/>
        </w:numPr>
        <w:tabs>
          <w:tab w:val="left" w:pos="426"/>
        </w:tabs>
        <w:spacing w:after="0" w:line="276" w:lineRule="auto"/>
        <w:ind w:left="0" w:firstLine="0"/>
        <w:jc w:val="both"/>
        <w:rPr>
          <w:rFonts w:ascii="Tahoma" w:hAnsi="Tahoma" w:cs="Tahoma"/>
          <w:b/>
          <w:bCs/>
          <w:sz w:val="20"/>
          <w:szCs w:val="20"/>
        </w:rPr>
      </w:pPr>
      <w:r w:rsidRPr="00E14657">
        <w:rPr>
          <w:rFonts w:ascii="Tahoma" w:hAnsi="Tahoma" w:cs="Tahoma"/>
          <w:b/>
          <w:bCs/>
          <w:sz w:val="20"/>
          <w:szCs w:val="20"/>
        </w:rPr>
        <w:t xml:space="preserve">kursów j. polskiego, w tym specjalistycznych i dostosowanych do potrzeb, wspierających konkretne grupy zawodowe lub osoby wykonujące konkretny rodzaj pracy, np.: </w:t>
      </w:r>
    </w:p>
    <w:p w14:paraId="2FA42BBA" w14:textId="038B0A84" w:rsidR="00906688" w:rsidRPr="00843B77" w:rsidRDefault="00906688" w:rsidP="00E14657">
      <w:pPr>
        <w:pStyle w:val="Akapitzlist"/>
        <w:widowControl w:val="0"/>
        <w:numPr>
          <w:ilvl w:val="0"/>
          <w:numId w:val="23"/>
        </w:numPr>
        <w:tabs>
          <w:tab w:val="left" w:pos="426"/>
          <w:tab w:val="left" w:pos="851"/>
        </w:tabs>
        <w:spacing w:after="0" w:line="276" w:lineRule="auto"/>
        <w:ind w:left="567" w:firstLine="0"/>
        <w:jc w:val="both"/>
        <w:rPr>
          <w:rFonts w:ascii="Tahoma" w:hAnsi="Tahoma" w:cs="Tahoma"/>
          <w:sz w:val="20"/>
          <w:szCs w:val="20"/>
        </w:rPr>
      </w:pPr>
      <w:r w:rsidRPr="00843B77">
        <w:rPr>
          <w:rFonts w:ascii="Tahoma" w:hAnsi="Tahoma" w:cs="Tahoma"/>
          <w:sz w:val="20"/>
          <w:szCs w:val="20"/>
        </w:rPr>
        <w:t xml:space="preserve">intensywny kurs języka polskiego, </w:t>
      </w:r>
    </w:p>
    <w:p w14:paraId="310053FD" w14:textId="081F1078" w:rsidR="00906688" w:rsidRPr="00843B77" w:rsidRDefault="00906688" w:rsidP="00E14657">
      <w:pPr>
        <w:pStyle w:val="Akapitzlist"/>
        <w:widowControl w:val="0"/>
        <w:numPr>
          <w:ilvl w:val="0"/>
          <w:numId w:val="23"/>
        </w:numPr>
        <w:tabs>
          <w:tab w:val="left" w:pos="426"/>
          <w:tab w:val="left" w:pos="851"/>
        </w:tabs>
        <w:spacing w:after="0" w:line="276" w:lineRule="auto"/>
        <w:ind w:left="567" w:firstLine="0"/>
        <w:jc w:val="both"/>
        <w:rPr>
          <w:rFonts w:ascii="Tahoma" w:hAnsi="Tahoma" w:cs="Tahoma"/>
          <w:sz w:val="20"/>
          <w:szCs w:val="20"/>
        </w:rPr>
      </w:pPr>
      <w:r w:rsidRPr="00843B77">
        <w:rPr>
          <w:rFonts w:ascii="Tahoma" w:hAnsi="Tahoma" w:cs="Tahoma"/>
          <w:sz w:val="20"/>
          <w:szCs w:val="20"/>
        </w:rPr>
        <w:t xml:space="preserve">semestralny kurs j. polskiego, </w:t>
      </w:r>
    </w:p>
    <w:p w14:paraId="25462544" w14:textId="2AC78D02" w:rsidR="00906688" w:rsidRPr="00843B77" w:rsidRDefault="00906688" w:rsidP="00E14657">
      <w:pPr>
        <w:pStyle w:val="Akapitzlist"/>
        <w:widowControl w:val="0"/>
        <w:numPr>
          <w:ilvl w:val="0"/>
          <w:numId w:val="23"/>
        </w:numPr>
        <w:tabs>
          <w:tab w:val="left" w:pos="426"/>
          <w:tab w:val="left" w:pos="851"/>
        </w:tabs>
        <w:spacing w:after="0" w:line="276" w:lineRule="auto"/>
        <w:ind w:left="567" w:firstLine="0"/>
        <w:jc w:val="both"/>
        <w:rPr>
          <w:rFonts w:ascii="Tahoma" w:hAnsi="Tahoma" w:cs="Tahoma"/>
          <w:sz w:val="20"/>
          <w:szCs w:val="20"/>
        </w:rPr>
      </w:pPr>
      <w:r w:rsidRPr="00843B77">
        <w:rPr>
          <w:rFonts w:ascii="Tahoma" w:hAnsi="Tahoma" w:cs="Tahoma"/>
          <w:sz w:val="20"/>
          <w:szCs w:val="20"/>
        </w:rPr>
        <w:t xml:space="preserve">kurs przygotowujący do egzaminu certyfikowanego z j. polskiego jako obcego dla określonego poziomu zaawansowania - B1, B2, C1, C2, </w:t>
      </w:r>
    </w:p>
    <w:p w14:paraId="02F67C7D" w14:textId="44794F28" w:rsidR="00906688" w:rsidRPr="00843B77" w:rsidRDefault="00906688" w:rsidP="006706B4">
      <w:pPr>
        <w:pStyle w:val="Akapitzlist"/>
        <w:widowControl w:val="0"/>
        <w:numPr>
          <w:ilvl w:val="0"/>
          <w:numId w:val="23"/>
        </w:numPr>
        <w:tabs>
          <w:tab w:val="left" w:pos="426"/>
          <w:tab w:val="left" w:pos="851"/>
        </w:tabs>
        <w:spacing w:after="0" w:line="276" w:lineRule="auto"/>
        <w:ind w:left="567" w:firstLine="0"/>
        <w:jc w:val="both"/>
        <w:rPr>
          <w:rFonts w:ascii="Tahoma" w:hAnsi="Tahoma" w:cs="Tahoma"/>
          <w:sz w:val="20"/>
          <w:szCs w:val="20"/>
        </w:rPr>
      </w:pPr>
      <w:r w:rsidRPr="00843B77">
        <w:rPr>
          <w:rFonts w:ascii="Tahoma" w:hAnsi="Tahoma" w:cs="Tahoma"/>
          <w:sz w:val="20"/>
          <w:szCs w:val="20"/>
        </w:rPr>
        <w:t xml:space="preserve">kurs j. polskiego branżowy. </w:t>
      </w:r>
    </w:p>
    <w:p w14:paraId="051059AA" w14:textId="5D87C772" w:rsidR="00FA2D03" w:rsidRPr="00843B77" w:rsidRDefault="00906688" w:rsidP="006706B4">
      <w:pPr>
        <w:widowControl w:val="0"/>
        <w:tabs>
          <w:tab w:val="left" w:pos="0"/>
          <w:tab w:val="left" w:pos="851"/>
        </w:tabs>
        <w:spacing w:after="0" w:line="276" w:lineRule="auto"/>
        <w:jc w:val="both"/>
        <w:rPr>
          <w:rFonts w:ascii="Tahoma" w:hAnsi="Tahoma" w:cs="Tahoma"/>
          <w:sz w:val="20"/>
          <w:szCs w:val="20"/>
        </w:rPr>
      </w:pPr>
      <w:r w:rsidRPr="00843B77">
        <w:rPr>
          <w:rFonts w:ascii="Tahoma" w:hAnsi="Tahoma" w:cs="Tahoma"/>
          <w:sz w:val="20"/>
          <w:szCs w:val="20"/>
        </w:rPr>
        <w:t>Realizacja usług w formie grupowych lub indywidualnych kursów (kierowanie Uczestnika projektu na kurs będzie odbywać się zgodnie z indywidualną ścieżką wsparcia)</w:t>
      </w:r>
      <w:r w:rsidR="00513F6D" w:rsidRPr="00843B77">
        <w:rPr>
          <w:rFonts w:ascii="Tahoma" w:hAnsi="Tahoma" w:cs="Tahoma"/>
          <w:sz w:val="20"/>
          <w:szCs w:val="20"/>
        </w:rPr>
        <w:t>,</w:t>
      </w:r>
    </w:p>
    <w:p w14:paraId="42145F3A" w14:textId="6EA6AA92" w:rsidR="00F746D1" w:rsidRPr="009670EC" w:rsidRDefault="00FA2D03" w:rsidP="006706B4">
      <w:pPr>
        <w:pStyle w:val="Akapitzlist"/>
        <w:widowControl w:val="0"/>
        <w:numPr>
          <w:ilvl w:val="0"/>
          <w:numId w:val="10"/>
        </w:numPr>
        <w:tabs>
          <w:tab w:val="left" w:pos="426"/>
        </w:tabs>
        <w:spacing w:after="0" w:line="276" w:lineRule="auto"/>
        <w:ind w:left="0" w:firstLine="0"/>
        <w:jc w:val="both"/>
        <w:rPr>
          <w:rFonts w:ascii="Tahoma" w:hAnsi="Tahoma" w:cs="Tahoma"/>
          <w:sz w:val="20"/>
          <w:szCs w:val="20"/>
        </w:rPr>
      </w:pPr>
      <w:r w:rsidRPr="009670EC">
        <w:rPr>
          <w:rFonts w:ascii="Tahoma" w:hAnsi="Tahoma" w:cs="Tahoma"/>
          <w:b/>
          <w:bCs/>
          <w:sz w:val="20"/>
          <w:szCs w:val="20"/>
        </w:rPr>
        <w:t>nostryfikacji dyplomów, potwierdzenia kompetencji/kwalifikacji –</w:t>
      </w:r>
      <w:r w:rsidRPr="00843B77">
        <w:rPr>
          <w:rFonts w:ascii="Tahoma" w:hAnsi="Tahoma" w:cs="Tahoma"/>
          <w:sz w:val="20"/>
          <w:szCs w:val="20"/>
        </w:rPr>
        <w:t xml:space="preserve"> wsparcie ma na celu udzielani</w:t>
      </w:r>
      <w:r w:rsidR="00035519" w:rsidRPr="00843B77">
        <w:rPr>
          <w:rFonts w:ascii="Tahoma" w:hAnsi="Tahoma" w:cs="Tahoma"/>
          <w:sz w:val="20"/>
          <w:szCs w:val="20"/>
        </w:rPr>
        <w:t>e</w:t>
      </w:r>
      <w:r w:rsidRPr="00843B77">
        <w:rPr>
          <w:rFonts w:ascii="Tahoma" w:hAnsi="Tahoma" w:cs="Tahoma"/>
          <w:sz w:val="20"/>
          <w:szCs w:val="20"/>
        </w:rPr>
        <w:t xml:space="preserve"> informacji ułatwiających zrozumienie systemu uznawania kwalifikacji oraz uzyskanie jasnej instrukcji działania, przy wykorzystaniu istniejących systemów w ramach Uczelni Wyższych</w:t>
      </w:r>
      <w:r w:rsidR="00F746D1" w:rsidRPr="00843B77">
        <w:rPr>
          <w:rFonts w:ascii="Tahoma" w:hAnsi="Tahoma" w:cs="Tahoma"/>
          <w:sz w:val="20"/>
          <w:szCs w:val="20"/>
        </w:rPr>
        <w:t>.</w:t>
      </w:r>
    </w:p>
    <w:p w14:paraId="6ED86EAC" w14:textId="2A1DC017" w:rsidR="00804356" w:rsidRPr="009670EC" w:rsidRDefault="00804356" w:rsidP="006706B4">
      <w:pPr>
        <w:pStyle w:val="Akapitzlist"/>
        <w:widowControl w:val="0"/>
        <w:numPr>
          <w:ilvl w:val="0"/>
          <w:numId w:val="4"/>
        </w:numPr>
        <w:tabs>
          <w:tab w:val="left" w:pos="426"/>
        </w:tabs>
        <w:autoSpaceDE w:val="0"/>
        <w:autoSpaceDN w:val="0"/>
        <w:spacing w:after="0" w:line="276" w:lineRule="auto"/>
        <w:ind w:left="0" w:firstLine="0"/>
        <w:contextualSpacing w:val="0"/>
        <w:jc w:val="both"/>
        <w:rPr>
          <w:rFonts w:ascii="Tahoma" w:hAnsi="Tahoma" w:cs="Tahoma"/>
          <w:b/>
          <w:bCs/>
          <w:color w:val="000000"/>
          <w:sz w:val="20"/>
          <w:szCs w:val="20"/>
        </w:rPr>
      </w:pPr>
      <w:r w:rsidRPr="009670EC">
        <w:rPr>
          <w:rFonts w:ascii="Tahoma" w:hAnsi="Tahoma" w:cs="Tahoma"/>
          <w:b/>
          <w:bCs/>
          <w:sz w:val="20"/>
          <w:szCs w:val="20"/>
        </w:rPr>
        <w:t xml:space="preserve">Uczestnik Projektu będący </w:t>
      </w:r>
      <w:r w:rsidR="00503F20" w:rsidRPr="009670EC">
        <w:rPr>
          <w:rFonts w:ascii="Tahoma" w:hAnsi="Tahoma" w:cs="Tahoma"/>
          <w:b/>
          <w:bCs/>
          <w:sz w:val="20"/>
          <w:szCs w:val="20"/>
        </w:rPr>
        <w:t>pracownikiem instytucji publicznej/niepublicznej posiadającej jednostkę organizacyjną na obszarze woj. podkarpackiego, pracujący z OPT</w:t>
      </w:r>
      <w:r w:rsidRPr="009670EC">
        <w:rPr>
          <w:rFonts w:ascii="Tahoma" w:hAnsi="Tahoma" w:cs="Tahoma"/>
          <w:b/>
          <w:bCs/>
          <w:sz w:val="20"/>
          <w:szCs w:val="20"/>
        </w:rPr>
        <w:t xml:space="preserve"> będzie miał prawo do uzyskania bezpłatnych usług, w tym m. in.:</w:t>
      </w:r>
    </w:p>
    <w:p w14:paraId="3A73EF21" w14:textId="7CDE8BAB" w:rsidR="00D0184E" w:rsidRPr="00843B77" w:rsidRDefault="00D0184E" w:rsidP="000F0CD7">
      <w:pPr>
        <w:pStyle w:val="Akapitzlist"/>
        <w:tabs>
          <w:tab w:val="left" w:pos="426"/>
        </w:tabs>
        <w:spacing w:after="0" w:line="276" w:lineRule="auto"/>
        <w:ind w:left="0"/>
        <w:jc w:val="both"/>
        <w:rPr>
          <w:rFonts w:ascii="Tahoma" w:hAnsi="Tahoma" w:cs="Tahoma"/>
          <w:sz w:val="20"/>
          <w:szCs w:val="20"/>
        </w:rPr>
      </w:pPr>
      <w:r w:rsidRPr="009670EC">
        <w:rPr>
          <w:rFonts w:ascii="Tahoma" w:hAnsi="Tahoma" w:cs="Tahoma"/>
          <w:b/>
          <w:bCs/>
          <w:sz w:val="20"/>
          <w:szCs w:val="20"/>
        </w:rPr>
        <w:t>wyjazdowego szkolenia  –</w:t>
      </w:r>
      <w:r w:rsidRPr="00843B77">
        <w:rPr>
          <w:rFonts w:ascii="Tahoma" w:hAnsi="Tahoma" w:cs="Tahoma"/>
          <w:sz w:val="20"/>
          <w:szCs w:val="20"/>
        </w:rPr>
        <w:t xml:space="preserve"> dla pracowników instytucji publicznych i niepublicznych pracujących z OPT nt. pracy z klientem wielokulturowym. Program szkoleń obejmował będzie zakres tematyczny uprzednio zdiagnozowany wśród jego potencjalnych uczestników (przykładowa tematyka: prawa przysługujące OPT w</w:t>
      </w:r>
      <w:r w:rsidR="006706B4">
        <w:rPr>
          <w:rFonts w:ascii="Tahoma" w:hAnsi="Tahoma" w:cs="Tahoma"/>
          <w:sz w:val="20"/>
          <w:szCs w:val="20"/>
        </w:rPr>
        <w:t> </w:t>
      </w:r>
      <w:r w:rsidRPr="00843B77">
        <w:rPr>
          <w:rFonts w:ascii="Tahoma" w:hAnsi="Tahoma" w:cs="Tahoma"/>
          <w:sz w:val="20"/>
          <w:szCs w:val="20"/>
        </w:rPr>
        <w:t>świetle obowiązujących przepisów, jak skutecznie pomagać OPT w znalezieniu pracy, prawa socjalne OPT w praktyce, praca z osobami po traumatycznych przeżyciach – jak skutecznie pomagać innym i chronić siebie, specyfika pracy z OPT)</w:t>
      </w:r>
      <w:r w:rsidR="006A5948">
        <w:rPr>
          <w:rFonts w:ascii="Tahoma" w:hAnsi="Tahoma" w:cs="Tahoma"/>
          <w:sz w:val="20"/>
          <w:szCs w:val="20"/>
        </w:rPr>
        <w:t>.</w:t>
      </w:r>
    </w:p>
    <w:p w14:paraId="7CF940AA" w14:textId="2A4283C4" w:rsidR="00503F20" w:rsidRPr="005F792F" w:rsidRDefault="00503F20" w:rsidP="005F792F">
      <w:pPr>
        <w:pStyle w:val="Akapitzlist"/>
        <w:widowControl w:val="0"/>
        <w:numPr>
          <w:ilvl w:val="0"/>
          <w:numId w:val="24"/>
        </w:numPr>
        <w:tabs>
          <w:tab w:val="left" w:pos="426"/>
        </w:tabs>
        <w:autoSpaceDE w:val="0"/>
        <w:autoSpaceDN w:val="0"/>
        <w:spacing w:after="0" w:line="276" w:lineRule="auto"/>
        <w:ind w:left="0" w:firstLine="0"/>
        <w:jc w:val="both"/>
        <w:rPr>
          <w:rFonts w:ascii="Tahoma" w:hAnsi="Tahoma" w:cs="Tahoma"/>
          <w:b/>
          <w:bCs/>
          <w:sz w:val="20"/>
          <w:szCs w:val="20"/>
        </w:rPr>
      </w:pPr>
      <w:r w:rsidRPr="005F792F">
        <w:rPr>
          <w:rFonts w:ascii="Tahoma" w:hAnsi="Tahoma" w:cs="Tahoma"/>
          <w:b/>
          <w:bCs/>
          <w:sz w:val="20"/>
          <w:szCs w:val="20"/>
        </w:rPr>
        <w:t>Uczestnik Projektu będący pracodawcą posiadającym jednostkę organizacyjną na obszarze woj. podkarpackiego, zatrudniający OPT będzie miał prawo do uzyskania bezpłatnych usług, w</w:t>
      </w:r>
      <w:r w:rsidR="006706B4" w:rsidRPr="005F792F">
        <w:rPr>
          <w:rFonts w:ascii="Tahoma" w:hAnsi="Tahoma" w:cs="Tahoma"/>
          <w:b/>
          <w:bCs/>
          <w:sz w:val="20"/>
          <w:szCs w:val="20"/>
        </w:rPr>
        <w:t> </w:t>
      </w:r>
      <w:r w:rsidRPr="005F792F">
        <w:rPr>
          <w:rFonts w:ascii="Tahoma" w:hAnsi="Tahoma" w:cs="Tahoma"/>
          <w:b/>
          <w:bCs/>
          <w:sz w:val="20"/>
          <w:szCs w:val="20"/>
        </w:rPr>
        <w:t>tym m. in.:</w:t>
      </w:r>
    </w:p>
    <w:p w14:paraId="1AC1E423" w14:textId="079F0218" w:rsidR="00400953" w:rsidRPr="000F0CD7" w:rsidRDefault="00F05954" w:rsidP="000F0CD7">
      <w:pPr>
        <w:tabs>
          <w:tab w:val="left" w:pos="426"/>
          <w:tab w:val="left" w:pos="1134"/>
        </w:tabs>
        <w:spacing w:after="0" w:line="276" w:lineRule="auto"/>
        <w:jc w:val="both"/>
        <w:rPr>
          <w:rFonts w:ascii="Tahoma" w:hAnsi="Tahoma" w:cs="Tahoma"/>
          <w:sz w:val="20"/>
          <w:szCs w:val="20"/>
        </w:rPr>
      </w:pPr>
      <w:r w:rsidRPr="000F0CD7">
        <w:rPr>
          <w:rFonts w:ascii="Tahoma" w:hAnsi="Tahoma" w:cs="Tahoma"/>
          <w:b/>
          <w:bCs/>
          <w:sz w:val="20"/>
          <w:szCs w:val="20"/>
        </w:rPr>
        <w:t xml:space="preserve">szkolenia </w:t>
      </w:r>
      <w:r w:rsidR="00400953" w:rsidRPr="000B32A0">
        <w:rPr>
          <w:rFonts w:ascii="Tahoma" w:hAnsi="Tahoma" w:cs="Tahoma"/>
          <w:b/>
          <w:bCs/>
          <w:sz w:val="20"/>
          <w:szCs w:val="20"/>
        </w:rPr>
        <w:t>dla pracodawców zatrudniający OPT</w:t>
      </w:r>
      <w:r w:rsidR="00400953" w:rsidRPr="000F0CD7">
        <w:rPr>
          <w:rFonts w:ascii="Tahoma" w:hAnsi="Tahoma" w:cs="Tahoma"/>
          <w:sz w:val="20"/>
          <w:szCs w:val="20"/>
        </w:rPr>
        <w:t xml:space="preserve"> m.in. z zakresu prawnych aspektów dot. zatrudniania OPT, organizacji międzykulturowego środowiska pracy, przeciwdziałania dyskryminacji. Szkolenia będą miały na celu polepszenie sytuacji OPT na rynku pracy poprzez kompleksowe działania informacyjne, edukacyjne skierowane do pracodawców. Program szkoleń obejmował będzie zakres tematyczny uprzednio </w:t>
      </w:r>
      <w:r w:rsidR="00400953" w:rsidRPr="000F0CD7">
        <w:rPr>
          <w:rFonts w:ascii="Tahoma" w:hAnsi="Tahoma" w:cs="Tahoma"/>
          <w:sz w:val="20"/>
          <w:szCs w:val="20"/>
        </w:rPr>
        <w:lastRenderedPageBreak/>
        <w:t>zdiagnozowany wśród jego potencjalnych uczestników (przykładowa tematyka: zasady pracy cudzoziemców w oparciu o zatrudnienie tymczasowe, korzyści i zasady odpowiedzialności przed organami kontrolnymi, obowiązki wobec urzędów w procesie zatrudnienia OPT)</w:t>
      </w:r>
      <w:r w:rsidR="006A5948">
        <w:rPr>
          <w:rFonts w:ascii="Tahoma" w:hAnsi="Tahoma" w:cs="Tahoma"/>
          <w:sz w:val="20"/>
          <w:szCs w:val="20"/>
        </w:rPr>
        <w:t>.</w:t>
      </w:r>
    </w:p>
    <w:p w14:paraId="74DD07AD" w14:textId="637E6E9D" w:rsidR="007A4A0E" w:rsidRPr="0046737B" w:rsidRDefault="0041729E" w:rsidP="006706B4">
      <w:pPr>
        <w:pStyle w:val="Akapitzlist"/>
        <w:widowControl w:val="0"/>
        <w:numPr>
          <w:ilvl w:val="0"/>
          <w:numId w:val="27"/>
        </w:numPr>
        <w:tabs>
          <w:tab w:val="left" w:pos="426"/>
        </w:tabs>
        <w:autoSpaceDE w:val="0"/>
        <w:autoSpaceDN w:val="0"/>
        <w:spacing w:after="0" w:line="276" w:lineRule="auto"/>
        <w:ind w:left="0" w:firstLine="0"/>
        <w:jc w:val="both"/>
        <w:rPr>
          <w:rFonts w:ascii="Tahoma" w:hAnsi="Tahoma" w:cs="Tahoma"/>
          <w:sz w:val="20"/>
        </w:rPr>
      </w:pPr>
      <w:r w:rsidRPr="00843B77">
        <w:rPr>
          <w:rFonts w:ascii="Tahoma" w:hAnsi="Tahoma" w:cs="Tahoma"/>
          <w:sz w:val="20"/>
          <w:szCs w:val="20"/>
        </w:rPr>
        <w:t xml:space="preserve">W trakcie trwania </w:t>
      </w:r>
      <w:r w:rsidR="00CB3BEB" w:rsidRPr="00843B77">
        <w:rPr>
          <w:rFonts w:ascii="Tahoma" w:hAnsi="Tahoma" w:cs="Tahoma"/>
          <w:sz w:val="20"/>
          <w:szCs w:val="20"/>
        </w:rPr>
        <w:t xml:space="preserve">poszczególnych kursów/szkoleń Uczestnicy projektu będą mieć zapewnione </w:t>
      </w:r>
      <w:r w:rsidRPr="00843B77">
        <w:rPr>
          <w:rFonts w:ascii="Tahoma" w:hAnsi="Tahoma" w:cs="Tahoma"/>
          <w:sz w:val="20"/>
          <w:szCs w:val="20"/>
        </w:rPr>
        <w:t>materiały szkoleniowe</w:t>
      </w:r>
      <w:r w:rsidR="00CB3BEB" w:rsidRPr="00843B77">
        <w:rPr>
          <w:rFonts w:ascii="Tahoma" w:hAnsi="Tahoma" w:cs="Tahoma"/>
          <w:sz w:val="20"/>
          <w:szCs w:val="20"/>
        </w:rPr>
        <w:t>.</w:t>
      </w:r>
    </w:p>
    <w:p w14:paraId="04665DEC" w14:textId="77777777" w:rsidR="0046737B" w:rsidRPr="00CB3BEB" w:rsidRDefault="0046737B" w:rsidP="0046737B">
      <w:pPr>
        <w:pStyle w:val="Akapitzlist"/>
        <w:widowControl w:val="0"/>
        <w:tabs>
          <w:tab w:val="left" w:pos="426"/>
        </w:tabs>
        <w:autoSpaceDE w:val="0"/>
        <w:autoSpaceDN w:val="0"/>
        <w:spacing w:after="0" w:line="276" w:lineRule="auto"/>
        <w:ind w:left="0"/>
        <w:jc w:val="both"/>
        <w:rPr>
          <w:rFonts w:ascii="Tahoma" w:hAnsi="Tahoma" w:cs="Tahoma"/>
          <w:sz w:val="20"/>
        </w:rPr>
      </w:pPr>
    </w:p>
    <w:p w14:paraId="7BB224A0" w14:textId="21C4E6C3" w:rsidR="00931AC6" w:rsidRPr="000F4416" w:rsidRDefault="00931AC6" w:rsidP="0046737B">
      <w:pPr>
        <w:spacing w:after="0" w:line="276" w:lineRule="auto"/>
        <w:jc w:val="center"/>
        <w:rPr>
          <w:rFonts w:ascii="Tahoma" w:hAnsi="Tahoma" w:cs="Tahoma"/>
          <w:b/>
          <w:sz w:val="20"/>
        </w:rPr>
      </w:pPr>
      <w:r w:rsidRPr="000F4416">
        <w:rPr>
          <w:rFonts w:ascii="Tahoma" w:hAnsi="Tahoma" w:cs="Tahoma"/>
          <w:b/>
          <w:sz w:val="20"/>
        </w:rPr>
        <w:t>§</w:t>
      </w:r>
      <w:r w:rsidR="00456F50">
        <w:rPr>
          <w:rFonts w:ascii="Tahoma" w:hAnsi="Tahoma" w:cs="Tahoma"/>
          <w:b/>
          <w:sz w:val="20"/>
        </w:rPr>
        <w:t xml:space="preserve"> </w:t>
      </w:r>
      <w:r w:rsidR="0082119F">
        <w:rPr>
          <w:rFonts w:ascii="Tahoma" w:hAnsi="Tahoma" w:cs="Tahoma"/>
          <w:b/>
          <w:sz w:val="20"/>
        </w:rPr>
        <w:t>7</w:t>
      </w:r>
    </w:p>
    <w:p w14:paraId="7C340050" w14:textId="6E452771" w:rsidR="00931AC6" w:rsidRPr="000F4416" w:rsidRDefault="0082119F" w:rsidP="0046737B">
      <w:pPr>
        <w:widowControl w:val="0"/>
        <w:autoSpaceDE w:val="0"/>
        <w:autoSpaceDN w:val="0"/>
        <w:spacing w:after="0" w:line="276" w:lineRule="auto"/>
        <w:ind w:left="284" w:hanging="284"/>
        <w:jc w:val="center"/>
        <w:rPr>
          <w:rFonts w:ascii="Tahoma" w:hAnsi="Tahoma" w:cs="Tahoma"/>
          <w:b/>
          <w:sz w:val="20"/>
        </w:rPr>
      </w:pPr>
      <w:r w:rsidRPr="0082119F">
        <w:rPr>
          <w:rFonts w:ascii="Tahoma" w:hAnsi="Tahoma" w:cs="Tahoma"/>
          <w:b/>
          <w:bCs/>
          <w:sz w:val="20"/>
        </w:rPr>
        <w:t>Prawa i obowiązki Uczestnika projektu</w:t>
      </w:r>
    </w:p>
    <w:p w14:paraId="71FCF65E" w14:textId="2AD6CF0B" w:rsidR="00931AC6" w:rsidRPr="003F2724" w:rsidRDefault="00931AC6" w:rsidP="003F2724">
      <w:pPr>
        <w:pStyle w:val="Akapitzlist"/>
        <w:widowControl w:val="0"/>
        <w:numPr>
          <w:ilvl w:val="0"/>
          <w:numId w:val="30"/>
        </w:numPr>
        <w:tabs>
          <w:tab w:val="left" w:pos="426"/>
        </w:tabs>
        <w:autoSpaceDE w:val="0"/>
        <w:autoSpaceDN w:val="0"/>
        <w:spacing w:after="0" w:line="276" w:lineRule="auto"/>
        <w:ind w:left="0" w:firstLine="0"/>
        <w:jc w:val="both"/>
        <w:rPr>
          <w:rFonts w:ascii="Tahoma" w:hAnsi="Tahoma" w:cs="Tahoma"/>
          <w:sz w:val="20"/>
        </w:rPr>
      </w:pPr>
      <w:r w:rsidRPr="003F2724">
        <w:rPr>
          <w:rFonts w:ascii="Tahoma" w:hAnsi="Tahoma" w:cs="Tahoma"/>
          <w:sz w:val="20"/>
        </w:rPr>
        <w:t>Uczestnik Projektu zobowiązany jest do:</w:t>
      </w:r>
    </w:p>
    <w:p w14:paraId="71B022A0" w14:textId="5B5371AC" w:rsidR="007405D7" w:rsidRPr="00A7694C" w:rsidRDefault="007405D7" w:rsidP="003F2724">
      <w:pPr>
        <w:pStyle w:val="Akapitzlist"/>
        <w:widowControl w:val="0"/>
        <w:numPr>
          <w:ilvl w:val="0"/>
          <w:numId w:val="11"/>
        </w:numPr>
        <w:tabs>
          <w:tab w:val="left" w:pos="426"/>
        </w:tabs>
        <w:autoSpaceDE w:val="0"/>
        <w:autoSpaceDN w:val="0"/>
        <w:spacing w:after="0" w:line="276" w:lineRule="auto"/>
        <w:ind w:left="0" w:firstLine="0"/>
        <w:jc w:val="both"/>
        <w:rPr>
          <w:rFonts w:ascii="Tahoma" w:hAnsi="Tahoma" w:cs="Tahoma"/>
          <w:sz w:val="20"/>
        </w:rPr>
      </w:pPr>
      <w:bookmarkStart w:id="14" w:name="_Hlk153962790"/>
      <w:r>
        <w:rPr>
          <w:rFonts w:ascii="Tahoma" w:hAnsi="Tahoma" w:cs="Tahoma"/>
          <w:sz w:val="20"/>
        </w:rPr>
        <w:t xml:space="preserve">udziału </w:t>
      </w:r>
      <w:r w:rsidR="00A7694C">
        <w:rPr>
          <w:rFonts w:ascii="Tahoma" w:hAnsi="Tahoma" w:cs="Tahoma"/>
          <w:sz w:val="20"/>
        </w:rPr>
        <w:t>w</w:t>
      </w:r>
      <w:r w:rsidRPr="007405D7">
        <w:rPr>
          <w:rFonts w:ascii="Tahoma" w:hAnsi="Tahoma" w:cs="Tahoma"/>
          <w:sz w:val="20"/>
        </w:rPr>
        <w:t xml:space="preserve"> formach wsparcia w pełnym zakresie przewidzianym </w:t>
      </w:r>
      <w:r w:rsidR="00005F8B" w:rsidRPr="00005F8B">
        <w:rPr>
          <w:rFonts w:ascii="Tahoma" w:hAnsi="Tahoma" w:cs="Tahoma"/>
          <w:sz w:val="20"/>
          <w:szCs w:val="20"/>
        </w:rPr>
        <w:t>programem i harmonogramem działań projektowych, w tym regularnego, punktualnego i aktywnego uczestniczenia w poszczególnych formach wsparcia</w:t>
      </w:r>
      <w:r w:rsidRPr="00005F8B">
        <w:rPr>
          <w:rFonts w:ascii="Tahoma" w:hAnsi="Tahoma" w:cs="Tahoma"/>
          <w:sz w:val="20"/>
          <w:szCs w:val="20"/>
        </w:rPr>
        <w:t>,</w:t>
      </w:r>
    </w:p>
    <w:p w14:paraId="2BBA0E48" w14:textId="0BC52CCB" w:rsidR="002B331D" w:rsidRPr="00056983" w:rsidRDefault="002B331D" w:rsidP="002B331D">
      <w:pPr>
        <w:pStyle w:val="Akapitzlist"/>
        <w:widowControl w:val="0"/>
        <w:numPr>
          <w:ilvl w:val="0"/>
          <w:numId w:val="11"/>
        </w:numPr>
        <w:tabs>
          <w:tab w:val="left" w:pos="426"/>
        </w:tabs>
        <w:autoSpaceDE w:val="0"/>
        <w:autoSpaceDN w:val="0"/>
        <w:spacing w:after="0" w:line="276" w:lineRule="auto"/>
        <w:ind w:left="0" w:firstLine="0"/>
        <w:jc w:val="both"/>
        <w:rPr>
          <w:rFonts w:ascii="Tahoma" w:hAnsi="Tahoma" w:cs="Tahoma"/>
          <w:sz w:val="20"/>
        </w:rPr>
      </w:pPr>
      <w:r w:rsidRPr="00056983">
        <w:rPr>
          <w:rFonts w:ascii="Tahoma" w:hAnsi="Tahoma" w:cs="Tahoma"/>
          <w:sz w:val="20"/>
        </w:rPr>
        <w:t>uczestnictwa w szkoleniach/kursach z zachowaniem frekwencji nie mniejszej niż 80%, akceptując terminy i miejsce, które wyznaczy Realizator Projekt</w:t>
      </w:r>
      <w:r w:rsidR="008620C3">
        <w:rPr>
          <w:rFonts w:ascii="Tahoma" w:hAnsi="Tahoma" w:cs="Tahoma"/>
          <w:sz w:val="20"/>
        </w:rPr>
        <w:t>u</w:t>
      </w:r>
      <w:r w:rsidRPr="00056983">
        <w:rPr>
          <w:rFonts w:ascii="Tahoma" w:hAnsi="Tahoma" w:cs="Tahoma"/>
          <w:sz w:val="20"/>
        </w:rPr>
        <w:t>,</w:t>
      </w:r>
    </w:p>
    <w:p w14:paraId="5C6A0425" w14:textId="36E1C292" w:rsidR="007405D7" w:rsidRPr="007405D7" w:rsidRDefault="007405D7" w:rsidP="003F2724">
      <w:pPr>
        <w:pStyle w:val="Akapitzlist"/>
        <w:widowControl w:val="0"/>
        <w:numPr>
          <w:ilvl w:val="0"/>
          <w:numId w:val="11"/>
        </w:numPr>
        <w:tabs>
          <w:tab w:val="left" w:pos="426"/>
        </w:tabs>
        <w:autoSpaceDE w:val="0"/>
        <w:autoSpaceDN w:val="0"/>
        <w:spacing w:after="0" w:line="276" w:lineRule="auto"/>
        <w:ind w:left="0" w:firstLine="0"/>
        <w:jc w:val="both"/>
        <w:rPr>
          <w:rFonts w:ascii="Tahoma" w:hAnsi="Tahoma" w:cs="Tahoma"/>
          <w:sz w:val="20"/>
        </w:rPr>
      </w:pPr>
      <w:r w:rsidRPr="007405D7">
        <w:rPr>
          <w:rFonts w:ascii="Tahoma" w:hAnsi="Tahoma" w:cs="Tahoma"/>
          <w:sz w:val="20"/>
        </w:rPr>
        <w:t>potwierdzania każdorazowo obecności poprzez złożenie podpisu na liście obecności lub potwierdzenie odbioru usługi własnoręcznym podpisem</w:t>
      </w:r>
      <w:r>
        <w:rPr>
          <w:rFonts w:ascii="Tahoma" w:hAnsi="Tahoma" w:cs="Tahoma"/>
          <w:sz w:val="20"/>
        </w:rPr>
        <w:t>,</w:t>
      </w:r>
    </w:p>
    <w:p w14:paraId="134AF7B4" w14:textId="77783895" w:rsidR="007405D7" w:rsidRPr="000F4416" w:rsidRDefault="007405D7" w:rsidP="003F2724">
      <w:pPr>
        <w:pStyle w:val="Akapitzlist"/>
        <w:widowControl w:val="0"/>
        <w:numPr>
          <w:ilvl w:val="0"/>
          <w:numId w:val="11"/>
        </w:numPr>
        <w:tabs>
          <w:tab w:val="left" w:pos="426"/>
        </w:tabs>
        <w:autoSpaceDE w:val="0"/>
        <w:autoSpaceDN w:val="0"/>
        <w:spacing w:after="0" w:line="276" w:lineRule="auto"/>
        <w:ind w:left="0" w:firstLine="0"/>
        <w:jc w:val="both"/>
        <w:rPr>
          <w:rFonts w:ascii="Tahoma" w:hAnsi="Tahoma" w:cs="Tahoma"/>
          <w:sz w:val="20"/>
        </w:rPr>
      </w:pPr>
      <w:r w:rsidRPr="007405D7">
        <w:rPr>
          <w:rFonts w:ascii="Tahoma" w:hAnsi="Tahoma" w:cs="Tahoma"/>
          <w:sz w:val="20"/>
        </w:rPr>
        <w:t xml:space="preserve">usprawiedliwienia nieobecności spowodowanej chorobą lub ważnymi sytuacjami losowymi. </w:t>
      </w:r>
      <w:bookmarkEnd w:id="14"/>
    </w:p>
    <w:p w14:paraId="44E36D45" w14:textId="3EE99913" w:rsidR="00931AC6" w:rsidRPr="000F4416" w:rsidRDefault="00931AC6" w:rsidP="003F2724">
      <w:pPr>
        <w:pStyle w:val="Akapitzlist"/>
        <w:widowControl w:val="0"/>
        <w:numPr>
          <w:ilvl w:val="0"/>
          <w:numId w:val="11"/>
        </w:numPr>
        <w:tabs>
          <w:tab w:val="left" w:pos="426"/>
        </w:tabs>
        <w:autoSpaceDE w:val="0"/>
        <w:autoSpaceDN w:val="0"/>
        <w:spacing w:after="0" w:line="276" w:lineRule="auto"/>
        <w:ind w:left="0" w:firstLine="0"/>
        <w:jc w:val="both"/>
        <w:rPr>
          <w:rFonts w:ascii="Tahoma" w:hAnsi="Tahoma" w:cs="Tahoma"/>
          <w:sz w:val="20"/>
        </w:rPr>
      </w:pPr>
      <w:r w:rsidRPr="000F4416">
        <w:rPr>
          <w:rFonts w:ascii="Tahoma" w:hAnsi="Tahoma" w:cs="Tahoma"/>
          <w:sz w:val="20"/>
        </w:rPr>
        <w:t xml:space="preserve">niezwłocznego poinformowania Realizatora Projektu o każdej zmianie statusu na rynku pracy, danych osobowych i teleadresowych oraz o wszelkich zmianach mających wpływ na uczestnictwo w </w:t>
      </w:r>
      <w:r w:rsidR="000F4416">
        <w:rPr>
          <w:rFonts w:ascii="Tahoma" w:hAnsi="Tahoma" w:cs="Tahoma"/>
          <w:sz w:val="20"/>
        </w:rPr>
        <w:t>P</w:t>
      </w:r>
      <w:r w:rsidRPr="000F4416">
        <w:rPr>
          <w:rFonts w:ascii="Tahoma" w:hAnsi="Tahoma" w:cs="Tahoma"/>
          <w:sz w:val="20"/>
        </w:rPr>
        <w:t>rojekcie;</w:t>
      </w:r>
    </w:p>
    <w:p w14:paraId="71CF5AB4" w14:textId="05DE7406" w:rsidR="00E734A0" w:rsidRPr="00E734A0" w:rsidRDefault="00AF7B2E" w:rsidP="003F2724">
      <w:pPr>
        <w:pStyle w:val="Akapitzlist"/>
        <w:widowControl w:val="0"/>
        <w:numPr>
          <w:ilvl w:val="0"/>
          <w:numId w:val="11"/>
        </w:numPr>
        <w:tabs>
          <w:tab w:val="left" w:pos="426"/>
        </w:tabs>
        <w:autoSpaceDE w:val="0"/>
        <w:autoSpaceDN w:val="0"/>
        <w:spacing w:after="0" w:line="276" w:lineRule="auto"/>
        <w:ind w:left="0" w:firstLine="0"/>
        <w:jc w:val="both"/>
        <w:rPr>
          <w:rFonts w:ascii="Tahoma" w:hAnsi="Tahoma" w:cs="Tahoma"/>
          <w:sz w:val="20"/>
        </w:rPr>
      </w:pPr>
      <w:r w:rsidRPr="000F4416">
        <w:rPr>
          <w:rFonts w:ascii="Tahoma" w:hAnsi="Tahoma" w:cs="Tahoma"/>
          <w:sz w:val="20"/>
        </w:rPr>
        <w:t xml:space="preserve">udzielenia Realizatorowi </w:t>
      </w:r>
      <w:r w:rsidR="00931AC6" w:rsidRPr="000F4416">
        <w:rPr>
          <w:rFonts w:ascii="Tahoma" w:hAnsi="Tahoma" w:cs="Tahoma"/>
          <w:sz w:val="20"/>
        </w:rPr>
        <w:t xml:space="preserve">Projektu wszelkich informacji </w:t>
      </w:r>
      <w:r w:rsidRPr="000F4416">
        <w:rPr>
          <w:rFonts w:ascii="Tahoma" w:hAnsi="Tahoma" w:cs="Tahoma"/>
          <w:sz w:val="20"/>
        </w:rPr>
        <w:t>niezbędnych</w:t>
      </w:r>
      <w:r w:rsidR="00931AC6" w:rsidRPr="000F4416">
        <w:rPr>
          <w:rFonts w:ascii="Tahoma" w:hAnsi="Tahoma" w:cs="Tahoma"/>
          <w:sz w:val="20"/>
        </w:rPr>
        <w:t xml:space="preserve"> do prawidłowego monitoringu </w:t>
      </w:r>
      <w:r w:rsidR="006C1940">
        <w:rPr>
          <w:rFonts w:ascii="Tahoma" w:hAnsi="Tahoma" w:cs="Tahoma"/>
          <w:sz w:val="20"/>
        </w:rPr>
        <w:br/>
      </w:r>
      <w:r w:rsidR="00931AC6" w:rsidRPr="000F4416">
        <w:rPr>
          <w:rFonts w:ascii="Tahoma" w:hAnsi="Tahoma" w:cs="Tahoma"/>
          <w:sz w:val="20"/>
        </w:rPr>
        <w:t>i kontroli Projektu</w:t>
      </w:r>
      <w:r w:rsidR="00E734A0">
        <w:rPr>
          <w:rFonts w:ascii="Tahoma" w:hAnsi="Tahoma" w:cs="Tahoma"/>
          <w:sz w:val="20"/>
        </w:rPr>
        <w:t>,</w:t>
      </w:r>
    </w:p>
    <w:p w14:paraId="7DED42D3" w14:textId="4797EB80" w:rsidR="00E734A0" w:rsidRPr="00E734A0" w:rsidRDefault="00E734A0" w:rsidP="003F2724">
      <w:pPr>
        <w:pStyle w:val="Akapitzlist"/>
        <w:widowControl w:val="0"/>
        <w:numPr>
          <w:ilvl w:val="0"/>
          <w:numId w:val="11"/>
        </w:numPr>
        <w:tabs>
          <w:tab w:val="left" w:pos="426"/>
        </w:tabs>
        <w:spacing w:after="0" w:line="276" w:lineRule="auto"/>
        <w:ind w:left="0" w:firstLine="0"/>
        <w:jc w:val="both"/>
        <w:rPr>
          <w:rFonts w:ascii="Tahoma" w:hAnsi="Tahoma" w:cs="Tahoma"/>
          <w:sz w:val="20"/>
        </w:rPr>
      </w:pPr>
      <w:r w:rsidRPr="00E734A0">
        <w:rPr>
          <w:rFonts w:ascii="Tahoma" w:hAnsi="Tahoma" w:cs="Tahoma"/>
          <w:sz w:val="20"/>
        </w:rPr>
        <w:t>wypełniania ankiet ewaluacyjnych/testów sprawdzających wiedzę itp. w zależności od wymogów programowych</w:t>
      </w:r>
      <w:r w:rsidR="00CE0BF1">
        <w:rPr>
          <w:rFonts w:ascii="Tahoma" w:hAnsi="Tahoma" w:cs="Tahoma"/>
          <w:sz w:val="20"/>
        </w:rPr>
        <w:t xml:space="preserve"> oraz wszelkich</w:t>
      </w:r>
      <w:r w:rsidRPr="00E734A0">
        <w:rPr>
          <w:rFonts w:ascii="Tahoma" w:hAnsi="Tahoma" w:cs="Tahoma"/>
          <w:sz w:val="20"/>
        </w:rPr>
        <w:t xml:space="preserve"> dokumentów koniecznych dla </w:t>
      </w:r>
      <w:r w:rsidR="0092137E">
        <w:rPr>
          <w:rFonts w:ascii="Tahoma" w:hAnsi="Tahoma" w:cs="Tahoma"/>
          <w:sz w:val="20"/>
        </w:rPr>
        <w:t xml:space="preserve">prawidłowej </w:t>
      </w:r>
      <w:r w:rsidRPr="00E734A0">
        <w:rPr>
          <w:rFonts w:ascii="Tahoma" w:hAnsi="Tahoma" w:cs="Tahoma"/>
          <w:sz w:val="20"/>
        </w:rPr>
        <w:t xml:space="preserve">realizacji Projektu; </w:t>
      </w:r>
    </w:p>
    <w:p w14:paraId="770901D2" w14:textId="76129D49" w:rsidR="0006757C" w:rsidRPr="0006757C" w:rsidRDefault="00E734A0" w:rsidP="003F2724">
      <w:pPr>
        <w:pStyle w:val="Akapitzlist"/>
        <w:widowControl w:val="0"/>
        <w:numPr>
          <w:ilvl w:val="0"/>
          <w:numId w:val="11"/>
        </w:numPr>
        <w:tabs>
          <w:tab w:val="left" w:pos="426"/>
        </w:tabs>
        <w:spacing w:after="0" w:line="276" w:lineRule="auto"/>
        <w:ind w:left="0" w:firstLine="0"/>
        <w:jc w:val="both"/>
        <w:rPr>
          <w:rFonts w:ascii="Tahoma" w:hAnsi="Tahoma" w:cs="Tahoma"/>
          <w:sz w:val="20"/>
        </w:rPr>
      </w:pPr>
      <w:r w:rsidRPr="00E734A0">
        <w:rPr>
          <w:rFonts w:ascii="Tahoma" w:hAnsi="Tahoma" w:cs="Tahoma"/>
          <w:sz w:val="20"/>
        </w:rPr>
        <w:t>udostępniania danych osobowych niezbędnych do realizacji Projektu, w szczególności związanych z</w:t>
      </w:r>
      <w:r w:rsidR="00717BB0">
        <w:rPr>
          <w:rFonts w:ascii="Tahoma" w:hAnsi="Tahoma" w:cs="Tahoma"/>
          <w:sz w:val="20"/>
        </w:rPr>
        <w:t> </w:t>
      </w:r>
      <w:r w:rsidRPr="00E734A0">
        <w:rPr>
          <w:rFonts w:ascii="Tahoma" w:hAnsi="Tahoma" w:cs="Tahoma"/>
          <w:sz w:val="20"/>
        </w:rPr>
        <w:t xml:space="preserve">przeprowadzeniem rekrutacji, potwierdzaniem kwalifikowalności wydatków, zarządzania, ewaluacji, monitoringu, kontroli, audytu, sprawozdawczości oraz działań informacyjno-promocyjnych </w:t>
      </w:r>
      <w:r>
        <w:rPr>
          <w:rFonts w:ascii="Tahoma" w:hAnsi="Tahoma" w:cs="Tahoma"/>
          <w:sz w:val="20"/>
        </w:rPr>
        <w:t xml:space="preserve">w ramach </w:t>
      </w:r>
      <w:r w:rsidRPr="00E734A0">
        <w:rPr>
          <w:rFonts w:ascii="Tahoma" w:hAnsi="Tahoma" w:cs="Tahoma"/>
          <w:bCs/>
          <w:sz w:val="20"/>
        </w:rPr>
        <w:t xml:space="preserve">programu </w:t>
      </w:r>
      <w:r w:rsidR="008B2149" w:rsidRPr="008B2149">
        <w:rPr>
          <w:rFonts w:ascii="Tahoma" w:hAnsi="Tahoma" w:cs="Tahoma"/>
          <w:bCs/>
          <w:sz w:val="20"/>
        </w:rPr>
        <w:t>regionalnego</w:t>
      </w:r>
      <w:r w:rsidRPr="00E734A0">
        <w:rPr>
          <w:rFonts w:ascii="Tahoma" w:hAnsi="Tahoma" w:cs="Tahoma"/>
          <w:bCs/>
          <w:sz w:val="20"/>
        </w:rPr>
        <w:t xml:space="preserve"> </w:t>
      </w:r>
      <w:r w:rsidRPr="00E734A0">
        <w:rPr>
          <w:rFonts w:ascii="Tahoma" w:hAnsi="Tahoma" w:cs="Tahoma"/>
          <w:bCs/>
          <w:sz w:val="20"/>
          <w:lang w:val="x-none"/>
        </w:rPr>
        <w:t>Fundusze Europejskie dla</w:t>
      </w:r>
      <w:r w:rsidRPr="00E734A0">
        <w:rPr>
          <w:rFonts w:ascii="Tahoma" w:hAnsi="Tahoma" w:cs="Tahoma"/>
          <w:bCs/>
          <w:sz w:val="20"/>
        </w:rPr>
        <w:t> </w:t>
      </w:r>
      <w:r w:rsidRPr="00E734A0">
        <w:rPr>
          <w:rFonts w:ascii="Tahoma" w:hAnsi="Tahoma" w:cs="Tahoma"/>
          <w:bCs/>
          <w:sz w:val="20"/>
          <w:lang w:val="x-none"/>
        </w:rPr>
        <w:t>Podkarpacia 2021-202</w:t>
      </w:r>
      <w:r w:rsidRPr="00E734A0">
        <w:rPr>
          <w:rFonts w:ascii="Tahoma" w:hAnsi="Tahoma" w:cs="Tahoma"/>
          <w:bCs/>
          <w:sz w:val="20"/>
        </w:rPr>
        <w:t>7</w:t>
      </w:r>
      <w:r w:rsidR="0006757C">
        <w:rPr>
          <w:rFonts w:ascii="Tahoma" w:hAnsi="Tahoma" w:cs="Tahoma"/>
          <w:bCs/>
          <w:sz w:val="20"/>
        </w:rPr>
        <w:t>,</w:t>
      </w:r>
    </w:p>
    <w:p w14:paraId="4DA89F33" w14:textId="69A7AE2E" w:rsidR="00121D29" w:rsidRDefault="0006757C" w:rsidP="003F2724">
      <w:pPr>
        <w:pStyle w:val="Akapitzlist"/>
        <w:widowControl w:val="0"/>
        <w:numPr>
          <w:ilvl w:val="0"/>
          <w:numId w:val="11"/>
        </w:numPr>
        <w:tabs>
          <w:tab w:val="left" w:pos="426"/>
        </w:tabs>
        <w:spacing w:after="0" w:line="276" w:lineRule="auto"/>
        <w:ind w:left="0" w:firstLine="0"/>
        <w:jc w:val="both"/>
        <w:rPr>
          <w:rFonts w:ascii="Tahoma" w:hAnsi="Tahoma" w:cs="Tahoma"/>
          <w:sz w:val="20"/>
        </w:rPr>
      </w:pPr>
      <w:r>
        <w:rPr>
          <w:rFonts w:ascii="Tahoma" w:hAnsi="Tahoma" w:cs="Tahoma"/>
          <w:sz w:val="20"/>
        </w:rPr>
        <w:t>wyrażenia</w:t>
      </w:r>
      <w:r w:rsidRPr="0006757C">
        <w:rPr>
          <w:rFonts w:ascii="Tahoma" w:hAnsi="Tahoma" w:cs="Tahoma"/>
          <w:sz w:val="20"/>
        </w:rPr>
        <w:t xml:space="preserve"> zgod</w:t>
      </w:r>
      <w:r>
        <w:rPr>
          <w:rFonts w:ascii="Tahoma" w:hAnsi="Tahoma" w:cs="Tahoma"/>
          <w:sz w:val="20"/>
        </w:rPr>
        <w:t>y</w:t>
      </w:r>
      <w:r w:rsidRPr="0006757C">
        <w:rPr>
          <w:rFonts w:ascii="Tahoma" w:hAnsi="Tahoma" w:cs="Tahoma"/>
          <w:sz w:val="20"/>
        </w:rPr>
        <w:t xml:space="preserve"> na wykorzystanie jego wizerunku</w:t>
      </w:r>
      <w:r>
        <w:rPr>
          <w:rFonts w:ascii="Tahoma" w:hAnsi="Tahoma" w:cs="Tahoma"/>
          <w:sz w:val="20"/>
        </w:rPr>
        <w:t xml:space="preserve"> w</w:t>
      </w:r>
      <w:r w:rsidRPr="0006757C">
        <w:rPr>
          <w:rFonts w:ascii="Tahoma" w:hAnsi="Tahoma" w:cs="Tahoma"/>
          <w:sz w:val="20"/>
        </w:rPr>
        <w:t xml:space="preserve"> celu udokumentowania prowadzonych form wsparcia</w:t>
      </w:r>
      <w:r>
        <w:rPr>
          <w:rFonts w:ascii="Tahoma" w:hAnsi="Tahoma" w:cs="Tahoma"/>
          <w:sz w:val="20"/>
        </w:rPr>
        <w:t xml:space="preserve"> w ramach realizowanych działa</w:t>
      </w:r>
      <w:r w:rsidR="00553127">
        <w:rPr>
          <w:rFonts w:ascii="Tahoma" w:hAnsi="Tahoma" w:cs="Tahoma"/>
          <w:sz w:val="20"/>
        </w:rPr>
        <w:t>ń</w:t>
      </w:r>
      <w:r>
        <w:rPr>
          <w:rFonts w:ascii="Tahoma" w:hAnsi="Tahoma" w:cs="Tahoma"/>
          <w:sz w:val="20"/>
        </w:rPr>
        <w:t xml:space="preserve"> projektowych</w:t>
      </w:r>
      <w:r w:rsidRPr="0006757C">
        <w:rPr>
          <w:rFonts w:ascii="Tahoma" w:hAnsi="Tahoma" w:cs="Tahoma"/>
          <w:sz w:val="20"/>
        </w:rPr>
        <w:t xml:space="preserve"> </w:t>
      </w:r>
      <w:r>
        <w:rPr>
          <w:rFonts w:ascii="Tahoma" w:hAnsi="Tahoma" w:cs="Tahoma"/>
          <w:sz w:val="20"/>
        </w:rPr>
        <w:t xml:space="preserve">(w trakcie realizacji projektu </w:t>
      </w:r>
      <w:r w:rsidRPr="0006757C">
        <w:rPr>
          <w:rFonts w:ascii="Tahoma" w:hAnsi="Tahoma" w:cs="Tahoma"/>
          <w:sz w:val="20"/>
        </w:rPr>
        <w:t>będzie prowadzona dokumentacja zdjęciowa</w:t>
      </w:r>
      <w:r>
        <w:rPr>
          <w:rFonts w:ascii="Tahoma" w:hAnsi="Tahoma" w:cs="Tahoma"/>
          <w:sz w:val="20"/>
        </w:rPr>
        <w:t xml:space="preserve"> oraz a</w:t>
      </w:r>
      <w:r w:rsidR="006A5948">
        <w:rPr>
          <w:rFonts w:ascii="Tahoma" w:hAnsi="Tahoma" w:cs="Tahoma"/>
          <w:sz w:val="20"/>
        </w:rPr>
        <w:t>u</w:t>
      </w:r>
      <w:r>
        <w:rPr>
          <w:rFonts w:ascii="Tahoma" w:hAnsi="Tahoma" w:cs="Tahoma"/>
          <w:sz w:val="20"/>
        </w:rPr>
        <w:t>diowizualna)</w:t>
      </w:r>
      <w:r w:rsidR="00931AC6" w:rsidRPr="00041948">
        <w:rPr>
          <w:rFonts w:ascii="Tahoma" w:hAnsi="Tahoma" w:cs="Tahoma"/>
          <w:sz w:val="20"/>
        </w:rPr>
        <w:t>.</w:t>
      </w:r>
      <w:r w:rsidR="00931AC6" w:rsidRPr="00AC543A">
        <w:rPr>
          <w:rFonts w:ascii="Tahoma" w:hAnsi="Tahoma" w:cs="Tahoma"/>
          <w:sz w:val="20"/>
        </w:rPr>
        <w:t xml:space="preserve"> </w:t>
      </w:r>
    </w:p>
    <w:p w14:paraId="5ACFA373" w14:textId="3805FCC3" w:rsidR="00B36ABA" w:rsidRPr="00B019A0" w:rsidRDefault="00B36ABA" w:rsidP="00B019A0">
      <w:pPr>
        <w:pStyle w:val="Akapitzlist"/>
        <w:widowControl w:val="0"/>
        <w:numPr>
          <w:ilvl w:val="0"/>
          <w:numId w:val="43"/>
        </w:numPr>
        <w:tabs>
          <w:tab w:val="left" w:pos="426"/>
        </w:tabs>
        <w:spacing w:after="0" w:line="276" w:lineRule="auto"/>
        <w:ind w:left="0" w:firstLine="0"/>
        <w:jc w:val="both"/>
        <w:rPr>
          <w:rFonts w:ascii="Tahoma" w:hAnsi="Tahoma" w:cs="Tahoma"/>
          <w:sz w:val="20"/>
        </w:rPr>
      </w:pPr>
      <w:r w:rsidRPr="00B019A0">
        <w:rPr>
          <w:rFonts w:ascii="Tahoma" w:hAnsi="Tahoma" w:cs="Tahoma"/>
          <w:sz w:val="20"/>
        </w:rPr>
        <w:t>Uczestnik posiada prawo do 20% nieobecności na szkoleniu/kursie</w:t>
      </w:r>
      <w:r w:rsidR="00B019A0">
        <w:rPr>
          <w:rFonts w:ascii="Tahoma" w:hAnsi="Tahoma" w:cs="Tahoma"/>
          <w:sz w:val="20"/>
        </w:rPr>
        <w:t xml:space="preserve">, </w:t>
      </w:r>
      <w:r w:rsidR="00B019A0" w:rsidRPr="00B019A0">
        <w:rPr>
          <w:rFonts w:ascii="Tahoma" w:hAnsi="Tahoma" w:cs="Tahoma"/>
          <w:sz w:val="20"/>
        </w:rPr>
        <w:t xml:space="preserve">przy czym </w:t>
      </w:r>
      <w:r w:rsidR="00B019A0">
        <w:rPr>
          <w:rFonts w:ascii="Tahoma" w:hAnsi="Tahoma" w:cs="Tahoma"/>
          <w:sz w:val="20"/>
        </w:rPr>
        <w:t>dot.</w:t>
      </w:r>
      <w:r w:rsidR="00B019A0" w:rsidRPr="00B019A0">
        <w:rPr>
          <w:rFonts w:ascii="Tahoma" w:hAnsi="Tahoma" w:cs="Tahoma"/>
          <w:sz w:val="20"/>
        </w:rPr>
        <w:t xml:space="preserve"> to wyłącznie nieobecności usprawiedliwion</w:t>
      </w:r>
      <w:r w:rsidR="00B019A0">
        <w:rPr>
          <w:rFonts w:ascii="Tahoma" w:hAnsi="Tahoma" w:cs="Tahoma"/>
          <w:sz w:val="20"/>
        </w:rPr>
        <w:t>ych</w:t>
      </w:r>
      <w:r w:rsidR="00B019A0" w:rsidRPr="00B019A0">
        <w:rPr>
          <w:rFonts w:ascii="Tahoma" w:hAnsi="Tahoma" w:cs="Tahoma"/>
          <w:sz w:val="20"/>
        </w:rPr>
        <w:t xml:space="preserve">. </w:t>
      </w:r>
      <w:r w:rsidRPr="00B019A0">
        <w:rPr>
          <w:rFonts w:ascii="Tahoma" w:hAnsi="Tahoma" w:cs="Tahoma"/>
          <w:sz w:val="20"/>
        </w:rPr>
        <w:t xml:space="preserve">Pozostałe nieobecności </w:t>
      </w:r>
      <w:r w:rsidR="00BD20F0">
        <w:rPr>
          <w:rFonts w:ascii="Tahoma" w:hAnsi="Tahoma" w:cs="Tahoma"/>
          <w:sz w:val="20"/>
        </w:rPr>
        <w:t xml:space="preserve">mogą </w:t>
      </w:r>
      <w:r w:rsidRPr="00B019A0">
        <w:rPr>
          <w:rFonts w:ascii="Tahoma" w:hAnsi="Tahoma" w:cs="Tahoma"/>
          <w:sz w:val="20"/>
        </w:rPr>
        <w:t>skutkować skreśleniem z listy uczestników.</w:t>
      </w:r>
    </w:p>
    <w:p w14:paraId="3E667CB0" w14:textId="7CCA40E7" w:rsidR="005B00AE" w:rsidRDefault="005B00AE" w:rsidP="003F2724">
      <w:pPr>
        <w:widowControl w:val="0"/>
        <w:tabs>
          <w:tab w:val="left" w:pos="426"/>
        </w:tabs>
        <w:autoSpaceDE w:val="0"/>
        <w:autoSpaceDN w:val="0"/>
        <w:spacing w:after="0" w:line="276" w:lineRule="auto"/>
        <w:jc w:val="both"/>
        <w:rPr>
          <w:rFonts w:ascii="Tahoma" w:hAnsi="Tahoma" w:cs="Tahoma"/>
          <w:sz w:val="20"/>
        </w:rPr>
      </w:pPr>
    </w:p>
    <w:p w14:paraId="553EFB1E" w14:textId="77777777" w:rsidR="007405D7" w:rsidRPr="007405D7" w:rsidRDefault="007405D7" w:rsidP="0046737B">
      <w:pPr>
        <w:widowControl w:val="0"/>
        <w:autoSpaceDE w:val="0"/>
        <w:autoSpaceDN w:val="0"/>
        <w:spacing w:after="0" w:line="276" w:lineRule="auto"/>
        <w:ind w:left="284" w:hanging="284"/>
        <w:jc w:val="center"/>
        <w:rPr>
          <w:rFonts w:ascii="Tahoma" w:hAnsi="Tahoma" w:cs="Tahoma"/>
          <w:b/>
          <w:bCs/>
          <w:sz w:val="20"/>
        </w:rPr>
      </w:pPr>
      <w:r w:rsidRPr="007405D7">
        <w:rPr>
          <w:rFonts w:ascii="Tahoma" w:hAnsi="Tahoma" w:cs="Tahoma"/>
          <w:b/>
          <w:bCs/>
          <w:sz w:val="20"/>
        </w:rPr>
        <w:t>§ 8</w:t>
      </w:r>
    </w:p>
    <w:p w14:paraId="6C349BF7" w14:textId="23656511" w:rsidR="007405D7" w:rsidRPr="007405D7" w:rsidRDefault="007405D7" w:rsidP="0046737B">
      <w:pPr>
        <w:widowControl w:val="0"/>
        <w:autoSpaceDE w:val="0"/>
        <w:autoSpaceDN w:val="0"/>
        <w:spacing w:after="0" w:line="276" w:lineRule="auto"/>
        <w:ind w:left="284" w:hanging="284"/>
        <w:jc w:val="center"/>
        <w:rPr>
          <w:rFonts w:ascii="Tahoma" w:hAnsi="Tahoma" w:cs="Tahoma"/>
          <w:b/>
          <w:bCs/>
          <w:sz w:val="20"/>
        </w:rPr>
      </w:pPr>
      <w:r w:rsidRPr="007405D7">
        <w:rPr>
          <w:rFonts w:ascii="Tahoma" w:hAnsi="Tahoma" w:cs="Tahoma"/>
          <w:b/>
          <w:bCs/>
          <w:sz w:val="20"/>
        </w:rPr>
        <w:t xml:space="preserve">Zasady </w:t>
      </w:r>
      <w:r w:rsidR="004500C6">
        <w:rPr>
          <w:rFonts w:ascii="Tahoma" w:hAnsi="Tahoma" w:cs="Tahoma"/>
          <w:b/>
          <w:bCs/>
          <w:sz w:val="20"/>
        </w:rPr>
        <w:t xml:space="preserve">ukończenia, </w:t>
      </w:r>
      <w:r w:rsidRPr="007405D7">
        <w:rPr>
          <w:rFonts w:ascii="Tahoma" w:hAnsi="Tahoma" w:cs="Tahoma"/>
          <w:b/>
          <w:bCs/>
          <w:sz w:val="20"/>
        </w:rPr>
        <w:t xml:space="preserve">rezygnacji </w:t>
      </w:r>
      <w:r w:rsidR="004500C6">
        <w:rPr>
          <w:rFonts w:ascii="Tahoma" w:hAnsi="Tahoma" w:cs="Tahoma"/>
          <w:b/>
          <w:bCs/>
          <w:sz w:val="20"/>
        </w:rPr>
        <w:t xml:space="preserve">i wykluczenia </w:t>
      </w:r>
      <w:r w:rsidRPr="007405D7">
        <w:rPr>
          <w:rFonts w:ascii="Tahoma" w:hAnsi="Tahoma" w:cs="Tahoma"/>
          <w:b/>
          <w:bCs/>
          <w:sz w:val="20"/>
        </w:rPr>
        <w:t xml:space="preserve">z udziału w </w:t>
      </w:r>
      <w:r w:rsidR="006A5948">
        <w:rPr>
          <w:rFonts w:ascii="Tahoma" w:hAnsi="Tahoma" w:cs="Tahoma"/>
          <w:b/>
          <w:bCs/>
          <w:sz w:val="20"/>
        </w:rPr>
        <w:t>P</w:t>
      </w:r>
      <w:r w:rsidRPr="007405D7">
        <w:rPr>
          <w:rFonts w:ascii="Tahoma" w:hAnsi="Tahoma" w:cs="Tahoma"/>
          <w:b/>
          <w:bCs/>
          <w:sz w:val="20"/>
        </w:rPr>
        <w:t>rojekcie</w:t>
      </w:r>
    </w:p>
    <w:p w14:paraId="5F0A1609" w14:textId="5ED7C0EC" w:rsidR="00AC543A" w:rsidRPr="00AC543A" w:rsidRDefault="007405D7" w:rsidP="006F249D">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AC543A">
        <w:rPr>
          <w:rFonts w:ascii="Tahoma" w:hAnsi="Tahoma" w:cs="Tahoma"/>
          <w:sz w:val="20"/>
        </w:rPr>
        <w:t xml:space="preserve">W przypadku rezygnacji z udziału w Projekcie, </w:t>
      </w:r>
      <w:r w:rsidR="00AC543A" w:rsidRPr="00AC543A">
        <w:rPr>
          <w:rFonts w:ascii="Tahoma" w:hAnsi="Tahoma" w:cs="Tahoma"/>
          <w:sz w:val="20"/>
        </w:rPr>
        <w:t xml:space="preserve">Uczestnik Projektu zobowiązany jest do niezwłocznego poinformowania Realizatora o zaistniałym fakcie </w:t>
      </w:r>
      <w:r w:rsidR="00AC543A">
        <w:rPr>
          <w:rFonts w:ascii="Tahoma" w:hAnsi="Tahoma" w:cs="Tahoma"/>
          <w:sz w:val="20"/>
        </w:rPr>
        <w:t xml:space="preserve">– </w:t>
      </w:r>
      <w:r w:rsidR="00AC543A" w:rsidRPr="00AC543A">
        <w:rPr>
          <w:rFonts w:ascii="Tahoma" w:hAnsi="Tahoma" w:cs="Tahoma"/>
          <w:sz w:val="20"/>
        </w:rPr>
        <w:t>Uczestnik zobowiązany jest do złożenia pisemnego oświadczenia o rezygnacji.</w:t>
      </w:r>
    </w:p>
    <w:p w14:paraId="46F8F169" w14:textId="43AB6917" w:rsidR="00AC543A" w:rsidRDefault="00AC543A" w:rsidP="006F249D">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AC543A">
        <w:rPr>
          <w:rFonts w:ascii="Tahoma" w:hAnsi="Tahoma" w:cs="Tahoma"/>
          <w:sz w:val="20"/>
        </w:rPr>
        <w:t>Uczestnik Projektu biorący udział w poszczególnych formach wsparcia, który zaprzestał uczestnictwa bez poinformowania Realizatora Projektu o zaistniałej sytuacji, zostanie skreślony z listy Uczestników Projektu, a</w:t>
      </w:r>
      <w:r w:rsidR="006706B4">
        <w:rPr>
          <w:rFonts w:ascii="Tahoma" w:hAnsi="Tahoma" w:cs="Tahoma"/>
          <w:sz w:val="20"/>
        </w:rPr>
        <w:t> </w:t>
      </w:r>
      <w:r w:rsidRPr="00AC543A">
        <w:rPr>
          <w:rFonts w:ascii="Tahoma" w:hAnsi="Tahoma" w:cs="Tahoma"/>
          <w:sz w:val="20"/>
        </w:rPr>
        <w:t>wsparcie projektowe zostanie przerwane.</w:t>
      </w:r>
    </w:p>
    <w:p w14:paraId="58C4A54F" w14:textId="77777777" w:rsidR="00EE1B4C" w:rsidRDefault="007405D7" w:rsidP="00EE1B4C">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AC543A">
        <w:rPr>
          <w:rFonts w:ascii="Tahoma" w:hAnsi="Tahoma" w:cs="Tahoma"/>
          <w:sz w:val="20"/>
        </w:rPr>
        <w:t>W przypadku rażącego naruszania przez Uczestnika projektu obowiązków wskazanych w § 7 ust. 1, a</w:t>
      </w:r>
      <w:r w:rsidR="006706B4">
        <w:rPr>
          <w:rFonts w:ascii="Tahoma" w:hAnsi="Tahoma" w:cs="Tahoma"/>
          <w:sz w:val="20"/>
        </w:rPr>
        <w:t> </w:t>
      </w:r>
      <w:r w:rsidRPr="00AC543A">
        <w:rPr>
          <w:rFonts w:ascii="Tahoma" w:hAnsi="Tahoma" w:cs="Tahoma"/>
          <w:sz w:val="20"/>
        </w:rPr>
        <w:t>także naruszania zasad współżycia społecznego Uczestnik projektu może zostać usunięty z listy uczestników w Projekcie.</w:t>
      </w:r>
    </w:p>
    <w:p w14:paraId="56C599D8" w14:textId="3C3A5F77" w:rsidR="00EE1B4C" w:rsidRPr="00EE1B4C" w:rsidRDefault="00EE1B4C" w:rsidP="00EE1B4C">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EE1B4C">
        <w:rPr>
          <w:rFonts w:ascii="Tahoma" w:hAnsi="Tahoma" w:cs="Tahoma"/>
          <w:sz w:val="20"/>
        </w:rPr>
        <w:t xml:space="preserve">Uczestnik projektu może zostać obciążony zwrotem kosztów uczestnictwa w Projekcie m. in. </w:t>
      </w:r>
      <w:r>
        <w:rPr>
          <w:rFonts w:ascii="Tahoma" w:hAnsi="Tahoma" w:cs="Tahoma"/>
          <w:sz w:val="20"/>
        </w:rPr>
        <w:br/>
      </w:r>
      <w:r w:rsidRPr="00EE1B4C">
        <w:rPr>
          <w:rFonts w:ascii="Tahoma" w:hAnsi="Tahoma" w:cs="Tahoma"/>
          <w:sz w:val="20"/>
        </w:rPr>
        <w:t xml:space="preserve">w szczególności za: </w:t>
      </w:r>
    </w:p>
    <w:p w14:paraId="75ABD792" w14:textId="77777777" w:rsidR="00EE1B4C" w:rsidRPr="00EE1B4C" w:rsidRDefault="00EE1B4C" w:rsidP="00EE1B4C">
      <w:pPr>
        <w:pStyle w:val="Akapitzlist"/>
        <w:widowControl w:val="0"/>
        <w:tabs>
          <w:tab w:val="left" w:pos="426"/>
        </w:tabs>
        <w:autoSpaceDE w:val="0"/>
        <w:autoSpaceDN w:val="0"/>
        <w:spacing w:after="0" w:line="276" w:lineRule="auto"/>
        <w:ind w:left="0"/>
        <w:jc w:val="both"/>
        <w:rPr>
          <w:rFonts w:ascii="Tahoma" w:hAnsi="Tahoma" w:cs="Tahoma"/>
          <w:sz w:val="20"/>
        </w:rPr>
      </w:pPr>
      <w:r w:rsidRPr="00EE1B4C">
        <w:rPr>
          <w:rFonts w:ascii="Tahoma" w:hAnsi="Tahoma" w:cs="Tahoma"/>
          <w:sz w:val="20"/>
        </w:rPr>
        <w:t>a)</w:t>
      </w:r>
      <w:r w:rsidRPr="00EE1B4C">
        <w:rPr>
          <w:rFonts w:ascii="Tahoma" w:hAnsi="Tahoma" w:cs="Tahoma"/>
          <w:sz w:val="20"/>
        </w:rPr>
        <w:tab/>
        <w:t>rozwiązanie umowy w sytuacji, gdy Uczestnik Projektu narusza postanowienia Regulaminu lub Umowy uczestnictwa w Projekcie,</w:t>
      </w:r>
    </w:p>
    <w:p w14:paraId="5C79EFA7" w14:textId="6B44FB52" w:rsidR="00EE1B4C" w:rsidRPr="00EE1B4C" w:rsidRDefault="00EE1B4C" w:rsidP="00EE1B4C">
      <w:pPr>
        <w:pStyle w:val="Akapitzlist"/>
        <w:widowControl w:val="0"/>
        <w:tabs>
          <w:tab w:val="left" w:pos="426"/>
        </w:tabs>
        <w:autoSpaceDE w:val="0"/>
        <w:autoSpaceDN w:val="0"/>
        <w:spacing w:after="0" w:line="276" w:lineRule="auto"/>
        <w:ind w:left="0"/>
        <w:jc w:val="both"/>
        <w:rPr>
          <w:rFonts w:ascii="Tahoma" w:hAnsi="Tahoma" w:cs="Tahoma"/>
          <w:sz w:val="20"/>
        </w:rPr>
      </w:pPr>
      <w:r w:rsidRPr="00EE1B4C">
        <w:rPr>
          <w:rFonts w:ascii="Tahoma" w:hAnsi="Tahoma" w:cs="Tahoma"/>
          <w:sz w:val="20"/>
        </w:rPr>
        <w:t>b)</w:t>
      </w:r>
      <w:r w:rsidRPr="00EE1B4C">
        <w:rPr>
          <w:rFonts w:ascii="Tahoma" w:hAnsi="Tahoma" w:cs="Tahoma"/>
          <w:sz w:val="20"/>
        </w:rPr>
        <w:tab/>
        <w:t xml:space="preserve">braku uczestnictwa w formach wsparcia (przekroczenie 20% nieobecności) bez usprawiedliwienia </w:t>
      </w:r>
      <w:r w:rsidRPr="00EE1B4C">
        <w:rPr>
          <w:rFonts w:ascii="Tahoma" w:hAnsi="Tahoma" w:cs="Tahoma"/>
          <w:sz w:val="20"/>
        </w:rPr>
        <w:lastRenderedPageBreak/>
        <w:t>Uczestnik</w:t>
      </w:r>
      <w:r w:rsidR="009661E1">
        <w:rPr>
          <w:rFonts w:ascii="Tahoma" w:hAnsi="Tahoma" w:cs="Tahoma"/>
          <w:sz w:val="20"/>
        </w:rPr>
        <w:t>a</w:t>
      </w:r>
      <w:r w:rsidRPr="00EE1B4C">
        <w:rPr>
          <w:rFonts w:ascii="Tahoma" w:hAnsi="Tahoma" w:cs="Tahoma"/>
          <w:sz w:val="20"/>
        </w:rPr>
        <w:t xml:space="preserve"> Projektu.</w:t>
      </w:r>
    </w:p>
    <w:p w14:paraId="4CEBBDFF" w14:textId="77777777" w:rsidR="00EE1B4C" w:rsidRPr="00EE1B4C" w:rsidRDefault="00EE1B4C" w:rsidP="00F5022D">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EE1B4C">
        <w:rPr>
          <w:rFonts w:ascii="Tahoma" w:hAnsi="Tahoma" w:cs="Tahoma"/>
          <w:sz w:val="20"/>
        </w:rPr>
        <w:t>W sytuacji, w której Realizator projektu zostanie obciążony kosztami za zrealizowane/ą przez wykonawcę usługi/ę, może zobowiązać Uczestnika Projektu do zwrotu poniesionych kosztów.</w:t>
      </w:r>
    </w:p>
    <w:p w14:paraId="3A6E0596" w14:textId="608DAECF" w:rsidR="00EE1B4C" w:rsidRPr="004A0240" w:rsidRDefault="00EE1B4C" w:rsidP="004A0240">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EE1B4C">
        <w:rPr>
          <w:rFonts w:ascii="Tahoma" w:hAnsi="Tahoma" w:cs="Tahoma"/>
          <w:sz w:val="20"/>
        </w:rPr>
        <w:t xml:space="preserve">Zasady dochodzenia zwrotu kosztów wskazanych w </w:t>
      </w:r>
      <w:r w:rsidR="00F5022D">
        <w:rPr>
          <w:rFonts w:ascii="Tahoma" w:hAnsi="Tahoma" w:cs="Tahoma"/>
          <w:sz w:val="20"/>
        </w:rPr>
        <w:t xml:space="preserve">pkt 4 </w:t>
      </w:r>
      <w:r w:rsidRPr="00EE1B4C">
        <w:rPr>
          <w:rFonts w:ascii="Tahoma" w:hAnsi="Tahoma" w:cs="Tahoma"/>
          <w:sz w:val="20"/>
        </w:rPr>
        <w:t>będą rozpatrywane przy uwzględnieniu indywidualnego charakteru sprawy przez Realizatora Projektu z uwzględnieniem okoliczności odstąpienia od udziału w Projekcie.</w:t>
      </w:r>
    </w:p>
    <w:p w14:paraId="1B5115D9" w14:textId="59BCAE00" w:rsidR="00AE4323" w:rsidRPr="00AE4323" w:rsidRDefault="00AE4323" w:rsidP="006F249D">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AE4323">
        <w:rPr>
          <w:rFonts w:ascii="Tahoma" w:hAnsi="Tahoma" w:cs="Tahoma"/>
          <w:sz w:val="20"/>
        </w:rPr>
        <w:t xml:space="preserve">W przypadku niedopełnienia zobowiązań określonych w ust. 1 oraz wystąpienia sytuacji wskazanych w ust. 2 i 3, Realizator Projektu ma prawo do </w:t>
      </w:r>
      <w:r w:rsidR="007D03CB">
        <w:rPr>
          <w:rFonts w:ascii="Tahoma" w:hAnsi="Tahoma" w:cs="Tahoma"/>
          <w:sz w:val="20"/>
        </w:rPr>
        <w:t>zakwalifikowania do udziału w Projekcie</w:t>
      </w:r>
      <w:r w:rsidRPr="00AE4323">
        <w:rPr>
          <w:rFonts w:ascii="Tahoma" w:hAnsi="Tahoma" w:cs="Tahoma"/>
          <w:sz w:val="20"/>
        </w:rPr>
        <w:t xml:space="preserve"> kolejnej osoby z listy rezerwowej. Każde zdarzenie będzie rozpatrywane indywidualnie, z uwzględnieniem uzasadnionych obiektywnie okoliczności odstąpienia od udziału w Projekcie. </w:t>
      </w:r>
    </w:p>
    <w:p w14:paraId="2D972AC8" w14:textId="522807A1" w:rsidR="00AE4323" w:rsidRDefault="00AE4323" w:rsidP="006F249D">
      <w:pPr>
        <w:pStyle w:val="Akapitzlist"/>
        <w:widowControl w:val="0"/>
        <w:numPr>
          <w:ilvl w:val="0"/>
          <w:numId w:val="21"/>
        </w:numPr>
        <w:tabs>
          <w:tab w:val="left" w:pos="426"/>
        </w:tabs>
        <w:autoSpaceDE w:val="0"/>
        <w:autoSpaceDN w:val="0"/>
        <w:spacing w:after="0" w:line="276" w:lineRule="auto"/>
        <w:ind w:left="0" w:firstLine="0"/>
        <w:jc w:val="both"/>
        <w:rPr>
          <w:rFonts w:ascii="Tahoma" w:hAnsi="Tahoma" w:cs="Tahoma"/>
          <w:sz w:val="20"/>
        </w:rPr>
      </w:pPr>
      <w:r w:rsidRPr="00AE4323">
        <w:rPr>
          <w:rFonts w:ascii="Tahoma" w:hAnsi="Tahoma" w:cs="Tahoma"/>
          <w:sz w:val="20"/>
        </w:rPr>
        <w:t xml:space="preserve">W przypadku wystąpienia sytuacji wskazanych w ust. </w:t>
      </w:r>
      <w:r>
        <w:rPr>
          <w:rFonts w:ascii="Tahoma" w:hAnsi="Tahoma" w:cs="Tahoma"/>
          <w:sz w:val="20"/>
        </w:rPr>
        <w:t xml:space="preserve">1, </w:t>
      </w:r>
      <w:r w:rsidRPr="00AE4323">
        <w:rPr>
          <w:rFonts w:ascii="Tahoma" w:hAnsi="Tahoma" w:cs="Tahoma"/>
          <w:sz w:val="20"/>
        </w:rPr>
        <w:t xml:space="preserve">2 i 3 Realizator Projektu poinformuje Uczestnika Projektu  bezpośrednio, listownie lub e-mailowo o skreśleniu z Listy </w:t>
      </w:r>
      <w:r w:rsidR="000C3763">
        <w:rPr>
          <w:rFonts w:ascii="Tahoma" w:hAnsi="Tahoma" w:cs="Tahoma"/>
          <w:sz w:val="20"/>
        </w:rPr>
        <w:t>U</w:t>
      </w:r>
      <w:r w:rsidRPr="00AE4323">
        <w:rPr>
          <w:rFonts w:ascii="Tahoma" w:hAnsi="Tahoma" w:cs="Tahoma"/>
          <w:sz w:val="20"/>
        </w:rPr>
        <w:t>czestników Projektu.</w:t>
      </w:r>
    </w:p>
    <w:p w14:paraId="04F15F1A" w14:textId="77777777" w:rsidR="00EA18AA" w:rsidRPr="00A96F42" w:rsidRDefault="00EA18AA" w:rsidP="00A96F42">
      <w:pPr>
        <w:widowControl w:val="0"/>
        <w:tabs>
          <w:tab w:val="left" w:pos="284"/>
        </w:tabs>
        <w:autoSpaceDE w:val="0"/>
        <w:autoSpaceDN w:val="0"/>
        <w:spacing w:after="0" w:line="276" w:lineRule="auto"/>
        <w:jc w:val="both"/>
        <w:rPr>
          <w:rFonts w:ascii="Tahoma" w:hAnsi="Tahoma" w:cs="Tahoma"/>
          <w:sz w:val="20"/>
        </w:rPr>
      </w:pPr>
    </w:p>
    <w:p w14:paraId="5C7AEAE7" w14:textId="7CA39272" w:rsidR="00D659A1" w:rsidRPr="0046737B" w:rsidRDefault="00EA18AA" w:rsidP="0046737B">
      <w:pPr>
        <w:widowControl w:val="0"/>
        <w:tabs>
          <w:tab w:val="left" w:pos="284"/>
          <w:tab w:val="left" w:pos="4536"/>
          <w:tab w:val="left" w:pos="4678"/>
        </w:tabs>
        <w:autoSpaceDE w:val="0"/>
        <w:autoSpaceDN w:val="0"/>
        <w:spacing w:after="0" w:line="276" w:lineRule="auto"/>
        <w:jc w:val="center"/>
        <w:rPr>
          <w:rFonts w:ascii="Tahoma" w:hAnsi="Tahoma" w:cs="Tahoma"/>
          <w:b/>
          <w:bCs/>
          <w:sz w:val="20"/>
          <w:szCs w:val="20"/>
        </w:rPr>
      </w:pPr>
      <w:r w:rsidRPr="0046737B">
        <w:rPr>
          <w:rFonts w:ascii="Tahoma" w:hAnsi="Tahoma" w:cs="Tahoma"/>
          <w:b/>
          <w:bCs/>
          <w:sz w:val="20"/>
          <w:szCs w:val="20"/>
        </w:rPr>
        <w:t xml:space="preserve">§ </w:t>
      </w:r>
      <w:r w:rsidR="00D659A1" w:rsidRPr="0046737B">
        <w:rPr>
          <w:rFonts w:ascii="Tahoma" w:hAnsi="Tahoma" w:cs="Tahoma"/>
          <w:b/>
          <w:bCs/>
          <w:sz w:val="20"/>
          <w:szCs w:val="20"/>
        </w:rPr>
        <w:t>9</w:t>
      </w:r>
    </w:p>
    <w:p w14:paraId="4BCCF7D3" w14:textId="386A5CFF" w:rsidR="00EA18AA" w:rsidRPr="0046737B" w:rsidRDefault="005B62B6" w:rsidP="0046737B">
      <w:pPr>
        <w:widowControl w:val="0"/>
        <w:tabs>
          <w:tab w:val="left" w:pos="284"/>
        </w:tabs>
        <w:autoSpaceDE w:val="0"/>
        <w:autoSpaceDN w:val="0"/>
        <w:spacing w:after="0" w:line="276" w:lineRule="auto"/>
        <w:jc w:val="center"/>
        <w:rPr>
          <w:rFonts w:ascii="Tahoma" w:hAnsi="Tahoma" w:cs="Tahoma"/>
          <w:b/>
          <w:bCs/>
          <w:sz w:val="20"/>
          <w:szCs w:val="20"/>
        </w:rPr>
      </w:pPr>
      <w:r w:rsidRPr="0046737B">
        <w:rPr>
          <w:rFonts w:ascii="Tahoma" w:hAnsi="Tahoma" w:cs="Tahoma"/>
          <w:b/>
          <w:bCs/>
          <w:sz w:val="20"/>
          <w:szCs w:val="20"/>
        </w:rPr>
        <w:t>Wsparcie dodatkowe –</w:t>
      </w:r>
      <w:r w:rsidR="008C17D5" w:rsidRPr="0046737B">
        <w:rPr>
          <w:rFonts w:ascii="Tahoma" w:hAnsi="Tahoma" w:cs="Tahoma"/>
          <w:b/>
          <w:bCs/>
          <w:sz w:val="20"/>
          <w:szCs w:val="20"/>
        </w:rPr>
        <w:t xml:space="preserve"> z</w:t>
      </w:r>
      <w:r w:rsidR="00EA18AA" w:rsidRPr="0046737B">
        <w:rPr>
          <w:rFonts w:ascii="Tahoma" w:hAnsi="Tahoma" w:cs="Tahoma"/>
          <w:b/>
          <w:bCs/>
          <w:sz w:val="20"/>
          <w:szCs w:val="20"/>
        </w:rPr>
        <w:t>wrot kosztów dojazdu</w:t>
      </w:r>
      <w:r w:rsidR="008C17D5" w:rsidRPr="0046737B">
        <w:rPr>
          <w:rFonts w:ascii="Tahoma" w:hAnsi="Tahoma" w:cs="Tahoma"/>
          <w:b/>
          <w:bCs/>
          <w:sz w:val="20"/>
          <w:szCs w:val="20"/>
        </w:rPr>
        <w:t>, zwrot kosztów opieki nad</w:t>
      </w:r>
      <w:r w:rsidR="007A63A5" w:rsidRPr="0046737B">
        <w:rPr>
          <w:rFonts w:ascii="Tahoma" w:hAnsi="Tahoma" w:cs="Tahoma"/>
          <w:b/>
          <w:bCs/>
          <w:sz w:val="20"/>
          <w:szCs w:val="20"/>
        </w:rPr>
        <w:t> </w:t>
      </w:r>
      <w:r w:rsidR="008C17D5" w:rsidRPr="0046737B">
        <w:rPr>
          <w:rFonts w:ascii="Tahoma" w:hAnsi="Tahoma" w:cs="Tahoma"/>
          <w:b/>
          <w:bCs/>
          <w:sz w:val="20"/>
          <w:szCs w:val="20"/>
        </w:rPr>
        <w:t>dzieckiem</w:t>
      </w:r>
      <w:r w:rsidR="007A63A5" w:rsidRPr="0046737B">
        <w:rPr>
          <w:rFonts w:ascii="Tahoma" w:hAnsi="Tahoma" w:cs="Tahoma"/>
          <w:b/>
          <w:bCs/>
          <w:sz w:val="20"/>
          <w:szCs w:val="20"/>
        </w:rPr>
        <w:t>/</w:t>
      </w:r>
      <w:r w:rsidR="0046737B">
        <w:rPr>
          <w:rFonts w:ascii="Tahoma" w:hAnsi="Tahoma" w:cs="Tahoma"/>
          <w:b/>
          <w:bCs/>
          <w:sz w:val="20"/>
          <w:szCs w:val="20"/>
        </w:rPr>
        <w:br/>
      </w:r>
      <w:r w:rsidR="007A63A5" w:rsidRPr="0046737B">
        <w:rPr>
          <w:rFonts w:ascii="Tahoma" w:hAnsi="Tahoma" w:cs="Tahoma"/>
          <w:b/>
          <w:bCs/>
          <w:sz w:val="20"/>
          <w:szCs w:val="20"/>
        </w:rPr>
        <w:t>osobą zależną</w:t>
      </w:r>
    </w:p>
    <w:p w14:paraId="329CC33E" w14:textId="2E694B76" w:rsidR="00EA18AA" w:rsidRPr="002C6B2F" w:rsidRDefault="00EA18AA"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EA18AA">
        <w:rPr>
          <w:rFonts w:ascii="Tahoma" w:hAnsi="Tahoma" w:cs="Tahoma"/>
          <w:sz w:val="20"/>
        </w:rPr>
        <w:t xml:space="preserve">Uczestnik projektu </w:t>
      </w:r>
      <w:r>
        <w:rPr>
          <w:rFonts w:ascii="Tahoma" w:hAnsi="Tahoma" w:cs="Tahoma"/>
          <w:sz w:val="20"/>
        </w:rPr>
        <w:t xml:space="preserve">będący OPT </w:t>
      </w:r>
      <w:r w:rsidRPr="00EA18AA">
        <w:rPr>
          <w:rFonts w:ascii="Tahoma" w:hAnsi="Tahoma" w:cs="Tahoma"/>
          <w:sz w:val="20"/>
        </w:rPr>
        <w:t>może ubiegać się o zwrot kosztów dojazdu do i z miejsca realizacji wsparcia o którym</w:t>
      </w:r>
      <w:r>
        <w:rPr>
          <w:rFonts w:ascii="Tahoma" w:hAnsi="Tahoma" w:cs="Tahoma"/>
          <w:sz w:val="20"/>
        </w:rPr>
        <w:t xml:space="preserve"> </w:t>
      </w:r>
      <w:r w:rsidRPr="002C6B2F">
        <w:rPr>
          <w:rFonts w:ascii="Tahoma" w:hAnsi="Tahoma" w:cs="Tahoma"/>
          <w:sz w:val="20"/>
        </w:rPr>
        <w:t xml:space="preserve">mowa w § </w:t>
      </w:r>
      <w:r w:rsidR="000302DA" w:rsidRPr="002C6B2F">
        <w:rPr>
          <w:rFonts w:ascii="Tahoma" w:hAnsi="Tahoma" w:cs="Tahoma"/>
          <w:sz w:val="20"/>
        </w:rPr>
        <w:t>6</w:t>
      </w:r>
      <w:r w:rsidRPr="002C6B2F">
        <w:rPr>
          <w:rFonts w:ascii="Tahoma" w:hAnsi="Tahoma" w:cs="Tahoma"/>
          <w:sz w:val="20"/>
        </w:rPr>
        <w:t xml:space="preserve"> w </w:t>
      </w:r>
      <w:r w:rsidR="00C80B52" w:rsidRPr="002C6B2F">
        <w:rPr>
          <w:rFonts w:ascii="Tahoma" w:hAnsi="Tahoma" w:cs="Tahoma"/>
          <w:sz w:val="20"/>
        </w:rPr>
        <w:t>ust. 2, pkt. k i q</w:t>
      </w:r>
      <w:r w:rsidRPr="002C6B2F">
        <w:rPr>
          <w:rFonts w:ascii="Tahoma" w:hAnsi="Tahoma" w:cs="Tahoma"/>
          <w:sz w:val="20"/>
        </w:rPr>
        <w:t>.</w:t>
      </w:r>
    </w:p>
    <w:p w14:paraId="1237BA10" w14:textId="263B7A9B" w:rsidR="006C136B" w:rsidRPr="002C6B2F" w:rsidRDefault="00EA18AA" w:rsidP="00C80B52">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2C6B2F">
        <w:rPr>
          <w:rFonts w:ascii="Tahoma" w:hAnsi="Tahoma" w:cs="Tahoma"/>
          <w:sz w:val="20"/>
        </w:rPr>
        <w:t>Zwroty kosztów dojazdu ponoszone będą w kwocie odpowiadającej faktycznym i udokumentowanym</w:t>
      </w:r>
      <w:r w:rsidR="00C80B52" w:rsidRPr="002C6B2F">
        <w:rPr>
          <w:rFonts w:ascii="Tahoma" w:hAnsi="Tahoma" w:cs="Tahoma"/>
          <w:sz w:val="20"/>
        </w:rPr>
        <w:t xml:space="preserve"> </w:t>
      </w:r>
      <w:r w:rsidRPr="002C6B2F">
        <w:rPr>
          <w:rFonts w:ascii="Tahoma" w:hAnsi="Tahoma" w:cs="Tahoma"/>
          <w:sz w:val="20"/>
        </w:rPr>
        <w:t>wydatkom, jednak do kwoty nie wyższej niż koszt przejazdu zgodnie z cennikiem najtańszego przewoźnika</w:t>
      </w:r>
      <w:r w:rsidR="00C80B52" w:rsidRPr="002C6B2F">
        <w:rPr>
          <w:rFonts w:ascii="Tahoma" w:hAnsi="Tahoma" w:cs="Tahoma"/>
          <w:sz w:val="20"/>
        </w:rPr>
        <w:t xml:space="preserve"> </w:t>
      </w:r>
      <w:r w:rsidRPr="002C6B2F">
        <w:rPr>
          <w:rFonts w:ascii="Tahoma" w:hAnsi="Tahoma" w:cs="Tahoma"/>
          <w:sz w:val="20"/>
        </w:rPr>
        <w:t>obsługującego daną trasę.</w:t>
      </w:r>
    </w:p>
    <w:p w14:paraId="01705BA6" w14:textId="13393F6A" w:rsidR="006C136B" w:rsidRPr="002C6B2F" w:rsidRDefault="006C136B"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2C6B2F">
        <w:rPr>
          <w:rFonts w:ascii="Tahoma" w:hAnsi="Tahoma" w:cs="Tahoma"/>
          <w:sz w:val="20"/>
        </w:rPr>
        <w:t>Uczestnik projektu będący OPT może ubiegać się o zwrot kosztów opieki nad dzieckiem do lat 7 lub osobą zależną w okresie uczestnictwa w formach wsparcia</w:t>
      </w:r>
      <w:r w:rsidR="00611D63" w:rsidRPr="002C6B2F">
        <w:rPr>
          <w:rFonts w:ascii="Tahoma" w:hAnsi="Tahoma" w:cs="Tahoma"/>
          <w:sz w:val="20"/>
        </w:rPr>
        <w:t>,</w:t>
      </w:r>
      <w:r w:rsidRPr="002C6B2F">
        <w:rPr>
          <w:rFonts w:ascii="Tahoma" w:hAnsi="Tahoma" w:cs="Tahoma"/>
          <w:sz w:val="20"/>
        </w:rPr>
        <w:t xml:space="preserve"> o których mowa </w:t>
      </w:r>
      <w:r w:rsidR="00C80B52" w:rsidRPr="002C6B2F">
        <w:rPr>
          <w:rFonts w:ascii="Tahoma" w:hAnsi="Tahoma" w:cs="Tahoma"/>
          <w:sz w:val="20"/>
        </w:rPr>
        <w:t>§ 6 w ust. 2, pkt. k i q.</w:t>
      </w:r>
    </w:p>
    <w:p w14:paraId="4F3E9212" w14:textId="55F57D5F" w:rsidR="006C136B" w:rsidRDefault="006C136B"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2C6B2F">
        <w:rPr>
          <w:rFonts w:ascii="Tahoma" w:hAnsi="Tahoma" w:cs="Tahoma"/>
          <w:sz w:val="20"/>
        </w:rPr>
        <w:t>Ze zwrotu kosztów opieki nad dzieckiem do lat 7 lub osobą zależną mogą skorzystać wyłącznie osoby,</w:t>
      </w:r>
      <w:r w:rsidRPr="006C136B">
        <w:rPr>
          <w:rFonts w:ascii="Tahoma" w:hAnsi="Tahoma" w:cs="Tahoma"/>
          <w:sz w:val="20"/>
        </w:rPr>
        <w:t xml:space="preserve"> które</w:t>
      </w:r>
      <w:r w:rsidR="006034B3">
        <w:rPr>
          <w:rFonts w:ascii="Tahoma" w:hAnsi="Tahoma" w:cs="Tahoma"/>
          <w:sz w:val="20"/>
        </w:rPr>
        <w:t xml:space="preserve"> </w:t>
      </w:r>
      <w:r w:rsidRPr="006C136B">
        <w:rPr>
          <w:rFonts w:ascii="Tahoma" w:hAnsi="Tahoma" w:cs="Tahoma"/>
          <w:sz w:val="20"/>
        </w:rPr>
        <w:t>nie mają innej możliwości zapewnienia opieki.</w:t>
      </w:r>
    </w:p>
    <w:p w14:paraId="45D78ABD" w14:textId="335EA741" w:rsidR="00AF50CC" w:rsidRPr="00EA18AA" w:rsidRDefault="00AF50CC"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0D7F79">
        <w:rPr>
          <w:rFonts w:ascii="Tahoma" w:hAnsi="Tahoma" w:cs="Tahoma"/>
          <w:sz w:val="20"/>
        </w:rPr>
        <w:t xml:space="preserve">Uczestnikowi przysługuje zwrot kosztów, o których mowa w ust. </w:t>
      </w:r>
      <w:r>
        <w:rPr>
          <w:rFonts w:ascii="Tahoma" w:hAnsi="Tahoma" w:cs="Tahoma"/>
          <w:sz w:val="20"/>
        </w:rPr>
        <w:t>3</w:t>
      </w:r>
      <w:r w:rsidRPr="000D7F79">
        <w:rPr>
          <w:rFonts w:ascii="Tahoma" w:hAnsi="Tahoma" w:cs="Tahoma"/>
          <w:sz w:val="20"/>
        </w:rPr>
        <w:t xml:space="preserve"> za każdą godzinę</w:t>
      </w:r>
      <w:r>
        <w:rPr>
          <w:rFonts w:ascii="Tahoma" w:hAnsi="Tahoma" w:cs="Tahoma"/>
          <w:sz w:val="20"/>
        </w:rPr>
        <w:t xml:space="preserve"> </w:t>
      </w:r>
      <w:r w:rsidRPr="000D7F79">
        <w:rPr>
          <w:rFonts w:ascii="Tahoma" w:hAnsi="Tahoma" w:cs="Tahoma"/>
          <w:sz w:val="20"/>
        </w:rPr>
        <w:t>faktycznego uczestnictwa w szkoleniu</w:t>
      </w:r>
      <w:r>
        <w:rPr>
          <w:rFonts w:ascii="Tahoma" w:hAnsi="Tahoma" w:cs="Tahoma"/>
          <w:sz w:val="20"/>
        </w:rPr>
        <w:t>/kursie</w:t>
      </w:r>
      <w:r w:rsidRPr="000D7F79">
        <w:rPr>
          <w:rFonts w:ascii="Tahoma" w:hAnsi="Tahoma" w:cs="Tahoma"/>
          <w:sz w:val="20"/>
        </w:rPr>
        <w:t xml:space="preserve"> w wysokości odpowiadającej faktycznym i udokumentowanym</w:t>
      </w:r>
      <w:r>
        <w:rPr>
          <w:rFonts w:ascii="Tahoma" w:hAnsi="Tahoma" w:cs="Tahoma"/>
          <w:sz w:val="20"/>
        </w:rPr>
        <w:t xml:space="preserve"> </w:t>
      </w:r>
      <w:r w:rsidRPr="000D7F79">
        <w:rPr>
          <w:rFonts w:ascii="Tahoma" w:hAnsi="Tahoma" w:cs="Tahoma"/>
          <w:sz w:val="20"/>
        </w:rPr>
        <w:t>wydatkom.</w:t>
      </w:r>
    </w:p>
    <w:p w14:paraId="0FBD66B6" w14:textId="205AE322" w:rsidR="00EA18AA" w:rsidRDefault="00EA18AA"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EA18AA">
        <w:rPr>
          <w:rFonts w:ascii="Tahoma" w:hAnsi="Tahoma" w:cs="Tahoma"/>
          <w:sz w:val="20"/>
        </w:rPr>
        <w:t>Zwroty poniesionych kosztów</w:t>
      </w:r>
      <w:r w:rsidR="006034B3">
        <w:rPr>
          <w:rFonts w:ascii="Tahoma" w:hAnsi="Tahoma" w:cs="Tahoma"/>
          <w:sz w:val="20"/>
        </w:rPr>
        <w:t xml:space="preserve">, o których mowa w ust. 1 i </w:t>
      </w:r>
      <w:r w:rsidR="00611D63">
        <w:rPr>
          <w:rFonts w:ascii="Tahoma" w:hAnsi="Tahoma" w:cs="Tahoma"/>
          <w:sz w:val="20"/>
        </w:rPr>
        <w:t>3</w:t>
      </w:r>
      <w:r w:rsidRPr="00EA18AA">
        <w:rPr>
          <w:rFonts w:ascii="Tahoma" w:hAnsi="Tahoma" w:cs="Tahoma"/>
          <w:sz w:val="20"/>
        </w:rPr>
        <w:t xml:space="preserve"> dokonywane będą na wnios</w:t>
      </w:r>
      <w:r w:rsidR="00B13960">
        <w:rPr>
          <w:rFonts w:ascii="Tahoma" w:hAnsi="Tahoma" w:cs="Tahoma"/>
          <w:sz w:val="20"/>
        </w:rPr>
        <w:t>ek</w:t>
      </w:r>
      <w:r w:rsidRPr="00EA18AA">
        <w:rPr>
          <w:rFonts w:ascii="Tahoma" w:hAnsi="Tahoma" w:cs="Tahoma"/>
          <w:sz w:val="20"/>
        </w:rPr>
        <w:t xml:space="preserve"> Uczestnik</w:t>
      </w:r>
      <w:r w:rsidR="00B13960">
        <w:rPr>
          <w:rFonts w:ascii="Tahoma" w:hAnsi="Tahoma" w:cs="Tahoma"/>
          <w:sz w:val="20"/>
        </w:rPr>
        <w:t>a</w:t>
      </w:r>
      <w:r w:rsidRPr="00EA18AA">
        <w:rPr>
          <w:rFonts w:ascii="Tahoma" w:hAnsi="Tahoma" w:cs="Tahoma"/>
          <w:sz w:val="20"/>
        </w:rPr>
        <w:t xml:space="preserve"> Projektu</w:t>
      </w:r>
      <w:r w:rsidR="00320215">
        <w:rPr>
          <w:rFonts w:ascii="Tahoma" w:hAnsi="Tahoma" w:cs="Tahoma"/>
          <w:sz w:val="20"/>
        </w:rPr>
        <w:t xml:space="preserve"> (załącznik nr </w:t>
      </w:r>
      <w:r w:rsidR="001B3CB4">
        <w:rPr>
          <w:rFonts w:ascii="Tahoma" w:hAnsi="Tahoma" w:cs="Tahoma"/>
          <w:sz w:val="20"/>
        </w:rPr>
        <w:t>7, 8</w:t>
      </w:r>
      <w:r w:rsidR="00320215">
        <w:rPr>
          <w:rFonts w:ascii="Tahoma" w:hAnsi="Tahoma" w:cs="Tahoma"/>
          <w:sz w:val="20"/>
        </w:rPr>
        <w:t xml:space="preserve"> do R</w:t>
      </w:r>
      <w:r w:rsidR="00320215" w:rsidRPr="008D2312">
        <w:rPr>
          <w:rFonts w:ascii="Tahoma" w:hAnsi="Tahoma" w:cs="Tahoma"/>
          <w:sz w:val="20"/>
        </w:rPr>
        <w:t>egulaminu</w:t>
      </w:r>
      <w:r w:rsidR="00320215">
        <w:rPr>
          <w:rFonts w:ascii="Tahoma" w:hAnsi="Tahoma" w:cs="Tahoma"/>
          <w:sz w:val="20"/>
        </w:rPr>
        <w:t>)</w:t>
      </w:r>
      <w:r>
        <w:rPr>
          <w:rFonts w:ascii="Tahoma" w:hAnsi="Tahoma" w:cs="Tahoma"/>
          <w:sz w:val="20"/>
        </w:rPr>
        <w:t>.</w:t>
      </w:r>
    </w:p>
    <w:p w14:paraId="043D397D" w14:textId="335AC338" w:rsidR="00EA18AA" w:rsidRDefault="000D7F79"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 xml:space="preserve">Realizator projektu </w:t>
      </w:r>
      <w:r w:rsidR="00EA18AA" w:rsidRPr="00EA18AA">
        <w:rPr>
          <w:rFonts w:ascii="Tahoma" w:hAnsi="Tahoma" w:cs="Tahoma"/>
          <w:sz w:val="20"/>
        </w:rPr>
        <w:t xml:space="preserve">zastrzega możliwość odmowy zwrotu </w:t>
      </w:r>
      <w:bookmarkStart w:id="15" w:name="_Hlk153876771"/>
      <w:r w:rsidR="00EA18AA" w:rsidRPr="00EA18AA">
        <w:rPr>
          <w:rFonts w:ascii="Tahoma" w:hAnsi="Tahoma" w:cs="Tahoma"/>
          <w:sz w:val="20"/>
        </w:rPr>
        <w:t>kosztów</w:t>
      </w:r>
      <w:r>
        <w:rPr>
          <w:rFonts w:ascii="Tahoma" w:hAnsi="Tahoma" w:cs="Tahoma"/>
          <w:sz w:val="20"/>
        </w:rPr>
        <w:t>,</w:t>
      </w:r>
      <w:r w:rsidR="00EA18AA" w:rsidRPr="00EA18AA">
        <w:rPr>
          <w:rFonts w:ascii="Tahoma" w:hAnsi="Tahoma" w:cs="Tahoma"/>
          <w:sz w:val="20"/>
        </w:rPr>
        <w:t xml:space="preserve"> </w:t>
      </w:r>
      <w:r w:rsidR="006034B3">
        <w:rPr>
          <w:rFonts w:ascii="Tahoma" w:hAnsi="Tahoma" w:cs="Tahoma"/>
          <w:sz w:val="20"/>
        </w:rPr>
        <w:t>o których mowa w ust. 1 i 5</w:t>
      </w:r>
      <w:r w:rsidR="006034B3" w:rsidRPr="00EA18AA">
        <w:rPr>
          <w:rFonts w:ascii="Tahoma" w:hAnsi="Tahoma" w:cs="Tahoma"/>
          <w:sz w:val="20"/>
        </w:rPr>
        <w:t xml:space="preserve"> </w:t>
      </w:r>
      <w:bookmarkEnd w:id="15"/>
      <w:r w:rsidR="00EA18AA" w:rsidRPr="00EA18AA">
        <w:rPr>
          <w:rFonts w:ascii="Tahoma" w:hAnsi="Tahoma" w:cs="Tahoma"/>
          <w:sz w:val="20"/>
        </w:rPr>
        <w:t>w</w:t>
      </w:r>
      <w:r w:rsidR="006706B4">
        <w:rPr>
          <w:rFonts w:ascii="Tahoma" w:hAnsi="Tahoma" w:cs="Tahoma"/>
          <w:sz w:val="20"/>
        </w:rPr>
        <w:t> </w:t>
      </w:r>
      <w:r w:rsidR="00EA18AA" w:rsidRPr="00EA18AA">
        <w:rPr>
          <w:rFonts w:ascii="Tahoma" w:hAnsi="Tahoma" w:cs="Tahoma"/>
          <w:sz w:val="20"/>
        </w:rPr>
        <w:t>przypadku wyczerpania się środków</w:t>
      </w:r>
      <w:r w:rsidR="00EA18AA">
        <w:rPr>
          <w:rFonts w:ascii="Tahoma" w:hAnsi="Tahoma" w:cs="Tahoma"/>
          <w:sz w:val="20"/>
        </w:rPr>
        <w:t xml:space="preserve"> </w:t>
      </w:r>
      <w:r w:rsidR="00EA18AA" w:rsidRPr="00EA18AA">
        <w:rPr>
          <w:rFonts w:ascii="Tahoma" w:hAnsi="Tahoma" w:cs="Tahoma"/>
          <w:sz w:val="20"/>
        </w:rPr>
        <w:t xml:space="preserve">przewidzianych w </w:t>
      </w:r>
      <w:r w:rsidR="00611D63">
        <w:rPr>
          <w:rFonts w:ascii="Tahoma" w:hAnsi="Tahoma" w:cs="Tahoma"/>
          <w:sz w:val="20"/>
        </w:rPr>
        <w:t>P</w:t>
      </w:r>
      <w:r w:rsidR="00EA18AA" w:rsidRPr="00EA18AA">
        <w:rPr>
          <w:rFonts w:ascii="Tahoma" w:hAnsi="Tahoma" w:cs="Tahoma"/>
          <w:sz w:val="20"/>
        </w:rPr>
        <w:t>rojekcie na ten cel.</w:t>
      </w:r>
    </w:p>
    <w:p w14:paraId="001C783A" w14:textId="7D763EDC" w:rsidR="000D7F79" w:rsidRPr="000D7F79" w:rsidRDefault="000D7F79" w:rsidP="00C03C15">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Pr>
          <w:rFonts w:ascii="Tahoma" w:hAnsi="Tahoma" w:cs="Tahoma"/>
          <w:sz w:val="20"/>
        </w:rPr>
        <w:t>Realizator projektu</w:t>
      </w:r>
      <w:r w:rsidRPr="000D7F79">
        <w:rPr>
          <w:rFonts w:ascii="Tahoma" w:hAnsi="Tahoma" w:cs="Tahoma"/>
          <w:sz w:val="20"/>
        </w:rPr>
        <w:t xml:space="preserve"> ma prawo wezwać Uczestnika </w:t>
      </w:r>
      <w:r w:rsidR="00CB39D0">
        <w:rPr>
          <w:rFonts w:ascii="Tahoma" w:hAnsi="Tahoma" w:cs="Tahoma"/>
          <w:sz w:val="20"/>
        </w:rPr>
        <w:t>P</w:t>
      </w:r>
      <w:r w:rsidRPr="000D7F79">
        <w:rPr>
          <w:rFonts w:ascii="Tahoma" w:hAnsi="Tahoma" w:cs="Tahoma"/>
          <w:sz w:val="20"/>
        </w:rPr>
        <w:t>rojektu do uzupełnienia, poprawienia lub ponownego złożenia</w:t>
      </w:r>
      <w:r>
        <w:rPr>
          <w:rFonts w:ascii="Tahoma" w:hAnsi="Tahoma" w:cs="Tahoma"/>
          <w:sz w:val="20"/>
        </w:rPr>
        <w:t xml:space="preserve"> </w:t>
      </w:r>
      <w:r w:rsidRPr="000D7F79">
        <w:rPr>
          <w:rFonts w:ascii="Tahoma" w:hAnsi="Tahoma" w:cs="Tahoma"/>
          <w:sz w:val="20"/>
        </w:rPr>
        <w:t>dokumentów wymaganych do uzyskania prawa do zwrotu kosztów, o których mowa w ust. 1 i 5.</w:t>
      </w:r>
    </w:p>
    <w:p w14:paraId="7818D6C6" w14:textId="07E91C0B" w:rsidR="000D7F79" w:rsidRPr="00AF50CC" w:rsidRDefault="000D7F79" w:rsidP="00AF50CC">
      <w:pPr>
        <w:pStyle w:val="Akapitzlist"/>
        <w:widowControl w:val="0"/>
        <w:numPr>
          <w:ilvl w:val="0"/>
          <w:numId w:val="22"/>
        </w:numPr>
        <w:tabs>
          <w:tab w:val="left" w:pos="426"/>
        </w:tabs>
        <w:autoSpaceDE w:val="0"/>
        <w:autoSpaceDN w:val="0"/>
        <w:spacing w:after="0" w:line="276" w:lineRule="auto"/>
        <w:ind w:left="0" w:firstLine="0"/>
        <w:jc w:val="both"/>
        <w:rPr>
          <w:rFonts w:ascii="Tahoma" w:hAnsi="Tahoma" w:cs="Tahoma"/>
          <w:sz w:val="20"/>
        </w:rPr>
      </w:pPr>
      <w:r w:rsidRPr="000D7F79">
        <w:rPr>
          <w:rFonts w:ascii="Tahoma" w:hAnsi="Tahoma" w:cs="Tahoma"/>
          <w:sz w:val="20"/>
        </w:rPr>
        <w:t>Wniosek o zwrot kosztów, o których mowa w ust. 1 i 5 niezawierający kompletu</w:t>
      </w:r>
      <w:r>
        <w:rPr>
          <w:rFonts w:ascii="Tahoma" w:hAnsi="Tahoma" w:cs="Tahoma"/>
          <w:sz w:val="20"/>
        </w:rPr>
        <w:t xml:space="preserve"> </w:t>
      </w:r>
      <w:r w:rsidRPr="000D7F79">
        <w:rPr>
          <w:rFonts w:ascii="Tahoma" w:hAnsi="Tahoma" w:cs="Tahoma"/>
          <w:sz w:val="20"/>
        </w:rPr>
        <w:t>dokumentów wskazanych lub nieprawidłowo wypełniony oraz nieuzupełniony w terminie wskazanym przez</w:t>
      </w:r>
      <w:r w:rsidR="0060201E">
        <w:rPr>
          <w:rFonts w:ascii="Tahoma" w:hAnsi="Tahoma" w:cs="Tahoma"/>
          <w:sz w:val="20"/>
        </w:rPr>
        <w:t xml:space="preserve"> </w:t>
      </w:r>
      <w:r w:rsidRPr="0060201E">
        <w:rPr>
          <w:rFonts w:ascii="Tahoma" w:hAnsi="Tahoma" w:cs="Tahoma"/>
          <w:sz w:val="20"/>
        </w:rPr>
        <w:t xml:space="preserve">Realizatora </w:t>
      </w:r>
      <w:r w:rsidR="0060201E">
        <w:rPr>
          <w:rFonts w:ascii="Tahoma" w:hAnsi="Tahoma" w:cs="Tahoma"/>
          <w:sz w:val="20"/>
        </w:rPr>
        <w:t>P</w:t>
      </w:r>
      <w:r w:rsidRPr="0060201E">
        <w:rPr>
          <w:rFonts w:ascii="Tahoma" w:hAnsi="Tahoma" w:cs="Tahoma"/>
          <w:sz w:val="20"/>
        </w:rPr>
        <w:t>rojektu będzie rozpatrzony negatywnie i zwrot będzie niewypłacony.</w:t>
      </w:r>
    </w:p>
    <w:p w14:paraId="15B1CE1F" w14:textId="77777777" w:rsidR="00931AC6" w:rsidRPr="000F4416" w:rsidRDefault="00931AC6" w:rsidP="00C4713A">
      <w:pPr>
        <w:spacing w:after="0" w:line="276" w:lineRule="auto"/>
        <w:jc w:val="both"/>
        <w:rPr>
          <w:rFonts w:ascii="Tahoma" w:hAnsi="Tahoma" w:cs="Tahoma"/>
          <w:sz w:val="20"/>
        </w:rPr>
      </w:pPr>
    </w:p>
    <w:p w14:paraId="613D43DE" w14:textId="4614E03C" w:rsidR="00931AC6" w:rsidRPr="000F4416" w:rsidRDefault="00931AC6" w:rsidP="0046737B">
      <w:pPr>
        <w:spacing w:after="0" w:line="276" w:lineRule="auto"/>
        <w:jc w:val="center"/>
        <w:rPr>
          <w:rFonts w:ascii="Tahoma" w:hAnsi="Tahoma" w:cs="Tahoma"/>
          <w:b/>
          <w:sz w:val="20"/>
        </w:rPr>
      </w:pPr>
      <w:r w:rsidRPr="000F4416">
        <w:rPr>
          <w:rFonts w:ascii="Tahoma" w:hAnsi="Tahoma" w:cs="Tahoma"/>
          <w:b/>
          <w:sz w:val="20"/>
        </w:rPr>
        <w:t>§</w:t>
      </w:r>
      <w:r w:rsidR="00C17DD9">
        <w:rPr>
          <w:rFonts w:ascii="Tahoma" w:hAnsi="Tahoma" w:cs="Tahoma"/>
          <w:b/>
          <w:sz w:val="20"/>
        </w:rPr>
        <w:t xml:space="preserve"> </w:t>
      </w:r>
      <w:r w:rsidR="00D659A1">
        <w:rPr>
          <w:rFonts w:ascii="Tahoma" w:hAnsi="Tahoma" w:cs="Tahoma"/>
          <w:b/>
          <w:sz w:val="20"/>
        </w:rPr>
        <w:t>10</w:t>
      </w:r>
    </w:p>
    <w:p w14:paraId="066175DE" w14:textId="77777777" w:rsidR="00931AC6" w:rsidRPr="000F4416" w:rsidRDefault="00931AC6" w:rsidP="0046737B">
      <w:pPr>
        <w:widowControl w:val="0"/>
        <w:autoSpaceDE w:val="0"/>
        <w:autoSpaceDN w:val="0"/>
        <w:spacing w:after="0" w:line="276" w:lineRule="auto"/>
        <w:ind w:left="284" w:hanging="284"/>
        <w:jc w:val="center"/>
        <w:rPr>
          <w:rFonts w:ascii="Tahoma" w:hAnsi="Tahoma" w:cs="Tahoma"/>
          <w:b/>
          <w:sz w:val="20"/>
        </w:rPr>
      </w:pPr>
      <w:r w:rsidRPr="000F4416">
        <w:rPr>
          <w:rFonts w:ascii="Tahoma" w:hAnsi="Tahoma" w:cs="Tahoma"/>
          <w:b/>
          <w:sz w:val="20"/>
        </w:rPr>
        <w:t>Ochrona danych osobowych</w:t>
      </w:r>
    </w:p>
    <w:p w14:paraId="7915812D" w14:textId="7D313829" w:rsidR="003179D6" w:rsidRPr="003179D6" w:rsidRDefault="003179D6" w:rsidP="003179D6">
      <w:pPr>
        <w:pStyle w:val="Akapitzlist"/>
        <w:widowControl w:val="0"/>
        <w:numPr>
          <w:ilvl w:val="0"/>
          <w:numId w:val="31"/>
        </w:numPr>
        <w:tabs>
          <w:tab w:val="left" w:pos="426"/>
        </w:tabs>
        <w:autoSpaceDE w:val="0"/>
        <w:autoSpaceDN w:val="0"/>
        <w:spacing w:after="0" w:line="276" w:lineRule="auto"/>
        <w:ind w:left="0" w:firstLine="0"/>
        <w:jc w:val="both"/>
        <w:rPr>
          <w:rFonts w:ascii="Tahoma" w:hAnsi="Tahoma" w:cs="Tahoma"/>
          <w:sz w:val="20"/>
        </w:rPr>
      </w:pPr>
      <w:r w:rsidRPr="003179D6">
        <w:rPr>
          <w:rFonts w:ascii="Tahoma" w:hAnsi="Tahoma" w:cs="Tahoma"/>
          <w:sz w:val="20"/>
        </w:rPr>
        <w:t>Administratorem danych osobowych Kandydata do Projektu/Uczestnika Projektu jest Wojewódzki Urząd Pracy w Rzeszowie z siedzibą w Rzeszowie przy ul. Adama Stanisława Naruszewicza 11, 35-055. Z</w:t>
      </w:r>
      <w:r>
        <w:rPr>
          <w:rFonts w:ascii="Tahoma" w:hAnsi="Tahoma" w:cs="Tahoma"/>
          <w:sz w:val="20"/>
        </w:rPr>
        <w:t> </w:t>
      </w:r>
      <w:r w:rsidRPr="003179D6">
        <w:rPr>
          <w:rFonts w:ascii="Tahoma" w:hAnsi="Tahoma" w:cs="Tahoma"/>
          <w:sz w:val="20"/>
        </w:rPr>
        <w:t xml:space="preserve">Administratorem danych osobowych można się skontaktować poprzez adres e-mailowy wup@wup-rzeszow.pl lub telefonicznie pod numerem 17 85 09 200, lub pisemnie na adres siedziby Administratora. </w:t>
      </w:r>
    </w:p>
    <w:p w14:paraId="4909A5AA" w14:textId="340CA7FC" w:rsidR="003179D6" w:rsidRPr="003179D6" w:rsidRDefault="003179D6" w:rsidP="003179D6">
      <w:pPr>
        <w:pStyle w:val="Akapitzlist"/>
        <w:widowControl w:val="0"/>
        <w:numPr>
          <w:ilvl w:val="0"/>
          <w:numId w:val="31"/>
        </w:numPr>
        <w:tabs>
          <w:tab w:val="left" w:pos="426"/>
        </w:tabs>
        <w:autoSpaceDE w:val="0"/>
        <w:autoSpaceDN w:val="0"/>
        <w:spacing w:after="0" w:line="276" w:lineRule="auto"/>
        <w:ind w:left="0" w:firstLine="0"/>
        <w:jc w:val="both"/>
        <w:rPr>
          <w:rFonts w:ascii="Tahoma" w:hAnsi="Tahoma" w:cs="Tahoma"/>
          <w:sz w:val="20"/>
        </w:rPr>
      </w:pPr>
      <w:r w:rsidRPr="003179D6">
        <w:rPr>
          <w:rFonts w:ascii="Tahoma" w:hAnsi="Tahoma" w:cs="Tahoma"/>
          <w:sz w:val="20"/>
        </w:rPr>
        <w:t>W związku z realizacją Projektu WUP w Rzeszowie będzie przetwarzać dane osobowe Kandydatów do</w:t>
      </w:r>
      <w:r>
        <w:rPr>
          <w:rFonts w:ascii="Tahoma" w:hAnsi="Tahoma" w:cs="Tahoma"/>
          <w:sz w:val="20"/>
        </w:rPr>
        <w:t> </w:t>
      </w:r>
      <w:r w:rsidRPr="003179D6">
        <w:rPr>
          <w:rFonts w:ascii="Tahoma" w:hAnsi="Tahoma" w:cs="Tahoma"/>
          <w:sz w:val="20"/>
        </w:rPr>
        <w:t>Projektu/Uczestników Projektu zgodnie z RODO oraz krajowymi przepisami dotyczącymi ochrony danych osobowych w sposób zapewniający odpowiedni poziom bezpieczeństwa tych danych poprzez wdrożenie odpowiednich środków technicznych i organizacyjnych.</w:t>
      </w:r>
    </w:p>
    <w:p w14:paraId="5C62C00E" w14:textId="4A43DAF6" w:rsidR="00931AC6" w:rsidRPr="00294000" w:rsidRDefault="003179D6" w:rsidP="003179D6">
      <w:pPr>
        <w:pStyle w:val="Akapitzlist"/>
        <w:widowControl w:val="0"/>
        <w:numPr>
          <w:ilvl w:val="0"/>
          <w:numId w:val="31"/>
        </w:numPr>
        <w:tabs>
          <w:tab w:val="left" w:pos="426"/>
        </w:tabs>
        <w:autoSpaceDE w:val="0"/>
        <w:autoSpaceDN w:val="0"/>
        <w:spacing w:after="0" w:line="276" w:lineRule="auto"/>
        <w:ind w:left="0" w:firstLine="0"/>
        <w:jc w:val="both"/>
        <w:rPr>
          <w:rFonts w:ascii="Tahoma" w:hAnsi="Tahoma" w:cs="Tahoma"/>
          <w:sz w:val="20"/>
        </w:rPr>
      </w:pPr>
      <w:r w:rsidRPr="003179D6">
        <w:rPr>
          <w:rFonts w:ascii="Tahoma" w:hAnsi="Tahoma" w:cs="Tahoma"/>
          <w:sz w:val="20"/>
        </w:rPr>
        <w:t>Szczegółowe informacje dotyczące celów i sposobu przetwarzania danych osobowych znajdują się w</w:t>
      </w:r>
      <w:r>
        <w:rPr>
          <w:rFonts w:ascii="Tahoma" w:hAnsi="Tahoma" w:cs="Tahoma"/>
          <w:sz w:val="20"/>
        </w:rPr>
        <w:t> </w:t>
      </w:r>
      <w:r w:rsidRPr="003179D6">
        <w:rPr>
          <w:rFonts w:ascii="Tahoma" w:hAnsi="Tahoma" w:cs="Tahoma"/>
          <w:sz w:val="20"/>
        </w:rPr>
        <w:t>klauzuli informacyjnej – stanowiącej integralną część Formularza zgłoszeniowego.</w:t>
      </w:r>
    </w:p>
    <w:p w14:paraId="330DA1F5" w14:textId="77777777" w:rsidR="004C5E07" w:rsidRDefault="004C5E07" w:rsidP="00A96F42">
      <w:pPr>
        <w:spacing w:after="0" w:line="276" w:lineRule="auto"/>
        <w:rPr>
          <w:rFonts w:ascii="Tahoma" w:hAnsi="Tahoma" w:cs="Tahoma"/>
          <w:b/>
          <w:sz w:val="20"/>
        </w:rPr>
      </w:pPr>
    </w:p>
    <w:p w14:paraId="59D2D442" w14:textId="7E7A8945" w:rsidR="00AF7B2E" w:rsidRPr="000F4416" w:rsidRDefault="00931AC6" w:rsidP="0046737B">
      <w:pPr>
        <w:spacing w:after="0" w:line="276" w:lineRule="auto"/>
        <w:jc w:val="center"/>
        <w:rPr>
          <w:rFonts w:ascii="Tahoma" w:hAnsi="Tahoma" w:cs="Tahoma"/>
          <w:b/>
          <w:sz w:val="20"/>
        </w:rPr>
      </w:pPr>
      <w:r w:rsidRPr="000F4416">
        <w:rPr>
          <w:rFonts w:ascii="Tahoma" w:hAnsi="Tahoma" w:cs="Tahoma"/>
          <w:b/>
          <w:sz w:val="20"/>
        </w:rPr>
        <w:t>§</w:t>
      </w:r>
      <w:r w:rsidR="00294000">
        <w:rPr>
          <w:rFonts w:ascii="Tahoma" w:hAnsi="Tahoma" w:cs="Tahoma"/>
          <w:b/>
          <w:sz w:val="20"/>
        </w:rPr>
        <w:t xml:space="preserve"> </w:t>
      </w:r>
      <w:r w:rsidR="0040146A">
        <w:rPr>
          <w:rFonts w:ascii="Tahoma" w:hAnsi="Tahoma" w:cs="Tahoma"/>
          <w:b/>
          <w:sz w:val="20"/>
        </w:rPr>
        <w:t>1</w:t>
      </w:r>
      <w:r w:rsidR="00D659A1">
        <w:rPr>
          <w:rFonts w:ascii="Tahoma" w:hAnsi="Tahoma" w:cs="Tahoma"/>
          <w:b/>
          <w:sz w:val="20"/>
        </w:rPr>
        <w:t>1</w:t>
      </w:r>
    </w:p>
    <w:p w14:paraId="0825D23B" w14:textId="4017FCBC" w:rsidR="00931AC6" w:rsidRPr="000F4416" w:rsidRDefault="00AF7B2E" w:rsidP="0046737B">
      <w:pPr>
        <w:widowControl w:val="0"/>
        <w:autoSpaceDE w:val="0"/>
        <w:autoSpaceDN w:val="0"/>
        <w:spacing w:after="0" w:line="276" w:lineRule="auto"/>
        <w:ind w:left="284" w:hanging="284"/>
        <w:jc w:val="center"/>
        <w:rPr>
          <w:rFonts w:ascii="Tahoma" w:hAnsi="Tahoma" w:cs="Tahoma"/>
          <w:b/>
          <w:sz w:val="20"/>
        </w:rPr>
      </w:pPr>
      <w:r w:rsidRPr="000F4416">
        <w:rPr>
          <w:rFonts w:ascii="Tahoma" w:hAnsi="Tahoma" w:cs="Tahoma"/>
          <w:b/>
          <w:sz w:val="20"/>
        </w:rPr>
        <w:t>Postanowienia końcowe</w:t>
      </w:r>
    </w:p>
    <w:p w14:paraId="2DFEC447" w14:textId="77777777" w:rsidR="0013612D" w:rsidRPr="000F4416"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Kandydat/Uczestnik Projektu potwierdza czytelnym podpisem prawdziwość i aktualność swoich danych osobowych, jak i złożonych dokumentów oraz oświadczeń, będących warunkiem jego udziału w Projekcie.</w:t>
      </w:r>
    </w:p>
    <w:p w14:paraId="21BC9D07" w14:textId="77777777" w:rsidR="0013612D" w:rsidRPr="000F4416"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Sprawy nieuregulowane w niniejszym Regulaminie rozstrzygane są przez Realizatora Projektu.</w:t>
      </w:r>
    </w:p>
    <w:p w14:paraId="5BE0E916" w14:textId="5A57BC4A" w:rsidR="0013612D" w:rsidRPr="000F4416"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Niniejsz</w:t>
      </w:r>
      <w:r w:rsidR="00946B86">
        <w:rPr>
          <w:rFonts w:ascii="Tahoma" w:hAnsi="Tahoma" w:cs="Tahoma"/>
          <w:sz w:val="20"/>
        </w:rPr>
        <w:t>y Regulam</w:t>
      </w:r>
      <w:r w:rsidR="00B758A1">
        <w:rPr>
          <w:rFonts w:ascii="Tahoma" w:hAnsi="Tahoma" w:cs="Tahoma"/>
          <w:sz w:val="20"/>
        </w:rPr>
        <w:t xml:space="preserve">in obowiązuje od dnia </w:t>
      </w:r>
      <w:r w:rsidR="00276828">
        <w:rPr>
          <w:rFonts w:ascii="Tahoma" w:hAnsi="Tahoma" w:cs="Tahoma"/>
          <w:sz w:val="20"/>
        </w:rPr>
        <w:t>01.01.2024 r.</w:t>
      </w:r>
      <w:r w:rsidRPr="000F4416">
        <w:rPr>
          <w:rFonts w:ascii="Tahoma" w:hAnsi="Tahoma" w:cs="Tahoma"/>
          <w:sz w:val="20"/>
        </w:rPr>
        <w:t xml:space="preserve"> r.</w:t>
      </w:r>
      <w:r w:rsidR="00C8592D">
        <w:rPr>
          <w:rFonts w:ascii="Tahoma" w:hAnsi="Tahoma" w:cs="Tahoma"/>
          <w:sz w:val="20"/>
        </w:rPr>
        <w:t xml:space="preserve"> do </w:t>
      </w:r>
      <w:r w:rsidR="00276828">
        <w:rPr>
          <w:rFonts w:ascii="Tahoma" w:hAnsi="Tahoma" w:cs="Tahoma"/>
          <w:sz w:val="20"/>
        </w:rPr>
        <w:t>31.12.2029</w:t>
      </w:r>
      <w:r w:rsidR="00C8592D">
        <w:rPr>
          <w:rFonts w:ascii="Tahoma" w:hAnsi="Tahoma" w:cs="Tahoma"/>
          <w:sz w:val="20"/>
        </w:rPr>
        <w:t xml:space="preserve"> r.</w:t>
      </w:r>
    </w:p>
    <w:p w14:paraId="5E5ADF23" w14:textId="033E0563" w:rsidR="0013612D" w:rsidRPr="000F4416"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Realizator Projektu zastrzega sobie, że Regul</w:t>
      </w:r>
      <w:r w:rsidR="00E963AF">
        <w:rPr>
          <w:rFonts w:ascii="Tahoma" w:hAnsi="Tahoma" w:cs="Tahoma"/>
          <w:sz w:val="20"/>
        </w:rPr>
        <w:t xml:space="preserve">amin </w:t>
      </w:r>
      <w:r w:rsidRPr="000F4416">
        <w:rPr>
          <w:rFonts w:ascii="Tahoma" w:hAnsi="Tahoma" w:cs="Tahoma"/>
          <w:sz w:val="20"/>
        </w:rPr>
        <w:t>może ulec zmianie w trakcie naboru lub po jego zakończeniu w przypadku, gdy: istnieje koniecznoś</w:t>
      </w:r>
      <w:r w:rsidR="00BF639C">
        <w:rPr>
          <w:rFonts w:ascii="Tahoma" w:hAnsi="Tahoma" w:cs="Tahoma"/>
          <w:sz w:val="20"/>
        </w:rPr>
        <w:t xml:space="preserve">ć dokonania zmiany wynikającej </w:t>
      </w:r>
      <w:r w:rsidRPr="000F4416">
        <w:rPr>
          <w:rFonts w:ascii="Tahoma" w:hAnsi="Tahoma" w:cs="Tahoma"/>
          <w:sz w:val="20"/>
        </w:rPr>
        <w:t>z odrębnych przepisów, uniemożliwiających rozstrzygnięcie naboru; wystąpi sytuacja nadzwyczajna, której Realizator Projektu nie mógł przewidzieć w chwili ogłoszenia lub po zakończeniu naboru, a która utrudnia lub uniemożliwia przeprowadzenie procedury.</w:t>
      </w:r>
    </w:p>
    <w:p w14:paraId="5F2F1C00" w14:textId="256B3572" w:rsidR="0013612D" w:rsidRPr="000F4416"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Realizator Projektu zastrzega sobie prawo do wprowadzania zmi</w:t>
      </w:r>
      <w:r w:rsidR="00D42A17">
        <w:rPr>
          <w:rFonts w:ascii="Tahoma" w:hAnsi="Tahoma" w:cs="Tahoma"/>
          <w:sz w:val="20"/>
        </w:rPr>
        <w:t>an w niniejszym Regulaminie, za </w:t>
      </w:r>
      <w:r w:rsidRPr="000F4416">
        <w:rPr>
          <w:rFonts w:ascii="Tahoma" w:hAnsi="Tahoma" w:cs="Tahoma"/>
          <w:sz w:val="20"/>
        </w:rPr>
        <w:t>wyjątkiem zmian skutkujących nierównym traktowaniem Kandydatów do Projektu, chyba że konieczność wprowadzenia tych zmian wynika z przepisów powszechnie obowiązującego prawa.</w:t>
      </w:r>
    </w:p>
    <w:p w14:paraId="2D52277C" w14:textId="68313527" w:rsidR="0013612D" w:rsidRPr="000F4416"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W przypadku zmiany Regulaminu Realizator Projektu zamieszcza w każdym miejscu, w którym podał do</w:t>
      </w:r>
      <w:r w:rsidR="006706B4">
        <w:rPr>
          <w:rFonts w:ascii="Tahoma" w:hAnsi="Tahoma" w:cs="Tahoma"/>
          <w:sz w:val="20"/>
        </w:rPr>
        <w:t> </w:t>
      </w:r>
      <w:r w:rsidRPr="000F4416">
        <w:rPr>
          <w:rFonts w:ascii="Tahoma" w:hAnsi="Tahoma" w:cs="Tahoma"/>
          <w:sz w:val="20"/>
        </w:rPr>
        <w:t>publicznej wiadomości Regulamin uczestnictwa w Projekcie, informację o jego zmianie, aktualną treść oraz termin, od którego zmiana obowiązuje.</w:t>
      </w:r>
    </w:p>
    <w:p w14:paraId="5409059C" w14:textId="4348F1B3" w:rsidR="002E1C58" w:rsidRPr="00405032" w:rsidRDefault="0013612D" w:rsidP="00294000">
      <w:pPr>
        <w:pStyle w:val="Akapitzlist"/>
        <w:widowControl w:val="0"/>
        <w:numPr>
          <w:ilvl w:val="0"/>
          <w:numId w:val="5"/>
        </w:numPr>
        <w:tabs>
          <w:tab w:val="left" w:pos="426"/>
        </w:tabs>
        <w:autoSpaceDE w:val="0"/>
        <w:autoSpaceDN w:val="0"/>
        <w:spacing w:after="0" w:line="276" w:lineRule="auto"/>
        <w:ind w:left="0" w:firstLine="0"/>
        <w:contextualSpacing w:val="0"/>
        <w:jc w:val="both"/>
        <w:rPr>
          <w:rFonts w:ascii="Tahoma" w:hAnsi="Tahoma" w:cs="Tahoma"/>
          <w:sz w:val="20"/>
        </w:rPr>
      </w:pPr>
      <w:r w:rsidRPr="000F4416">
        <w:rPr>
          <w:rFonts w:ascii="Tahoma" w:hAnsi="Tahoma" w:cs="Tahoma"/>
          <w:sz w:val="20"/>
        </w:rPr>
        <w:t xml:space="preserve">Aktualny Regulamin uczestnictwa w Projekcie wraz z załącznikami będzie dostępny na stronie internetowej: </w:t>
      </w:r>
      <w:hyperlink r:id="rId8" w:history="1">
        <w:r w:rsidR="00D42A17" w:rsidRPr="002D089D">
          <w:rPr>
            <w:rStyle w:val="Hipercze"/>
            <w:rFonts w:ascii="Tahoma" w:hAnsi="Tahoma" w:cs="Tahoma"/>
            <w:sz w:val="20"/>
          </w:rPr>
          <w:t>www.wup-rzeszow.praca.gov.pl</w:t>
        </w:r>
      </w:hyperlink>
      <w:r w:rsidR="0033698B">
        <w:rPr>
          <w:rFonts w:ascii="Tahoma" w:hAnsi="Tahoma" w:cs="Tahoma"/>
          <w:sz w:val="20"/>
        </w:rPr>
        <w:t>.</w:t>
      </w:r>
    </w:p>
    <w:p w14:paraId="79290B6F" w14:textId="77777777" w:rsidR="00931AC6" w:rsidRDefault="00931AC6" w:rsidP="00AF7B2E">
      <w:pPr>
        <w:spacing w:after="0" w:line="276" w:lineRule="auto"/>
        <w:jc w:val="both"/>
        <w:rPr>
          <w:rFonts w:ascii="Tahoma" w:hAnsi="Tahoma" w:cs="Tahoma"/>
          <w:sz w:val="20"/>
        </w:rPr>
      </w:pPr>
    </w:p>
    <w:p w14:paraId="192A0CA9" w14:textId="77777777" w:rsidR="00D4433E" w:rsidRDefault="00D4433E" w:rsidP="00AF7B2E">
      <w:pPr>
        <w:spacing w:after="0" w:line="276" w:lineRule="auto"/>
        <w:jc w:val="both"/>
        <w:rPr>
          <w:rFonts w:ascii="Tahoma" w:hAnsi="Tahoma" w:cs="Tahoma"/>
          <w:sz w:val="20"/>
        </w:rPr>
      </w:pPr>
    </w:p>
    <w:p w14:paraId="7D346E42" w14:textId="29B4A63D" w:rsidR="00D4433E" w:rsidRDefault="00D4433E" w:rsidP="00AF7B2E">
      <w:pPr>
        <w:spacing w:after="0" w:line="276" w:lineRule="auto"/>
        <w:jc w:val="both"/>
        <w:rPr>
          <w:rFonts w:ascii="Tahoma" w:hAnsi="Tahoma" w:cs="Tahoma"/>
          <w:sz w:val="20"/>
        </w:rPr>
      </w:pPr>
      <w:r>
        <w:rPr>
          <w:rFonts w:ascii="Tahoma" w:hAnsi="Tahoma" w:cs="Tahoma"/>
          <w:sz w:val="20"/>
        </w:rPr>
        <w:t xml:space="preserve">Załączniki: </w:t>
      </w:r>
    </w:p>
    <w:p w14:paraId="125A4CD4" w14:textId="3F33B855" w:rsidR="00D4433E" w:rsidRDefault="00D4433E" w:rsidP="000B32A0">
      <w:pPr>
        <w:pStyle w:val="Akapitzlist"/>
        <w:numPr>
          <w:ilvl w:val="0"/>
          <w:numId w:val="12"/>
        </w:numPr>
        <w:tabs>
          <w:tab w:val="left" w:pos="993"/>
        </w:tabs>
        <w:spacing w:after="0" w:line="276" w:lineRule="auto"/>
        <w:ind w:left="993" w:hanging="426"/>
        <w:jc w:val="both"/>
        <w:rPr>
          <w:rFonts w:ascii="Tahoma" w:hAnsi="Tahoma" w:cs="Tahoma"/>
          <w:sz w:val="20"/>
        </w:rPr>
      </w:pPr>
      <w:r>
        <w:rPr>
          <w:rFonts w:ascii="Tahoma" w:hAnsi="Tahoma" w:cs="Tahoma"/>
          <w:sz w:val="20"/>
        </w:rPr>
        <w:t>Formularz zgłoszeniowy</w:t>
      </w:r>
      <w:r w:rsidR="005A2743">
        <w:rPr>
          <w:rFonts w:ascii="Tahoma" w:hAnsi="Tahoma" w:cs="Tahoma"/>
          <w:sz w:val="20"/>
        </w:rPr>
        <w:t xml:space="preserve"> </w:t>
      </w:r>
      <w:r w:rsidR="005A2743" w:rsidRPr="00925C5A">
        <w:rPr>
          <w:rFonts w:ascii="Tahoma" w:hAnsi="Tahoma" w:cs="Tahoma"/>
          <w:bCs/>
          <w:sz w:val="20"/>
        </w:rPr>
        <w:t>obywateli państw trzecich, migrantów i uchodźców</w:t>
      </w:r>
      <w:r w:rsidR="005A2743">
        <w:rPr>
          <w:rFonts w:ascii="Tahoma" w:hAnsi="Tahoma" w:cs="Tahoma"/>
          <w:bCs/>
          <w:sz w:val="20"/>
        </w:rPr>
        <w:t xml:space="preserve">, </w:t>
      </w:r>
      <w:r w:rsidR="005A2743" w:rsidRPr="00925C5A">
        <w:rPr>
          <w:rFonts w:ascii="Tahoma" w:hAnsi="Tahoma" w:cs="Tahoma"/>
          <w:bCs/>
          <w:sz w:val="20"/>
        </w:rPr>
        <w:t>szczególnie osób</w:t>
      </w:r>
      <w:r w:rsidR="005A2743">
        <w:rPr>
          <w:rFonts w:ascii="Tahoma" w:hAnsi="Tahoma" w:cs="Tahoma"/>
          <w:bCs/>
          <w:sz w:val="20"/>
        </w:rPr>
        <w:t xml:space="preserve"> </w:t>
      </w:r>
      <w:r w:rsidR="005A2743" w:rsidRPr="00925C5A">
        <w:rPr>
          <w:rFonts w:ascii="Tahoma" w:hAnsi="Tahoma" w:cs="Tahoma"/>
          <w:bCs/>
          <w:sz w:val="20"/>
        </w:rPr>
        <w:t>opuszczających Ukrainę w związku z agresją Federacji Rosyjskiej</w:t>
      </w:r>
      <w:r w:rsidR="005A2743">
        <w:rPr>
          <w:rFonts w:ascii="Tahoma" w:hAnsi="Tahoma" w:cs="Tahoma"/>
          <w:bCs/>
          <w:sz w:val="20"/>
        </w:rPr>
        <w:t>.</w:t>
      </w:r>
    </w:p>
    <w:p w14:paraId="68019462" w14:textId="6F68C2A5" w:rsidR="00EE09C0" w:rsidRDefault="00EE09C0" w:rsidP="000B32A0">
      <w:pPr>
        <w:pStyle w:val="Akapitzlist"/>
        <w:numPr>
          <w:ilvl w:val="0"/>
          <w:numId w:val="12"/>
        </w:numPr>
        <w:tabs>
          <w:tab w:val="left" w:pos="993"/>
        </w:tabs>
        <w:spacing w:after="0" w:line="276" w:lineRule="auto"/>
        <w:ind w:left="993" w:hanging="426"/>
        <w:jc w:val="both"/>
        <w:rPr>
          <w:rFonts w:ascii="Tahoma" w:hAnsi="Tahoma" w:cs="Tahoma"/>
          <w:sz w:val="20"/>
        </w:rPr>
      </w:pPr>
      <w:r>
        <w:rPr>
          <w:rFonts w:ascii="Tahoma" w:hAnsi="Tahoma" w:cs="Tahoma"/>
          <w:sz w:val="20"/>
        </w:rPr>
        <w:t>Formularz zgłoszeniowy</w:t>
      </w:r>
      <w:r w:rsidR="005A2743">
        <w:rPr>
          <w:rFonts w:ascii="Tahoma" w:hAnsi="Tahoma" w:cs="Tahoma"/>
          <w:sz w:val="20"/>
        </w:rPr>
        <w:t xml:space="preserve"> </w:t>
      </w:r>
      <w:r w:rsidR="005A2743" w:rsidRPr="00925C5A">
        <w:rPr>
          <w:rFonts w:ascii="Tahoma" w:hAnsi="Tahoma" w:cs="Tahoma"/>
          <w:sz w:val="20"/>
        </w:rPr>
        <w:t>pracowników instytucji publicznych / niepublicznych posiadających jednostkę organizacyjną na obszarze woj. podkarpackiego, pracujących z OPT</w:t>
      </w:r>
      <w:r w:rsidR="005A2743">
        <w:rPr>
          <w:rFonts w:ascii="Tahoma" w:hAnsi="Tahoma" w:cs="Tahoma"/>
          <w:sz w:val="20"/>
        </w:rPr>
        <w:t>.</w:t>
      </w:r>
    </w:p>
    <w:p w14:paraId="19CA8E0F" w14:textId="387548B5" w:rsidR="00EE09C0" w:rsidRPr="00EE09C0" w:rsidRDefault="00EE09C0" w:rsidP="000B32A0">
      <w:pPr>
        <w:pStyle w:val="Akapitzlist"/>
        <w:numPr>
          <w:ilvl w:val="0"/>
          <w:numId w:val="12"/>
        </w:numPr>
        <w:tabs>
          <w:tab w:val="left" w:pos="993"/>
        </w:tabs>
        <w:spacing w:after="0" w:line="276" w:lineRule="auto"/>
        <w:ind w:left="993" w:hanging="426"/>
        <w:jc w:val="both"/>
        <w:rPr>
          <w:rFonts w:ascii="Tahoma" w:hAnsi="Tahoma" w:cs="Tahoma"/>
          <w:sz w:val="20"/>
        </w:rPr>
      </w:pPr>
      <w:r>
        <w:rPr>
          <w:rFonts w:ascii="Tahoma" w:hAnsi="Tahoma" w:cs="Tahoma"/>
          <w:sz w:val="20"/>
        </w:rPr>
        <w:t>Formularz zgłoszeniowy</w:t>
      </w:r>
      <w:r w:rsidR="005A2743">
        <w:rPr>
          <w:rFonts w:ascii="Tahoma" w:hAnsi="Tahoma" w:cs="Tahoma"/>
          <w:sz w:val="20"/>
        </w:rPr>
        <w:t xml:space="preserve"> </w:t>
      </w:r>
      <w:bookmarkStart w:id="16" w:name="_Hlk153954500"/>
      <w:r w:rsidR="005A2743" w:rsidRPr="00925C5A">
        <w:rPr>
          <w:rFonts w:ascii="Tahoma" w:hAnsi="Tahoma" w:cs="Tahoma"/>
          <w:sz w:val="20"/>
        </w:rPr>
        <w:t>pracodawców posiadających jednostkę organizacyjną na obszarze woj. podkarpackiego, zatrudniających OPT</w:t>
      </w:r>
      <w:bookmarkEnd w:id="16"/>
      <w:r w:rsidR="005A2743">
        <w:rPr>
          <w:rFonts w:ascii="Tahoma" w:hAnsi="Tahoma" w:cs="Tahoma"/>
          <w:sz w:val="20"/>
        </w:rPr>
        <w:t>.</w:t>
      </w:r>
    </w:p>
    <w:p w14:paraId="2DA0568B" w14:textId="202A5AA4" w:rsidR="00D4433E" w:rsidRDefault="0002146D" w:rsidP="007A0DD3">
      <w:pPr>
        <w:pStyle w:val="Akapitzlist"/>
        <w:numPr>
          <w:ilvl w:val="0"/>
          <w:numId w:val="12"/>
        </w:numPr>
        <w:tabs>
          <w:tab w:val="left" w:pos="993"/>
        </w:tabs>
        <w:spacing w:after="0" w:line="276" w:lineRule="auto"/>
        <w:ind w:left="567" w:firstLine="0"/>
        <w:jc w:val="both"/>
        <w:rPr>
          <w:rFonts w:ascii="Tahoma" w:hAnsi="Tahoma" w:cs="Tahoma"/>
          <w:sz w:val="20"/>
        </w:rPr>
      </w:pPr>
      <w:r>
        <w:rPr>
          <w:rFonts w:ascii="Tahoma" w:hAnsi="Tahoma" w:cs="Tahoma"/>
          <w:sz w:val="20"/>
        </w:rPr>
        <w:t>D</w:t>
      </w:r>
      <w:r w:rsidRPr="0002146D">
        <w:rPr>
          <w:rFonts w:ascii="Tahoma" w:hAnsi="Tahoma" w:cs="Tahoma"/>
          <w:sz w:val="20"/>
        </w:rPr>
        <w:t>eklarac</w:t>
      </w:r>
      <w:r>
        <w:rPr>
          <w:rFonts w:ascii="Tahoma" w:hAnsi="Tahoma" w:cs="Tahoma"/>
          <w:sz w:val="20"/>
        </w:rPr>
        <w:t>ja</w:t>
      </w:r>
      <w:r w:rsidRPr="0002146D">
        <w:rPr>
          <w:rFonts w:ascii="Tahoma" w:hAnsi="Tahoma" w:cs="Tahoma"/>
          <w:sz w:val="20"/>
        </w:rPr>
        <w:t xml:space="preserve"> przystąpienia do projektu</w:t>
      </w:r>
      <w:r w:rsidR="004726BF">
        <w:rPr>
          <w:rFonts w:ascii="Tahoma" w:hAnsi="Tahoma" w:cs="Tahoma"/>
          <w:sz w:val="20"/>
        </w:rPr>
        <w:t>.</w:t>
      </w:r>
    </w:p>
    <w:p w14:paraId="61D9384D" w14:textId="34A3D27D" w:rsidR="005A2743" w:rsidRDefault="00C00260" w:rsidP="00076522">
      <w:pPr>
        <w:pStyle w:val="Akapitzlist"/>
        <w:numPr>
          <w:ilvl w:val="0"/>
          <w:numId w:val="12"/>
        </w:numPr>
        <w:tabs>
          <w:tab w:val="left" w:pos="993"/>
        </w:tabs>
        <w:spacing w:after="0" w:line="276" w:lineRule="auto"/>
        <w:ind w:left="567" w:firstLine="0"/>
        <w:jc w:val="both"/>
        <w:rPr>
          <w:rFonts w:ascii="Tahoma" w:hAnsi="Tahoma" w:cs="Tahoma"/>
          <w:sz w:val="20"/>
        </w:rPr>
      </w:pPr>
      <w:r w:rsidRPr="00FF4B3D">
        <w:rPr>
          <w:rFonts w:ascii="Tahoma" w:hAnsi="Tahoma" w:cs="Tahoma"/>
          <w:sz w:val="20"/>
        </w:rPr>
        <w:t>Umowa uczestnictwa w projekcie</w:t>
      </w:r>
      <w:r w:rsidR="00FF4B3D" w:rsidRPr="00FF4B3D">
        <w:rPr>
          <w:rFonts w:ascii="Tahoma" w:hAnsi="Tahoma" w:cs="Tahoma"/>
          <w:sz w:val="20"/>
        </w:rPr>
        <w:t>.</w:t>
      </w:r>
    </w:p>
    <w:p w14:paraId="0BCEDA28" w14:textId="175FC8C6" w:rsidR="00DE608C" w:rsidRPr="00FF4B3D" w:rsidRDefault="00DE608C" w:rsidP="00076522">
      <w:pPr>
        <w:pStyle w:val="Akapitzlist"/>
        <w:numPr>
          <w:ilvl w:val="0"/>
          <w:numId w:val="12"/>
        </w:numPr>
        <w:tabs>
          <w:tab w:val="left" w:pos="993"/>
        </w:tabs>
        <w:spacing w:after="0" w:line="276" w:lineRule="auto"/>
        <w:ind w:left="567" w:firstLine="0"/>
        <w:jc w:val="both"/>
        <w:rPr>
          <w:rFonts w:ascii="Tahoma" w:hAnsi="Tahoma" w:cs="Tahoma"/>
          <w:sz w:val="20"/>
        </w:rPr>
      </w:pPr>
      <w:r>
        <w:rPr>
          <w:rFonts w:ascii="Tahoma" w:hAnsi="Tahoma" w:cs="Tahoma"/>
          <w:sz w:val="20"/>
        </w:rPr>
        <w:t>Karta diagnozy indywidualnych potrzeb i potencjału uczestnika projektu – IŚW.</w:t>
      </w:r>
    </w:p>
    <w:p w14:paraId="66301954" w14:textId="2734844D" w:rsidR="00D4433E" w:rsidRDefault="007B43F0" w:rsidP="007A0DD3">
      <w:pPr>
        <w:pStyle w:val="Akapitzlist"/>
        <w:numPr>
          <w:ilvl w:val="0"/>
          <w:numId w:val="12"/>
        </w:numPr>
        <w:tabs>
          <w:tab w:val="left" w:pos="993"/>
        </w:tabs>
        <w:spacing w:after="0" w:line="276" w:lineRule="auto"/>
        <w:ind w:left="567" w:firstLine="0"/>
        <w:jc w:val="both"/>
        <w:rPr>
          <w:rFonts w:ascii="Tahoma" w:hAnsi="Tahoma" w:cs="Tahoma"/>
          <w:sz w:val="20"/>
        </w:rPr>
      </w:pPr>
      <w:r>
        <w:rPr>
          <w:rFonts w:ascii="Tahoma" w:hAnsi="Tahoma" w:cs="Tahoma"/>
          <w:sz w:val="20"/>
        </w:rPr>
        <w:t>Wniosek o zwrot kosztów dojazdu</w:t>
      </w:r>
      <w:r w:rsidR="00F75517">
        <w:rPr>
          <w:rFonts w:ascii="Tahoma" w:hAnsi="Tahoma" w:cs="Tahoma"/>
          <w:sz w:val="20"/>
        </w:rPr>
        <w:t>.</w:t>
      </w:r>
    </w:p>
    <w:p w14:paraId="7409B287" w14:textId="76B74848" w:rsidR="007B43F0" w:rsidRDefault="007B43F0" w:rsidP="007A0DD3">
      <w:pPr>
        <w:pStyle w:val="Akapitzlist"/>
        <w:numPr>
          <w:ilvl w:val="0"/>
          <w:numId w:val="12"/>
        </w:numPr>
        <w:tabs>
          <w:tab w:val="left" w:pos="993"/>
        </w:tabs>
        <w:spacing w:after="0" w:line="276" w:lineRule="auto"/>
        <w:ind w:left="567" w:firstLine="0"/>
        <w:jc w:val="both"/>
        <w:rPr>
          <w:rFonts w:ascii="Tahoma" w:hAnsi="Tahoma" w:cs="Tahoma"/>
          <w:sz w:val="20"/>
        </w:rPr>
      </w:pPr>
      <w:r>
        <w:rPr>
          <w:rFonts w:ascii="Tahoma" w:hAnsi="Tahoma" w:cs="Tahoma"/>
          <w:sz w:val="20"/>
        </w:rPr>
        <w:t>Wniosek o zwrot kosztów opieki</w:t>
      </w:r>
      <w:r w:rsidR="00F75517">
        <w:rPr>
          <w:rFonts w:ascii="Tahoma" w:hAnsi="Tahoma" w:cs="Tahoma"/>
          <w:sz w:val="20"/>
        </w:rPr>
        <w:t>.</w:t>
      </w:r>
    </w:p>
    <w:p w14:paraId="2D5C0A1E" w14:textId="3F7DDC17" w:rsidR="00E36A44" w:rsidRDefault="00F75517" w:rsidP="007A0DD3">
      <w:pPr>
        <w:pStyle w:val="Akapitzlist"/>
        <w:numPr>
          <w:ilvl w:val="0"/>
          <w:numId w:val="12"/>
        </w:numPr>
        <w:tabs>
          <w:tab w:val="left" w:pos="993"/>
        </w:tabs>
        <w:spacing w:after="0" w:line="276" w:lineRule="auto"/>
        <w:ind w:left="567" w:firstLine="0"/>
        <w:jc w:val="both"/>
        <w:rPr>
          <w:rFonts w:ascii="Tahoma" w:hAnsi="Tahoma" w:cs="Tahoma"/>
          <w:sz w:val="20"/>
        </w:rPr>
      </w:pPr>
      <w:r>
        <w:rPr>
          <w:rFonts w:ascii="Tahoma" w:hAnsi="Tahoma" w:cs="Tahoma"/>
          <w:sz w:val="20"/>
        </w:rPr>
        <w:t xml:space="preserve">Ankieta </w:t>
      </w:r>
      <w:r w:rsidR="00E36A44">
        <w:rPr>
          <w:rFonts w:ascii="Tahoma" w:hAnsi="Tahoma" w:cs="Tahoma"/>
          <w:sz w:val="20"/>
        </w:rPr>
        <w:t xml:space="preserve">– </w:t>
      </w:r>
      <w:r w:rsidR="009269EC" w:rsidRPr="009269EC">
        <w:rPr>
          <w:rFonts w:ascii="Tahoma" w:hAnsi="Tahoma" w:cs="Tahoma"/>
          <w:sz w:val="20"/>
        </w:rPr>
        <w:t>sytuacja uczestnika projektu</w:t>
      </w:r>
      <w:r w:rsidR="00261A2C">
        <w:rPr>
          <w:rFonts w:ascii="Tahoma" w:hAnsi="Tahoma" w:cs="Tahoma"/>
          <w:sz w:val="20"/>
        </w:rPr>
        <w:t xml:space="preserve"> (OPT)</w:t>
      </w:r>
      <w:r w:rsidR="009269EC" w:rsidRPr="009269EC">
        <w:rPr>
          <w:rFonts w:ascii="Tahoma" w:hAnsi="Tahoma" w:cs="Tahoma"/>
          <w:sz w:val="20"/>
        </w:rPr>
        <w:t xml:space="preserve"> po zakończeniu udziału w projekcie.</w:t>
      </w:r>
    </w:p>
    <w:p w14:paraId="587D2D08" w14:textId="77777777" w:rsidR="003F7CA3" w:rsidRDefault="00261A2C" w:rsidP="003F7CA3">
      <w:pPr>
        <w:pStyle w:val="Akapitzlist"/>
        <w:numPr>
          <w:ilvl w:val="0"/>
          <w:numId w:val="12"/>
        </w:numPr>
        <w:tabs>
          <w:tab w:val="left" w:pos="993"/>
        </w:tabs>
        <w:spacing w:after="0" w:line="276" w:lineRule="auto"/>
        <w:ind w:left="567" w:firstLine="0"/>
        <w:jc w:val="both"/>
        <w:rPr>
          <w:rFonts w:ascii="Tahoma" w:hAnsi="Tahoma" w:cs="Tahoma"/>
          <w:sz w:val="20"/>
        </w:rPr>
      </w:pPr>
      <w:r>
        <w:rPr>
          <w:rFonts w:ascii="Tahoma" w:hAnsi="Tahoma" w:cs="Tahoma"/>
          <w:sz w:val="20"/>
        </w:rPr>
        <w:t xml:space="preserve">Ankieta ewaluacyjna – </w:t>
      </w:r>
      <w:r w:rsidRPr="009269EC">
        <w:rPr>
          <w:rFonts w:ascii="Tahoma" w:hAnsi="Tahoma" w:cs="Tahoma"/>
          <w:sz w:val="20"/>
        </w:rPr>
        <w:t>sytuacja uczestnika projektu po zakończeniu udziału w projekcie.</w:t>
      </w:r>
    </w:p>
    <w:p w14:paraId="66F1DF4E" w14:textId="2BAC15FB" w:rsidR="000F0CD7" w:rsidRPr="003F7CA3" w:rsidRDefault="003F7CA3" w:rsidP="003F7CA3">
      <w:pPr>
        <w:pStyle w:val="Akapitzlist"/>
        <w:numPr>
          <w:ilvl w:val="0"/>
          <w:numId w:val="12"/>
        </w:numPr>
        <w:tabs>
          <w:tab w:val="left" w:pos="993"/>
        </w:tabs>
        <w:spacing w:after="0" w:line="276" w:lineRule="auto"/>
        <w:ind w:left="567" w:firstLine="0"/>
        <w:jc w:val="both"/>
        <w:rPr>
          <w:rFonts w:ascii="Tahoma" w:hAnsi="Tahoma" w:cs="Tahoma"/>
          <w:sz w:val="20"/>
        </w:rPr>
      </w:pPr>
      <w:r w:rsidRPr="003F7CA3">
        <w:rPr>
          <w:rFonts w:ascii="Tahoma" w:hAnsi="Tahoma" w:cs="Tahoma"/>
          <w:sz w:val="20"/>
        </w:rPr>
        <w:t>Oświadczenie kandydata do projektu dot. zamieszkania na obszarze woj. podkarpackiego.</w:t>
      </w:r>
    </w:p>
    <w:p w14:paraId="4960A328" w14:textId="00A221A8" w:rsidR="000F0CD7" w:rsidRPr="000F0CD7" w:rsidRDefault="000F0CD7" w:rsidP="000F0CD7">
      <w:pPr>
        <w:pStyle w:val="Akapitzlist"/>
        <w:numPr>
          <w:ilvl w:val="0"/>
          <w:numId w:val="12"/>
        </w:numPr>
        <w:tabs>
          <w:tab w:val="left" w:pos="993"/>
        </w:tabs>
        <w:spacing w:after="0" w:line="276" w:lineRule="auto"/>
        <w:ind w:left="567" w:firstLine="0"/>
        <w:jc w:val="both"/>
        <w:rPr>
          <w:rFonts w:ascii="Tahoma" w:hAnsi="Tahoma" w:cs="Tahoma"/>
          <w:sz w:val="20"/>
        </w:rPr>
      </w:pPr>
      <w:r w:rsidRPr="000F0CD7">
        <w:rPr>
          <w:rFonts w:ascii="Tahoma" w:hAnsi="Tahoma" w:cs="Tahoma"/>
          <w:sz w:val="20"/>
        </w:rPr>
        <w:t>Wniosek o zwrot opłaty za przeprowadzenie postępowania nostryfikacyjnego.</w:t>
      </w:r>
    </w:p>
    <w:p w14:paraId="02A611F2" w14:textId="77777777" w:rsidR="000F0CD7" w:rsidRPr="000F0CD7" w:rsidRDefault="000F0CD7" w:rsidP="000F0CD7">
      <w:pPr>
        <w:tabs>
          <w:tab w:val="left" w:pos="993"/>
        </w:tabs>
        <w:spacing w:after="0" w:line="276" w:lineRule="auto"/>
        <w:jc w:val="both"/>
        <w:rPr>
          <w:rFonts w:ascii="Tahoma" w:hAnsi="Tahoma" w:cs="Tahoma"/>
          <w:sz w:val="20"/>
        </w:rPr>
      </w:pPr>
    </w:p>
    <w:p w14:paraId="42FE7FEE" w14:textId="77777777" w:rsidR="00261A2C" w:rsidRPr="00261A2C" w:rsidRDefault="00261A2C" w:rsidP="00261A2C">
      <w:pPr>
        <w:tabs>
          <w:tab w:val="left" w:pos="993"/>
        </w:tabs>
        <w:spacing w:after="0" w:line="276" w:lineRule="auto"/>
        <w:ind w:left="567"/>
        <w:jc w:val="both"/>
        <w:rPr>
          <w:rFonts w:ascii="Tahoma" w:hAnsi="Tahoma" w:cs="Tahoma"/>
          <w:sz w:val="20"/>
        </w:rPr>
      </w:pPr>
    </w:p>
    <w:sectPr w:rsidR="00261A2C" w:rsidRPr="00261A2C" w:rsidSect="004020C2">
      <w:headerReference w:type="even" r:id="rId9"/>
      <w:headerReference w:type="default" r:id="rId10"/>
      <w:footerReference w:type="even" r:id="rId11"/>
      <w:footerReference w:type="default" r:id="rId12"/>
      <w:headerReference w:type="first" r:id="rId13"/>
      <w:footerReference w:type="first" r:id="rId14"/>
      <w:pgSz w:w="11906" w:h="16838"/>
      <w:pgMar w:top="1418" w:right="1133" w:bottom="1417" w:left="1134" w:header="7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EAD5" w14:textId="77777777" w:rsidR="00E10B32" w:rsidRDefault="00E10B32" w:rsidP="00684F06">
      <w:pPr>
        <w:spacing w:after="0" w:line="240" w:lineRule="auto"/>
      </w:pPr>
      <w:r>
        <w:separator/>
      </w:r>
    </w:p>
  </w:endnote>
  <w:endnote w:type="continuationSeparator" w:id="0">
    <w:p w14:paraId="3176670A" w14:textId="77777777" w:rsidR="00E10B32" w:rsidRDefault="00E10B32" w:rsidP="0068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9E61" w14:textId="77777777" w:rsidR="00132786" w:rsidRDefault="001327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5635" w14:textId="41D27153" w:rsidR="0008526B" w:rsidRPr="0008526B" w:rsidRDefault="0008526B" w:rsidP="0008526B">
    <w:pPr>
      <w:pStyle w:val="Stopka"/>
      <w:jc w:val="center"/>
      <w:rPr>
        <w:rFonts w:ascii="Arial" w:hAnsi="Arial" w:cs="Arial"/>
        <w:b/>
        <w:bCs/>
        <w:color w:val="BFBFBF" w:themeColor="background1" w:themeShade="BF"/>
        <w:sz w:val="18"/>
        <w:szCs w:val="18"/>
      </w:rPr>
    </w:pPr>
    <w:r w:rsidRPr="0008526B">
      <w:rPr>
        <w:rFonts w:ascii="Arial" w:hAnsi="Arial" w:cs="Arial"/>
        <w:color w:val="BFBFBF" w:themeColor="background1" w:themeShade="BF"/>
        <w:sz w:val="18"/>
        <w:szCs w:val="18"/>
      </w:rPr>
      <w:t>Projekt Podkarpackie Centrum Integracji Cudzoziemców II, nr FEPK.07.17-IP.01-0001/23</w:t>
    </w:r>
  </w:p>
  <w:p w14:paraId="7FFCE6C6" w14:textId="04BF4D96" w:rsidR="0008526B" w:rsidRPr="0008526B" w:rsidRDefault="0008526B" w:rsidP="0008526B">
    <w:pPr>
      <w:pStyle w:val="Stopka"/>
      <w:jc w:val="center"/>
      <w:rPr>
        <w:rFonts w:ascii="Arial" w:hAnsi="Arial" w:cs="Arial"/>
        <w:color w:val="BFBFBF" w:themeColor="background1" w:themeShade="BF"/>
        <w:sz w:val="18"/>
        <w:szCs w:val="18"/>
      </w:rPr>
    </w:pPr>
    <w:r w:rsidRPr="0008526B">
      <w:rPr>
        <w:rFonts w:ascii="Arial" w:hAnsi="Arial" w:cs="Arial"/>
        <w:color w:val="BFBFBF" w:themeColor="background1" w:themeShade="BF"/>
        <w:sz w:val="18"/>
        <w:szCs w:val="18"/>
      </w:rPr>
      <w:t>współfinansowany przez Unię Europejską</w:t>
    </w:r>
    <w:r w:rsidRPr="0008526B">
      <w:rPr>
        <w:rFonts w:ascii="Arial" w:hAnsi="Arial" w:cs="Arial"/>
        <w:color w:val="BFBFBF" w:themeColor="background1" w:themeShade="BF"/>
        <w:sz w:val="18"/>
        <w:szCs w:val="18"/>
        <w:lang w:val="x-none"/>
      </w:rPr>
      <w:t xml:space="preserve"> </w:t>
    </w:r>
    <w:r w:rsidRPr="0008526B">
      <w:rPr>
        <w:rFonts w:ascii="Arial" w:hAnsi="Arial" w:cs="Arial"/>
        <w:color w:val="BFBFBF" w:themeColor="background1" w:themeShade="BF"/>
        <w:sz w:val="18"/>
        <w:szCs w:val="18"/>
      </w:rPr>
      <w:t xml:space="preserve">ze </w:t>
    </w:r>
    <w:r w:rsidRPr="0008526B">
      <w:rPr>
        <w:rFonts w:ascii="Arial" w:hAnsi="Arial" w:cs="Arial"/>
        <w:color w:val="BFBFBF" w:themeColor="background1" w:themeShade="BF"/>
        <w:sz w:val="18"/>
        <w:szCs w:val="18"/>
        <w:lang w:val="x-none"/>
      </w:rPr>
      <w:t xml:space="preserve">środków </w:t>
    </w:r>
    <w:r w:rsidRPr="0008526B">
      <w:rPr>
        <w:rFonts w:ascii="Arial" w:hAnsi="Arial" w:cs="Arial"/>
        <w:color w:val="BFBFBF" w:themeColor="background1" w:themeShade="BF"/>
        <w:sz w:val="18"/>
        <w:szCs w:val="18"/>
      </w:rPr>
      <w:t xml:space="preserve">programu </w:t>
    </w:r>
    <w:r w:rsidR="00132786" w:rsidRPr="00132786">
      <w:rPr>
        <w:rFonts w:ascii="Arial" w:hAnsi="Arial" w:cs="Arial"/>
        <w:color w:val="BFBFBF" w:themeColor="background1" w:themeShade="BF"/>
        <w:sz w:val="18"/>
        <w:szCs w:val="18"/>
      </w:rPr>
      <w:t>regionalnego</w:t>
    </w:r>
  </w:p>
  <w:p w14:paraId="6A43EFBF" w14:textId="242E2AA0" w:rsidR="003F4458" w:rsidRPr="0008526B" w:rsidRDefault="0008526B" w:rsidP="0008526B">
    <w:pPr>
      <w:pStyle w:val="Stopka"/>
      <w:jc w:val="center"/>
      <w:rPr>
        <w:rFonts w:ascii="Arial" w:hAnsi="Arial" w:cs="Arial"/>
      </w:rPr>
    </w:pPr>
    <w:r w:rsidRPr="0008526B">
      <w:rPr>
        <w:rFonts w:ascii="Arial" w:hAnsi="Arial" w:cs="Arial"/>
        <w:color w:val="BFBFBF" w:themeColor="background1" w:themeShade="BF"/>
        <w:sz w:val="18"/>
        <w:szCs w:val="18"/>
        <w:lang w:val="x-none"/>
      </w:rPr>
      <w:t>Fundusze Europejskie dla Podkarpacia 2021-2027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DBF1" w14:textId="77777777" w:rsidR="00132786" w:rsidRDefault="001327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6FB9" w14:textId="77777777" w:rsidR="00E10B32" w:rsidRDefault="00E10B32" w:rsidP="00684F06">
      <w:pPr>
        <w:spacing w:after="0" w:line="240" w:lineRule="auto"/>
      </w:pPr>
      <w:r>
        <w:separator/>
      </w:r>
    </w:p>
  </w:footnote>
  <w:footnote w:type="continuationSeparator" w:id="0">
    <w:p w14:paraId="5BAD759A" w14:textId="77777777" w:rsidR="00E10B32" w:rsidRDefault="00E10B32" w:rsidP="0068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6846" w14:textId="77777777" w:rsidR="00132786" w:rsidRDefault="001327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C609" w14:textId="1A53B5E4" w:rsidR="00AE3F07" w:rsidRDefault="0008526B" w:rsidP="00AE3F07">
    <w:pPr>
      <w:pStyle w:val="Nagwek"/>
    </w:pPr>
    <w:r w:rsidRPr="008C1D72">
      <w:rPr>
        <w:noProof/>
      </w:rPr>
      <w:drawing>
        <wp:anchor distT="0" distB="0" distL="114300" distR="114300" simplePos="0" relativeHeight="251658240" behindDoc="0" locked="0" layoutInCell="1" allowOverlap="1" wp14:anchorId="4ADAB5B5" wp14:editId="51827C00">
          <wp:simplePos x="0" y="0"/>
          <wp:positionH relativeFrom="margin">
            <wp:posOffset>130175</wp:posOffset>
          </wp:positionH>
          <wp:positionV relativeFrom="margin">
            <wp:posOffset>-646583</wp:posOffset>
          </wp:positionV>
          <wp:extent cx="5756910" cy="467995"/>
          <wp:effectExtent l="0" t="0" r="0" b="825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67995"/>
                  </a:xfrm>
                  <a:prstGeom prst="rect">
                    <a:avLst/>
                  </a:prstGeom>
                  <a:noFill/>
                  <a:ln>
                    <a:noFill/>
                  </a:ln>
                </pic:spPr>
              </pic:pic>
            </a:graphicData>
          </a:graphic>
        </wp:anchor>
      </w:drawing>
    </w:r>
  </w:p>
  <w:p w14:paraId="34D2C717" w14:textId="6F43E276" w:rsidR="004020C2" w:rsidRDefault="004020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9D8" w14:textId="77777777" w:rsidR="00132786" w:rsidRDefault="001327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989"/>
    <w:multiLevelType w:val="hybridMultilevel"/>
    <w:tmpl w:val="E4EE41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20063"/>
    <w:multiLevelType w:val="hybridMultilevel"/>
    <w:tmpl w:val="F3EE93A8"/>
    <w:lvl w:ilvl="0" w:tplc="2BC2F4B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F5DEB"/>
    <w:multiLevelType w:val="hybridMultilevel"/>
    <w:tmpl w:val="8EC49028"/>
    <w:styleLink w:val="Zaimportowanystyl1"/>
    <w:lvl w:ilvl="0" w:tplc="ED8E26D6">
      <w:start w:val="1"/>
      <w:numFmt w:val="decimal"/>
      <w:lvlText w:val="%1)"/>
      <w:lvlJc w:val="left"/>
      <w:pPr>
        <w:tabs>
          <w:tab w:val="left" w:pos="72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2D80166">
      <w:start w:val="1"/>
      <w:numFmt w:val="lowerLetter"/>
      <w:lvlText w:val="%2)"/>
      <w:lvlJc w:val="left"/>
      <w:pPr>
        <w:tabs>
          <w:tab w:val="left" w:pos="72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62EF4FC">
      <w:start w:val="1"/>
      <w:numFmt w:val="lowerLetter"/>
      <w:lvlText w:val="%3)"/>
      <w:lvlJc w:val="left"/>
      <w:pPr>
        <w:tabs>
          <w:tab w:val="left" w:pos="720"/>
        </w:tabs>
        <w:ind w:left="2291"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ECEA94C8">
      <w:start w:val="1"/>
      <w:numFmt w:val="lowerLetter"/>
      <w:lvlText w:val="%4)"/>
      <w:lvlJc w:val="left"/>
      <w:pPr>
        <w:tabs>
          <w:tab w:val="left" w:pos="720"/>
        </w:tabs>
        <w:ind w:left="3295"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BAA36FA">
      <w:start w:val="1"/>
      <w:numFmt w:val="lowerLetter"/>
      <w:lvlText w:val="%5)"/>
      <w:lvlJc w:val="left"/>
      <w:pPr>
        <w:tabs>
          <w:tab w:val="left" w:pos="720"/>
        </w:tabs>
        <w:ind w:left="429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ABE3CE0">
      <w:start w:val="1"/>
      <w:numFmt w:val="lowerLetter"/>
      <w:lvlText w:val="%6)"/>
      <w:lvlJc w:val="left"/>
      <w:pPr>
        <w:tabs>
          <w:tab w:val="left" w:pos="720"/>
        </w:tabs>
        <w:ind w:left="530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E2BCCB38">
      <w:start w:val="1"/>
      <w:numFmt w:val="lowerLetter"/>
      <w:lvlText w:val="%7)"/>
      <w:lvlJc w:val="left"/>
      <w:pPr>
        <w:tabs>
          <w:tab w:val="left" w:pos="720"/>
        </w:tabs>
        <w:ind w:left="630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BF81C7C">
      <w:start w:val="1"/>
      <w:numFmt w:val="lowerLetter"/>
      <w:lvlText w:val="%8)"/>
      <w:lvlJc w:val="left"/>
      <w:pPr>
        <w:tabs>
          <w:tab w:val="left" w:pos="720"/>
        </w:tabs>
        <w:ind w:left="731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E7C1BCA">
      <w:start w:val="1"/>
      <w:numFmt w:val="lowerLetter"/>
      <w:lvlText w:val="%9)"/>
      <w:lvlJc w:val="left"/>
      <w:pPr>
        <w:tabs>
          <w:tab w:val="left" w:pos="720"/>
        </w:tabs>
        <w:ind w:left="8315"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BE42B2"/>
    <w:multiLevelType w:val="hybridMultilevel"/>
    <w:tmpl w:val="046ACCA2"/>
    <w:lvl w:ilvl="0" w:tplc="E94A5D4E">
      <w:start w:val="1"/>
      <w:numFmt w:val="decimal"/>
      <w:lvlText w:val="%1."/>
      <w:lvlJc w:val="left"/>
      <w:pPr>
        <w:ind w:left="1065" w:hanging="705"/>
      </w:pPr>
      <w:rPr>
        <w:rFonts w:hint="default"/>
        <w:b/>
        <w:bCs/>
      </w:rPr>
    </w:lvl>
    <w:lvl w:ilvl="1" w:tplc="9B28E3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F7391"/>
    <w:multiLevelType w:val="hybridMultilevel"/>
    <w:tmpl w:val="BBF2A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B7333"/>
    <w:multiLevelType w:val="hybridMultilevel"/>
    <w:tmpl w:val="9A96FEB4"/>
    <w:lvl w:ilvl="0" w:tplc="FDCE88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73335"/>
    <w:multiLevelType w:val="hybridMultilevel"/>
    <w:tmpl w:val="77BCF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1241C"/>
    <w:multiLevelType w:val="hybridMultilevel"/>
    <w:tmpl w:val="0F3013BE"/>
    <w:lvl w:ilvl="0" w:tplc="BF14D7F2">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464669D"/>
    <w:multiLevelType w:val="hybridMultilevel"/>
    <w:tmpl w:val="DA40454C"/>
    <w:lvl w:ilvl="0" w:tplc="F7B80DA0">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94181B"/>
    <w:multiLevelType w:val="hybridMultilevel"/>
    <w:tmpl w:val="136C9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57C63"/>
    <w:multiLevelType w:val="hybridMultilevel"/>
    <w:tmpl w:val="488A648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7AC580B"/>
    <w:multiLevelType w:val="hybridMultilevel"/>
    <w:tmpl w:val="C18470C2"/>
    <w:lvl w:ilvl="0" w:tplc="D3808A7A">
      <w:start w:val="1"/>
      <w:numFmt w:val="decimal"/>
      <w:lvlText w:val="%1."/>
      <w:lvlJc w:val="left"/>
      <w:pPr>
        <w:ind w:left="720" w:hanging="360"/>
      </w:pPr>
      <w:rPr>
        <w:rFonts w:ascii="Arial" w:eastAsia="Arial" w:hAnsi="Arial" w:cs="Arial" w:hint="default"/>
        <w:spacing w:val="-1"/>
        <w:w w:val="99"/>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813F8"/>
    <w:multiLevelType w:val="hybridMultilevel"/>
    <w:tmpl w:val="6D640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60DD9"/>
    <w:multiLevelType w:val="hybridMultilevel"/>
    <w:tmpl w:val="3D00A6AC"/>
    <w:lvl w:ilvl="0" w:tplc="8DC4254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1139E"/>
    <w:multiLevelType w:val="hybridMultilevel"/>
    <w:tmpl w:val="EBB2ABA2"/>
    <w:lvl w:ilvl="0" w:tplc="F91421B6">
      <w:start w:val="10"/>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47326"/>
    <w:multiLevelType w:val="hybridMultilevel"/>
    <w:tmpl w:val="B218EE8C"/>
    <w:lvl w:ilvl="0" w:tplc="F45637F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14280E"/>
    <w:multiLevelType w:val="hybridMultilevel"/>
    <w:tmpl w:val="17EE69A0"/>
    <w:lvl w:ilvl="0" w:tplc="B2866B5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70233"/>
    <w:multiLevelType w:val="hybridMultilevel"/>
    <w:tmpl w:val="71BE1148"/>
    <w:lvl w:ilvl="0" w:tplc="BAE686C2">
      <w:start w:val="1"/>
      <w:numFmt w:val="lowerLetter"/>
      <w:lvlText w:val="%1."/>
      <w:lvlJc w:val="left"/>
      <w:pPr>
        <w:ind w:left="720" w:hanging="360"/>
      </w:pPr>
      <w:rPr>
        <w:b/>
        <w:bCs/>
      </w:rPr>
    </w:lvl>
    <w:lvl w:ilvl="1" w:tplc="3C7497C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47A1F"/>
    <w:multiLevelType w:val="hybridMultilevel"/>
    <w:tmpl w:val="B5B0D2BA"/>
    <w:lvl w:ilvl="0" w:tplc="DDA49E64">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2AB16DB"/>
    <w:multiLevelType w:val="hybridMultilevel"/>
    <w:tmpl w:val="B69888AE"/>
    <w:lvl w:ilvl="0" w:tplc="FF46B68C">
      <w:start w:val="1"/>
      <w:numFmt w:val="lowerLetter"/>
      <w:lvlText w:val="%1."/>
      <w:lvlJc w:val="left"/>
      <w:pPr>
        <w:ind w:left="92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80432C7"/>
    <w:multiLevelType w:val="hybridMultilevel"/>
    <w:tmpl w:val="18E68430"/>
    <w:lvl w:ilvl="0" w:tplc="83E0AC64">
      <w:start w:val="1"/>
      <w:numFmt w:val="decimal"/>
      <w:lvlText w:val="%1."/>
      <w:lvlJc w:val="left"/>
      <w:pPr>
        <w:ind w:left="1076" w:hanging="360"/>
      </w:pPr>
      <w:rPr>
        <w:rFonts w:hint="default"/>
        <w:b/>
        <w:bCs/>
        <w:spacing w:val="-1"/>
        <w:w w:val="99"/>
        <w:sz w:val="20"/>
        <w:szCs w:val="20"/>
        <w:lang w:val="pl-PL" w:eastAsia="pl-PL" w:bidi="pl-PL"/>
      </w:rPr>
    </w:lvl>
    <w:lvl w:ilvl="1" w:tplc="D3808A7A">
      <w:start w:val="1"/>
      <w:numFmt w:val="decimal"/>
      <w:lvlText w:val="%2."/>
      <w:lvlJc w:val="left"/>
      <w:pPr>
        <w:ind w:left="1076" w:hanging="281"/>
      </w:pPr>
      <w:rPr>
        <w:rFonts w:ascii="Arial" w:eastAsia="Arial" w:hAnsi="Arial" w:cs="Arial" w:hint="default"/>
        <w:spacing w:val="-1"/>
        <w:w w:val="99"/>
        <w:sz w:val="20"/>
        <w:szCs w:val="20"/>
        <w:lang w:val="pl-PL" w:eastAsia="pl-PL" w:bidi="pl-PL"/>
      </w:rPr>
    </w:lvl>
    <w:lvl w:ilvl="2" w:tplc="F46C80F4">
      <w:numFmt w:val="bullet"/>
      <w:lvlText w:val="•"/>
      <w:lvlJc w:val="left"/>
      <w:pPr>
        <w:ind w:left="2817" w:hanging="281"/>
      </w:pPr>
      <w:rPr>
        <w:rFonts w:hint="default"/>
        <w:lang w:val="pl-PL" w:eastAsia="pl-PL" w:bidi="pl-PL"/>
      </w:rPr>
    </w:lvl>
    <w:lvl w:ilvl="3" w:tplc="78408E66">
      <w:numFmt w:val="bullet"/>
      <w:lvlText w:val="•"/>
      <w:lvlJc w:val="left"/>
      <w:pPr>
        <w:ind w:left="3685" w:hanging="281"/>
      </w:pPr>
      <w:rPr>
        <w:rFonts w:hint="default"/>
        <w:lang w:val="pl-PL" w:eastAsia="pl-PL" w:bidi="pl-PL"/>
      </w:rPr>
    </w:lvl>
    <w:lvl w:ilvl="4" w:tplc="796EE87A">
      <w:numFmt w:val="bullet"/>
      <w:lvlText w:val="•"/>
      <w:lvlJc w:val="left"/>
      <w:pPr>
        <w:ind w:left="4554" w:hanging="281"/>
      </w:pPr>
      <w:rPr>
        <w:rFonts w:hint="default"/>
        <w:lang w:val="pl-PL" w:eastAsia="pl-PL" w:bidi="pl-PL"/>
      </w:rPr>
    </w:lvl>
    <w:lvl w:ilvl="5" w:tplc="127A435A">
      <w:numFmt w:val="bullet"/>
      <w:lvlText w:val="•"/>
      <w:lvlJc w:val="left"/>
      <w:pPr>
        <w:ind w:left="5423" w:hanging="281"/>
      </w:pPr>
      <w:rPr>
        <w:rFonts w:hint="default"/>
        <w:lang w:val="pl-PL" w:eastAsia="pl-PL" w:bidi="pl-PL"/>
      </w:rPr>
    </w:lvl>
    <w:lvl w:ilvl="6" w:tplc="2E167A5C">
      <w:numFmt w:val="bullet"/>
      <w:lvlText w:val="•"/>
      <w:lvlJc w:val="left"/>
      <w:pPr>
        <w:ind w:left="6291" w:hanging="281"/>
      </w:pPr>
      <w:rPr>
        <w:rFonts w:hint="default"/>
        <w:lang w:val="pl-PL" w:eastAsia="pl-PL" w:bidi="pl-PL"/>
      </w:rPr>
    </w:lvl>
    <w:lvl w:ilvl="7" w:tplc="8AF8EFC2">
      <w:numFmt w:val="bullet"/>
      <w:lvlText w:val="•"/>
      <w:lvlJc w:val="left"/>
      <w:pPr>
        <w:ind w:left="7160" w:hanging="281"/>
      </w:pPr>
      <w:rPr>
        <w:rFonts w:hint="default"/>
        <w:lang w:val="pl-PL" w:eastAsia="pl-PL" w:bidi="pl-PL"/>
      </w:rPr>
    </w:lvl>
    <w:lvl w:ilvl="8" w:tplc="90EAFFD0">
      <w:numFmt w:val="bullet"/>
      <w:lvlText w:val="•"/>
      <w:lvlJc w:val="left"/>
      <w:pPr>
        <w:ind w:left="8029" w:hanging="281"/>
      </w:pPr>
      <w:rPr>
        <w:rFonts w:hint="default"/>
        <w:lang w:val="pl-PL" w:eastAsia="pl-PL" w:bidi="pl-PL"/>
      </w:rPr>
    </w:lvl>
  </w:abstractNum>
  <w:abstractNum w:abstractNumId="21" w15:restartNumberingAfterBreak="0">
    <w:nsid w:val="39390F4A"/>
    <w:multiLevelType w:val="hybridMultilevel"/>
    <w:tmpl w:val="10BC4168"/>
    <w:lvl w:ilvl="0" w:tplc="8408C5BA">
      <w:start w:val="2"/>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75D48"/>
    <w:multiLevelType w:val="hybridMultilevel"/>
    <w:tmpl w:val="D3087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B5EBC"/>
    <w:multiLevelType w:val="hybridMultilevel"/>
    <w:tmpl w:val="434410D8"/>
    <w:lvl w:ilvl="0" w:tplc="BBB6C8F2">
      <w:start w:val="3"/>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443EC"/>
    <w:multiLevelType w:val="hybridMultilevel"/>
    <w:tmpl w:val="A0685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41450"/>
    <w:multiLevelType w:val="hybridMultilevel"/>
    <w:tmpl w:val="0380C43C"/>
    <w:lvl w:ilvl="0" w:tplc="E9060E5A">
      <w:start w:val="1"/>
      <w:numFmt w:val="decimal"/>
      <w:lvlText w:val="%1."/>
      <w:lvlJc w:val="left"/>
      <w:pPr>
        <w:ind w:left="360" w:hanging="360"/>
      </w:pPr>
      <w:rPr>
        <w:rFonts w:hint="default"/>
        <w:b/>
        <w:bCs/>
        <w:color w:val="auto"/>
      </w:rPr>
    </w:lvl>
    <w:lvl w:ilvl="1" w:tplc="04150019">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26F4F"/>
    <w:multiLevelType w:val="hybridMultilevel"/>
    <w:tmpl w:val="10168EB0"/>
    <w:lvl w:ilvl="0" w:tplc="F46C80F4">
      <w:numFmt w:val="bullet"/>
      <w:lvlText w:val="•"/>
      <w:lvlJc w:val="left"/>
      <w:pPr>
        <w:ind w:left="1287" w:hanging="360"/>
      </w:pPr>
      <w:rPr>
        <w:rFonts w:hint="default"/>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669734D"/>
    <w:multiLevelType w:val="hybridMultilevel"/>
    <w:tmpl w:val="0F242FB8"/>
    <w:lvl w:ilvl="0" w:tplc="1D8CDBA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CB0DDE"/>
    <w:multiLevelType w:val="hybridMultilevel"/>
    <w:tmpl w:val="67A45EB2"/>
    <w:lvl w:ilvl="0" w:tplc="7FCE7D4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93FBF"/>
    <w:multiLevelType w:val="hybridMultilevel"/>
    <w:tmpl w:val="7812DDA4"/>
    <w:lvl w:ilvl="0" w:tplc="78282936">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9D371D4"/>
    <w:multiLevelType w:val="hybridMultilevel"/>
    <w:tmpl w:val="6D0A8E76"/>
    <w:lvl w:ilvl="0" w:tplc="A684B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E4490"/>
    <w:multiLevelType w:val="hybridMultilevel"/>
    <w:tmpl w:val="DD5A85BC"/>
    <w:lvl w:ilvl="0" w:tplc="959E622E">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D17EBE"/>
    <w:multiLevelType w:val="hybridMultilevel"/>
    <w:tmpl w:val="503C7B9C"/>
    <w:lvl w:ilvl="0" w:tplc="99CA68B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5070A6"/>
    <w:multiLevelType w:val="hybridMultilevel"/>
    <w:tmpl w:val="F80A380A"/>
    <w:lvl w:ilvl="0" w:tplc="11928C94">
      <w:start w:val="1"/>
      <w:numFmt w:val="decimal"/>
      <w:lvlText w:val="%1."/>
      <w:lvlJc w:val="left"/>
      <w:pPr>
        <w:ind w:left="360" w:hanging="360"/>
      </w:pPr>
      <w:rPr>
        <w:b/>
        <w:bCs/>
      </w:rPr>
    </w:lvl>
    <w:lvl w:ilvl="1" w:tplc="542C7B2C">
      <w:start w:val="1"/>
      <w:numFmt w:val="lowerLetter"/>
      <w:lvlText w:val="%2."/>
      <w:lvlJc w:val="left"/>
      <w:pPr>
        <w:ind w:left="1080" w:hanging="360"/>
      </w:pPr>
      <w:rPr>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3A7D44"/>
    <w:multiLevelType w:val="hybridMultilevel"/>
    <w:tmpl w:val="7D0EFD94"/>
    <w:lvl w:ilvl="0" w:tplc="D1ECF0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A04FC"/>
    <w:multiLevelType w:val="hybridMultilevel"/>
    <w:tmpl w:val="3C4A425A"/>
    <w:lvl w:ilvl="0" w:tplc="FD72B35A">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629DB"/>
    <w:multiLevelType w:val="hybridMultilevel"/>
    <w:tmpl w:val="EE78FD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B907C9D"/>
    <w:multiLevelType w:val="hybridMultilevel"/>
    <w:tmpl w:val="C2BC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3676BB"/>
    <w:multiLevelType w:val="hybridMultilevel"/>
    <w:tmpl w:val="263C4F2C"/>
    <w:lvl w:ilvl="0" w:tplc="502871D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57602"/>
    <w:multiLevelType w:val="hybridMultilevel"/>
    <w:tmpl w:val="261C83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3406AF9"/>
    <w:multiLevelType w:val="hybridMultilevel"/>
    <w:tmpl w:val="60C86CE4"/>
    <w:lvl w:ilvl="0" w:tplc="EE8E4118">
      <w:start w:val="13"/>
      <w:numFmt w:val="decimal"/>
      <w:lvlText w:val="%1."/>
      <w:lvlJc w:val="left"/>
      <w:pPr>
        <w:ind w:left="720" w:hanging="360"/>
      </w:pPr>
      <w:rPr>
        <w:rFonts w:ascii="Arial" w:eastAsia="Arial" w:hAnsi="Arial" w:cs="Arial" w:hint="default"/>
        <w:b/>
        <w:bCs/>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246ECE"/>
    <w:multiLevelType w:val="hybridMultilevel"/>
    <w:tmpl w:val="4D5AC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1107E2"/>
    <w:multiLevelType w:val="hybridMultilevel"/>
    <w:tmpl w:val="3E04922A"/>
    <w:lvl w:ilvl="0" w:tplc="10168E3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DF5B53"/>
    <w:multiLevelType w:val="hybridMultilevel"/>
    <w:tmpl w:val="CE285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77B2A"/>
    <w:multiLevelType w:val="hybridMultilevel"/>
    <w:tmpl w:val="1854A796"/>
    <w:lvl w:ilvl="0" w:tplc="B55043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3"/>
  </w:num>
  <w:num w:numId="5">
    <w:abstractNumId w:val="44"/>
  </w:num>
  <w:num w:numId="6">
    <w:abstractNumId w:val="32"/>
  </w:num>
  <w:num w:numId="7">
    <w:abstractNumId w:val="33"/>
  </w:num>
  <w:num w:numId="8">
    <w:abstractNumId w:val="29"/>
  </w:num>
  <w:num w:numId="9">
    <w:abstractNumId w:val="19"/>
  </w:num>
  <w:num w:numId="10">
    <w:abstractNumId w:val="18"/>
  </w:num>
  <w:num w:numId="11">
    <w:abstractNumId w:val="31"/>
  </w:num>
  <w:num w:numId="12">
    <w:abstractNumId w:val="0"/>
  </w:num>
  <w:num w:numId="13">
    <w:abstractNumId w:val="2"/>
  </w:num>
  <w:num w:numId="14">
    <w:abstractNumId w:val="39"/>
  </w:num>
  <w:num w:numId="15">
    <w:abstractNumId w:val="38"/>
  </w:num>
  <w:num w:numId="16">
    <w:abstractNumId w:val="36"/>
  </w:num>
  <w:num w:numId="17">
    <w:abstractNumId w:val="28"/>
  </w:num>
  <w:num w:numId="18">
    <w:abstractNumId w:val="7"/>
  </w:num>
  <w:num w:numId="19">
    <w:abstractNumId w:val="35"/>
  </w:num>
  <w:num w:numId="20">
    <w:abstractNumId w:val="10"/>
  </w:num>
  <w:num w:numId="21">
    <w:abstractNumId w:val="1"/>
  </w:num>
  <w:num w:numId="22">
    <w:abstractNumId w:val="5"/>
  </w:num>
  <w:num w:numId="23">
    <w:abstractNumId w:val="41"/>
  </w:num>
  <w:num w:numId="24">
    <w:abstractNumId w:val="42"/>
  </w:num>
  <w:num w:numId="25">
    <w:abstractNumId w:val="8"/>
  </w:num>
  <w:num w:numId="26">
    <w:abstractNumId w:val="27"/>
  </w:num>
  <w:num w:numId="27">
    <w:abstractNumId w:val="14"/>
  </w:num>
  <w:num w:numId="28">
    <w:abstractNumId w:val="13"/>
  </w:num>
  <w:num w:numId="29">
    <w:abstractNumId w:val="16"/>
  </w:num>
  <w:num w:numId="30">
    <w:abstractNumId w:val="34"/>
  </w:num>
  <w:num w:numId="31">
    <w:abstractNumId w:val="30"/>
  </w:num>
  <w:num w:numId="32">
    <w:abstractNumId w:val="26"/>
  </w:num>
  <w:num w:numId="33">
    <w:abstractNumId w:val="4"/>
  </w:num>
  <w:num w:numId="34">
    <w:abstractNumId w:val="22"/>
  </w:num>
  <w:num w:numId="35">
    <w:abstractNumId w:val="15"/>
  </w:num>
  <w:num w:numId="36">
    <w:abstractNumId w:val="23"/>
  </w:num>
  <w:num w:numId="37">
    <w:abstractNumId w:val="17"/>
  </w:num>
  <w:num w:numId="38">
    <w:abstractNumId w:val="6"/>
  </w:num>
  <w:num w:numId="39">
    <w:abstractNumId w:val="43"/>
  </w:num>
  <w:num w:numId="40">
    <w:abstractNumId w:val="12"/>
  </w:num>
  <w:num w:numId="41">
    <w:abstractNumId w:val="37"/>
  </w:num>
  <w:num w:numId="42">
    <w:abstractNumId w:val="9"/>
  </w:num>
  <w:num w:numId="43">
    <w:abstractNumId w:val="21"/>
  </w:num>
  <w:num w:numId="44">
    <w:abstractNumId w:val="11"/>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06"/>
    <w:rsid w:val="000015B3"/>
    <w:rsid w:val="00003AAC"/>
    <w:rsid w:val="00004BA6"/>
    <w:rsid w:val="00005F8B"/>
    <w:rsid w:val="000076EC"/>
    <w:rsid w:val="00010A79"/>
    <w:rsid w:val="00011BE8"/>
    <w:rsid w:val="0001237D"/>
    <w:rsid w:val="00012D21"/>
    <w:rsid w:val="00017526"/>
    <w:rsid w:val="000200ED"/>
    <w:rsid w:val="00020E76"/>
    <w:rsid w:val="0002146D"/>
    <w:rsid w:val="00021FE5"/>
    <w:rsid w:val="000228B2"/>
    <w:rsid w:val="00022ECA"/>
    <w:rsid w:val="000240F0"/>
    <w:rsid w:val="00027993"/>
    <w:rsid w:val="000301F0"/>
    <w:rsid w:val="000302DA"/>
    <w:rsid w:val="00031510"/>
    <w:rsid w:val="00032D08"/>
    <w:rsid w:val="00035519"/>
    <w:rsid w:val="00035A3D"/>
    <w:rsid w:val="000402CF"/>
    <w:rsid w:val="00040649"/>
    <w:rsid w:val="00041948"/>
    <w:rsid w:val="00046FE3"/>
    <w:rsid w:val="000516AE"/>
    <w:rsid w:val="00052510"/>
    <w:rsid w:val="00056983"/>
    <w:rsid w:val="0006757C"/>
    <w:rsid w:val="00070F26"/>
    <w:rsid w:val="00077172"/>
    <w:rsid w:val="000809D5"/>
    <w:rsid w:val="00081072"/>
    <w:rsid w:val="0008526B"/>
    <w:rsid w:val="000917DC"/>
    <w:rsid w:val="00093AF0"/>
    <w:rsid w:val="000A529A"/>
    <w:rsid w:val="000B12E9"/>
    <w:rsid w:val="000B32A0"/>
    <w:rsid w:val="000B442A"/>
    <w:rsid w:val="000B7039"/>
    <w:rsid w:val="000C0654"/>
    <w:rsid w:val="000C08AD"/>
    <w:rsid w:val="000C3763"/>
    <w:rsid w:val="000C38D5"/>
    <w:rsid w:val="000C79EC"/>
    <w:rsid w:val="000D0F80"/>
    <w:rsid w:val="000D5E19"/>
    <w:rsid w:val="000D66E6"/>
    <w:rsid w:val="000D7F79"/>
    <w:rsid w:val="000D7FDE"/>
    <w:rsid w:val="000E2E2A"/>
    <w:rsid w:val="000E2E76"/>
    <w:rsid w:val="000F0BA3"/>
    <w:rsid w:val="000F0CD7"/>
    <w:rsid w:val="000F1A9F"/>
    <w:rsid w:val="000F4416"/>
    <w:rsid w:val="000F593E"/>
    <w:rsid w:val="001030FB"/>
    <w:rsid w:val="0010794C"/>
    <w:rsid w:val="00121D29"/>
    <w:rsid w:val="001264A7"/>
    <w:rsid w:val="001300A9"/>
    <w:rsid w:val="001301EB"/>
    <w:rsid w:val="00132481"/>
    <w:rsid w:val="00132786"/>
    <w:rsid w:val="0013612D"/>
    <w:rsid w:val="00143C0C"/>
    <w:rsid w:val="001478FD"/>
    <w:rsid w:val="0015038E"/>
    <w:rsid w:val="0015042C"/>
    <w:rsid w:val="00150EC5"/>
    <w:rsid w:val="00151F32"/>
    <w:rsid w:val="00152140"/>
    <w:rsid w:val="00152283"/>
    <w:rsid w:val="00152EB2"/>
    <w:rsid w:val="00153258"/>
    <w:rsid w:val="0016007B"/>
    <w:rsid w:val="00182445"/>
    <w:rsid w:val="00182A58"/>
    <w:rsid w:val="001900F9"/>
    <w:rsid w:val="0019066D"/>
    <w:rsid w:val="00197D9C"/>
    <w:rsid w:val="001A06E4"/>
    <w:rsid w:val="001A2117"/>
    <w:rsid w:val="001A2D91"/>
    <w:rsid w:val="001A5055"/>
    <w:rsid w:val="001B3CB4"/>
    <w:rsid w:val="001B445F"/>
    <w:rsid w:val="001B4ADC"/>
    <w:rsid w:val="001B7A5E"/>
    <w:rsid w:val="001C2199"/>
    <w:rsid w:val="001C4D32"/>
    <w:rsid w:val="001C7A45"/>
    <w:rsid w:val="001D25E7"/>
    <w:rsid w:val="001D6EDF"/>
    <w:rsid w:val="001D777F"/>
    <w:rsid w:val="001E00AA"/>
    <w:rsid w:val="001E1906"/>
    <w:rsid w:val="001E4862"/>
    <w:rsid w:val="001E5880"/>
    <w:rsid w:val="001E6FD2"/>
    <w:rsid w:val="001F36D8"/>
    <w:rsid w:val="002008A8"/>
    <w:rsid w:val="00200C9A"/>
    <w:rsid w:val="002047D1"/>
    <w:rsid w:val="00220F66"/>
    <w:rsid w:val="00221780"/>
    <w:rsid w:val="00224D5D"/>
    <w:rsid w:val="00235394"/>
    <w:rsid w:val="00236DC8"/>
    <w:rsid w:val="00246463"/>
    <w:rsid w:val="0024779D"/>
    <w:rsid w:val="00260B75"/>
    <w:rsid w:val="00261A2C"/>
    <w:rsid w:val="00262591"/>
    <w:rsid w:val="00267632"/>
    <w:rsid w:val="00273ECF"/>
    <w:rsid w:val="00276828"/>
    <w:rsid w:val="00294000"/>
    <w:rsid w:val="00294BA3"/>
    <w:rsid w:val="00295591"/>
    <w:rsid w:val="002A1CB2"/>
    <w:rsid w:val="002A3371"/>
    <w:rsid w:val="002A7E43"/>
    <w:rsid w:val="002B331D"/>
    <w:rsid w:val="002C5584"/>
    <w:rsid w:val="002C5CDD"/>
    <w:rsid w:val="002C6B2F"/>
    <w:rsid w:val="002D3E6E"/>
    <w:rsid w:val="002E03ED"/>
    <w:rsid w:val="002E1C58"/>
    <w:rsid w:val="002E1E39"/>
    <w:rsid w:val="002E2E6D"/>
    <w:rsid w:val="002E36F4"/>
    <w:rsid w:val="002F121D"/>
    <w:rsid w:val="002F226C"/>
    <w:rsid w:val="002F3726"/>
    <w:rsid w:val="002F78F3"/>
    <w:rsid w:val="00301DE3"/>
    <w:rsid w:val="00312E1B"/>
    <w:rsid w:val="00313097"/>
    <w:rsid w:val="003179D6"/>
    <w:rsid w:val="00320215"/>
    <w:rsid w:val="00321B0E"/>
    <w:rsid w:val="00322B28"/>
    <w:rsid w:val="00325BA4"/>
    <w:rsid w:val="0033698B"/>
    <w:rsid w:val="00345234"/>
    <w:rsid w:val="00345295"/>
    <w:rsid w:val="00346ED3"/>
    <w:rsid w:val="00351359"/>
    <w:rsid w:val="003531E7"/>
    <w:rsid w:val="00353F22"/>
    <w:rsid w:val="00356ACC"/>
    <w:rsid w:val="00373125"/>
    <w:rsid w:val="0037347B"/>
    <w:rsid w:val="0037417E"/>
    <w:rsid w:val="00374AAA"/>
    <w:rsid w:val="003757CA"/>
    <w:rsid w:val="00380288"/>
    <w:rsid w:val="00382093"/>
    <w:rsid w:val="00383EB9"/>
    <w:rsid w:val="00386AC9"/>
    <w:rsid w:val="00391CE9"/>
    <w:rsid w:val="003929BB"/>
    <w:rsid w:val="00393A71"/>
    <w:rsid w:val="00394ADB"/>
    <w:rsid w:val="003B05BC"/>
    <w:rsid w:val="003B47D2"/>
    <w:rsid w:val="003B601F"/>
    <w:rsid w:val="003C08B8"/>
    <w:rsid w:val="003C32CB"/>
    <w:rsid w:val="003C3860"/>
    <w:rsid w:val="003D56CC"/>
    <w:rsid w:val="003E5A57"/>
    <w:rsid w:val="003F0AE3"/>
    <w:rsid w:val="003F14EA"/>
    <w:rsid w:val="003F2724"/>
    <w:rsid w:val="003F4458"/>
    <w:rsid w:val="003F5746"/>
    <w:rsid w:val="003F58C5"/>
    <w:rsid w:val="003F7CA3"/>
    <w:rsid w:val="00400953"/>
    <w:rsid w:val="0040146A"/>
    <w:rsid w:val="004020C2"/>
    <w:rsid w:val="00405032"/>
    <w:rsid w:val="00405C7B"/>
    <w:rsid w:val="00415965"/>
    <w:rsid w:val="00415CB2"/>
    <w:rsid w:val="0041729E"/>
    <w:rsid w:val="004219AA"/>
    <w:rsid w:val="00423B40"/>
    <w:rsid w:val="00424353"/>
    <w:rsid w:val="00426AA4"/>
    <w:rsid w:val="00435A70"/>
    <w:rsid w:val="0043644E"/>
    <w:rsid w:val="0043764C"/>
    <w:rsid w:val="0044176C"/>
    <w:rsid w:val="00447261"/>
    <w:rsid w:val="004500C6"/>
    <w:rsid w:val="00451C10"/>
    <w:rsid w:val="00456F50"/>
    <w:rsid w:val="0046251D"/>
    <w:rsid w:val="004634A2"/>
    <w:rsid w:val="0046418F"/>
    <w:rsid w:val="00465C92"/>
    <w:rsid w:val="0046737B"/>
    <w:rsid w:val="0047148E"/>
    <w:rsid w:val="00472052"/>
    <w:rsid w:val="004726BF"/>
    <w:rsid w:val="004728D4"/>
    <w:rsid w:val="00472E9A"/>
    <w:rsid w:val="004840A9"/>
    <w:rsid w:val="00487E59"/>
    <w:rsid w:val="004A0240"/>
    <w:rsid w:val="004A0DE9"/>
    <w:rsid w:val="004A33D8"/>
    <w:rsid w:val="004A64D0"/>
    <w:rsid w:val="004A75CA"/>
    <w:rsid w:val="004C4A79"/>
    <w:rsid w:val="004C50AC"/>
    <w:rsid w:val="004C5E07"/>
    <w:rsid w:val="004D080E"/>
    <w:rsid w:val="004D18C4"/>
    <w:rsid w:val="004D7F98"/>
    <w:rsid w:val="004E0001"/>
    <w:rsid w:val="004E0DC3"/>
    <w:rsid w:val="004E6AA5"/>
    <w:rsid w:val="004E6E12"/>
    <w:rsid w:val="004E7BF1"/>
    <w:rsid w:val="004F4334"/>
    <w:rsid w:val="00503F20"/>
    <w:rsid w:val="00504711"/>
    <w:rsid w:val="00505EF3"/>
    <w:rsid w:val="00506F4E"/>
    <w:rsid w:val="00513F6D"/>
    <w:rsid w:val="005169DD"/>
    <w:rsid w:val="00521EDE"/>
    <w:rsid w:val="00523A18"/>
    <w:rsid w:val="00530847"/>
    <w:rsid w:val="005312F7"/>
    <w:rsid w:val="0053425F"/>
    <w:rsid w:val="0054025E"/>
    <w:rsid w:val="00540D54"/>
    <w:rsid w:val="00550214"/>
    <w:rsid w:val="005511DF"/>
    <w:rsid w:val="00553127"/>
    <w:rsid w:val="00554D65"/>
    <w:rsid w:val="00556BF8"/>
    <w:rsid w:val="00557E6D"/>
    <w:rsid w:val="0056426B"/>
    <w:rsid w:val="00570BA0"/>
    <w:rsid w:val="005715FF"/>
    <w:rsid w:val="00571E5A"/>
    <w:rsid w:val="0057244D"/>
    <w:rsid w:val="00572603"/>
    <w:rsid w:val="0057317A"/>
    <w:rsid w:val="00574FE3"/>
    <w:rsid w:val="00576BA7"/>
    <w:rsid w:val="00582F4D"/>
    <w:rsid w:val="005832B6"/>
    <w:rsid w:val="00583D84"/>
    <w:rsid w:val="0059412E"/>
    <w:rsid w:val="0059522A"/>
    <w:rsid w:val="00595866"/>
    <w:rsid w:val="00595987"/>
    <w:rsid w:val="005A2743"/>
    <w:rsid w:val="005A4120"/>
    <w:rsid w:val="005A4F7A"/>
    <w:rsid w:val="005A5BDA"/>
    <w:rsid w:val="005A5CBB"/>
    <w:rsid w:val="005A7980"/>
    <w:rsid w:val="005B00AE"/>
    <w:rsid w:val="005B21FD"/>
    <w:rsid w:val="005B4BC5"/>
    <w:rsid w:val="005B62B6"/>
    <w:rsid w:val="005C3EF1"/>
    <w:rsid w:val="005D042E"/>
    <w:rsid w:val="005D4696"/>
    <w:rsid w:val="005D48DA"/>
    <w:rsid w:val="005D53D4"/>
    <w:rsid w:val="005D7137"/>
    <w:rsid w:val="005E09B1"/>
    <w:rsid w:val="005E2DCB"/>
    <w:rsid w:val="005E3E7D"/>
    <w:rsid w:val="005E6BBC"/>
    <w:rsid w:val="005F251C"/>
    <w:rsid w:val="005F792F"/>
    <w:rsid w:val="0060201E"/>
    <w:rsid w:val="006034B3"/>
    <w:rsid w:val="00605577"/>
    <w:rsid w:val="006058C6"/>
    <w:rsid w:val="0060725E"/>
    <w:rsid w:val="0060771E"/>
    <w:rsid w:val="00610A5C"/>
    <w:rsid w:val="00611D63"/>
    <w:rsid w:val="0061413A"/>
    <w:rsid w:val="00631D92"/>
    <w:rsid w:val="006336CC"/>
    <w:rsid w:val="0063427A"/>
    <w:rsid w:val="00635C88"/>
    <w:rsid w:val="00643097"/>
    <w:rsid w:val="00650469"/>
    <w:rsid w:val="0065126F"/>
    <w:rsid w:val="00654F2C"/>
    <w:rsid w:val="00665365"/>
    <w:rsid w:val="006673B5"/>
    <w:rsid w:val="00667905"/>
    <w:rsid w:val="006706B4"/>
    <w:rsid w:val="00671503"/>
    <w:rsid w:val="00671BF8"/>
    <w:rsid w:val="006750DC"/>
    <w:rsid w:val="00676044"/>
    <w:rsid w:val="00684F06"/>
    <w:rsid w:val="0069172A"/>
    <w:rsid w:val="00691ED1"/>
    <w:rsid w:val="006936DE"/>
    <w:rsid w:val="006A5948"/>
    <w:rsid w:val="006B0764"/>
    <w:rsid w:val="006B1EB6"/>
    <w:rsid w:val="006B20AC"/>
    <w:rsid w:val="006C0AF5"/>
    <w:rsid w:val="006C136B"/>
    <w:rsid w:val="006C1940"/>
    <w:rsid w:val="006D4849"/>
    <w:rsid w:val="006D4C90"/>
    <w:rsid w:val="006E0E30"/>
    <w:rsid w:val="006F0E1B"/>
    <w:rsid w:val="006F249D"/>
    <w:rsid w:val="006F4977"/>
    <w:rsid w:val="00702D54"/>
    <w:rsid w:val="00706DBF"/>
    <w:rsid w:val="00710C1D"/>
    <w:rsid w:val="00717BB0"/>
    <w:rsid w:val="0072393E"/>
    <w:rsid w:val="00737941"/>
    <w:rsid w:val="00740000"/>
    <w:rsid w:val="007405D7"/>
    <w:rsid w:val="00743A6A"/>
    <w:rsid w:val="007459CB"/>
    <w:rsid w:val="00746B9A"/>
    <w:rsid w:val="00764835"/>
    <w:rsid w:val="0077032C"/>
    <w:rsid w:val="00774DCB"/>
    <w:rsid w:val="00775C4C"/>
    <w:rsid w:val="007921EE"/>
    <w:rsid w:val="00797C48"/>
    <w:rsid w:val="007A0DD3"/>
    <w:rsid w:val="007A4A0E"/>
    <w:rsid w:val="007A63A5"/>
    <w:rsid w:val="007A71AB"/>
    <w:rsid w:val="007B05E1"/>
    <w:rsid w:val="007B0925"/>
    <w:rsid w:val="007B43F0"/>
    <w:rsid w:val="007B5FFB"/>
    <w:rsid w:val="007B70DD"/>
    <w:rsid w:val="007C10D4"/>
    <w:rsid w:val="007C18E5"/>
    <w:rsid w:val="007C5BCC"/>
    <w:rsid w:val="007C5EFA"/>
    <w:rsid w:val="007D031C"/>
    <w:rsid w:val="007D03CB"/>
    <w:rsid w:val="007D41E1"/>
    <w:rsid w:val="007D567D"/>
    <w:rsid w:val="007E360F"/>
    <w:rsid w:val="007E6826"/>
    <w:rsid w:val="007E6BF5"/>
    <w:rsid w:val="007E7E81"/>
    <w:rsid w:val="007F2E14"/>
    <w:rsid w:val="007F2EB7"/>
    <w:rsid w:val="00804356"/>
    <w:rsid w:val="008146CE"/>
    <w:rsid w:val="00820098"/>
    <w:rsid w:val="0082016E"/>
    <w:rsid w:val="00821031"/>
    <w:rsid w:val="0082119F"/>
    <w:rsid w:val="008252C7"/>
    <w:rsid w:val="00825B5D"/>
    <w:rsid w:val="0082672F"/>
    <w:rsid w:val="00830332"/>
    <w:rsid w:val="00831B7B"/>
    <w:rsid w:val="00833CB6"/>
    <w:rsid w:val="00834FA6"/>
    <w:rsid w:val="0083563D"/>
    <w:rsid w:val="00843B77"/>
    <w:rsid w:val="00844955"/>
    <w:rsid w:val="008463E4"/>
    <w:rsid w:val="008546A2"/>
    <w:rsid w:val="00855999"/>
    <w:rsid w:val="0085756A"/>
    <w:rsid w:val="008575B4"/>
    <w:rsid w:val="00860182"/>
    <w:rsid w:val="008620C3"/>
    <w:rsid w:val="0087015D"/>
    <w:rsid w:val="00870E07"/>
    <w:rsid w:val="00871898"/>
    <w:rsid w:val="00875AF5"/>
    <w:rsid w:val="00884BDA"/>
    <w:rsid w:val="00885A23"/>
    <w:rsid w:val="008973FF"/>
    <w:rsid w:val="008A1AC6"/>
    <w:rsid w:val="008A3A5B"/>
    <w:rsid w:val="008A3E4A"/>
    <w:rsid w:val="008A76A4"/>
    <w:rsid w:val="008B2149"/>
    <w:rsid w:val="008B44DD"/>
    <w:rsid w:val="008C17D5"/>
    <w:rsid w:val="008C21A1"/>
    <w:rsid w:val="008C3853"/>
    <w:rsid w:val="008C7469"/>
    <w:rsid w:val="008D2312"/>
    <w:rsid w:val="008D27D5"/>
    <w:rsid w:val="008D7991"/>
    <w:rsid w:val="008E1ACF"/>
    <w:rsid w:val="008E3986"/>
    <w:rsid w:val="008E4677"/>
    <w:rsid w:val="008E4F08"/>
    <w:rsid w:val="008E5752"/>
    <w:rsid w:val="008E7825"/>
    <w:rsid w:val="008F146F"/>
    <w:rsid w:val="008F1C3E"/>
    <w:rsid w:val="008F4E35"/>
    <w:rsid w:val="008F61F9"/>
    <w:rsid w:val="008F691B"/>
    <w:rsid w:val="008F7517"/>
    <w:rsid w:val="008F7658"/>
    <w:rsid w:val="00900045"/>
    <w:rsid w:val="00904F79"/>
    <w:rsid w:val="00906688"/>
    <w:rsid w:val="009119EC"/>
    <w:rsid w:val="0092137E"/>
    <w:rsid w:val="00923815"/>
    <w:rsid w:val="0092537D"/>
    <w:rsid w:val="009258E5"/>
    <w:rsid w:val="00925C5A"/>
    <w:rsid w:val="009269EC"/>
    <w:rsid w:val="00930534"/>
    <w:rsid w:val="00931356"/>
    <w:rsid w:val="00931AC6"/>
    <w:rsid w:val="00931CA4"/>
    <w:rsid w:val="00934CD2"/>
    <w:rsid w:val="00945D7A"/>
    <w:rsid w:val="00946B86"/>
    <w:rsid w:val="0095069D"/>
    <w:rsid w:val="0095148D"/>
    <w:rsid w:val="009527C7"/>
    <w:rsid w:val="00962797"/>
    <w:rsid w:val="009661E1"/>
    <w:rsid w:val="009670EC"/>
    <w:rsid w:val="00970ED6"/>
    <w:rsid w:val="00974156"/>
    <w:rsid w:val="00975010"/>
    <w:rsid w:val="00980FD2"/>
    <w:rsid w:val="0098277B"/>
    <w:rsid w:val="00986037"/>
    <w:rsid w:val="00987834"/>
    <w:rsid w:val="00990309"/>
    <w:rsid w:val="0099172F"/>
    <w:rsid w:val="0099192D"/>
    <w:rsid w:val="00994D17"/>
    <w:rsid w:val="00995B9B"/>
    <w:rsid w:val="009A1473"/>
    <w:rsid w:val="009A557F"/>
    <w:rsid w:val="009A7538"/>
    <w:rsid w:val="009B1E11"/>
    <w:rsid w:val="009B3B6D"/>
    <w:rsid w:val="009C2CD0"/>
    <w:rsid w:val="009C35FB"/>
    <w:rsid w:val="009D0E56"/>
    <w:rsid w:val="009D442C"/>
    <w:rsid w:val="009D66F4"/>
    <w:rsid w:val="009E0022"/>
    <w:rsid w:val="009E50E1"/>
    <w:rsid w:val="009E57D2"/>
    <w:rsid w:val="009E6848"/>
    <w:rsid w:val="009E6A22"/>
    <w:rsid w:val="009F6C46"/>
    <w:rsid w:val="00A00140"/>
    <w:rsid w:val="00A07C3B"/>
    <w:rsid w:val="00A11B59"/>
    <w:rsid w:val="00A173E6"/>
    <w:rsid w:val="00A32E91"/>
    <w:rsid w:val="00A43589"/>
    <w:rsid w:val="00A466D4"/>
    <w:rsid w:val="00A468B8"/>
    <w:rsid w:val="00A476C6"/>
    <w:rsid w:val="00A53A2E"/>
    <w:rsid w:val="00A6071B"/>
    <w:rsid w:val="00A62FF0"/>
    <w:rsid w:val="00A65433"/>
    <w:rsid w:val="00A7137A"/>
    <w:rsid w:val="00A719C0"/>
    <w:rsid w:val="00A721F2"/>
    <w:rsid w:val="00A72595"/>
    <w:rsid w:val="00A7694C"/>
    <w:rsid w:val="00A804E6"/>
    <w:rsid w:val="00A80608"/>
    <w:rsid w:val="00A807C7"/>
    <w:rsid w:val="00A8220D"/>
    <w:rsid w:val="00A84FDD"/>
    <w:rsid w:val="00A85002"/>
    <w:rsid w:val="00A90A4D"/>
    <w:rsid w:val="00A96F42"/>
    <w:rsid w:val="00A973E1"/>
    <w:rsid w:val="00AB1CB0"/>
    <w:rsid w:val="00AB1D51"/>
    <w:rsid w:val="00AB2044"/>
    <w:rsid w:val="00AB4120"/>
    <w:rsid w:val="00AC543A"/>
    <w:rsid w:val="00AD0140"/>
    <w:rsid w:val="00AD1574"/>
    <w:rsid w:val="00AD61D9"/>
    <w:rsid w:val="00AE1F87"/>
    <w:rsid w:val="00AE3F07"/>
    <w:rsid w:val="00AE4323"/>
    <w:rsid w:val="00AF096A"/>
    <w:rsid w:val="00AF4095"/>
    <w:rsid w:val="00AF50CC"/>
    <w:rsid w:val="00AF6031"/>
    <w:rsid w:val="00AF7936"/>
    <w:rsid w:val="00AF7B2E"/>
    <w:rsid w:val="00B019A0"/>
    <w:rsid w:val="00B06189"/>
    <w:rsid w:val="00B13960"/>
    <w:rsid w:val="00B35ACE"/>
    <w:rsid w:val="00B36ABA"/>
    <w:rsid w:val="00B42A2B"/>
    <w:rsid w:val="00B449DB"/>
    <w:rsid w:val="00B51026"/>
    <w:rsid w:val="00B60019"/>
    <w:rsid w:val="00B60A66"/>
    <w:rsid w:val="00B615B3"/>
    <w:rsid w:val="00B64097"/>
    <w:rsid w:val="00B672A7"/>
    <w:rsid w:val="00B718ED"/>
    <w:rsid w:val="00B725E2"/>
    <w:rsid w:val="00B7381C"/>
    <w:rsid w:val="00B758A1"/>
    <w:rsid w:val="00B77BEC"/>
    <w:rsid w:val="00B905D2"/>
    <w:rsid w:val="00B945B6"/>
    <w:rsid w:val="00B95798"/>
    <w:rsid w:val="00B97B46"/>
    <w:rsid w:val="00BA0274"/>
    <w:rsid w:val="00BA3B29"/>
    <w:rsid w:val="00BB0CC0"/>
    <w:rsid w:val="00BC0EAF"/>
    <w:rsid w:val="00BC6304"/>
    <w:rsid w:val="00BD1080"/>
    <w:rsid w:val="00BD20F0"/>
    <w:rsid w:val="00BD5269"/>
    <w:rsid w:val="00BD651D"/>
    <w:rsid w:val="00BE7A4E"/>
    <w:rsid w:val="00BF4013"/>
    <w:rsid w:val="00BF639C"/>
    <w:rsid w:val="00C00260"/>
    <w:rsid w:val="00C039A1"/>
    <w:rsid w:val="00C03C15"/>
    <w:rsid w:val="00C17DD9"/>
    <w:rsid w:val="00C211E2"/>
    <w:rsid w:val="00C22A19"/>
    <w:rsid w:val="00C452C6"/>
    <w:rsid w:val="00C46F41"/>
    <w:rsid w:val="00C4713A"/>
    <w:rsid w:val="00C51165"/>
    <w:rsid w:val="00C57953"/>
    <w:rsid w:val="00C603A1"/>
    <w:rsid w:val="00C62377"/>
    <w:rsid w:val="00C63FEB"/>
    <w:rsid w:val="00C67AAD"/>
    <w:rsid w:val="00C7146C"/>
    <w:rsid w:val="00C746D0"/>
    <w:rsid w:val="00C7676A"/>
    <w:rsid w:val="00C80B52"/>
    <w:rsid w:val="00C8390F"/>
    <w:rsid w:val="00C8491B"/>
    <w:rsid w:val="00C8592D"/>
    <w:rsid w:val="00C86AB2"/>
    <w:rsid w:val="00C979BD"/>
    <w:rsid w:val="00CA204D"/>
    <w:rsid w:val="00CA444F"/>
    <w:rsid w:val="00CB0015"/>
    <w:rsid w:val="00CB154E"/>
    <w:rsid w:val="00CB39D0"/>
    <w:rsid w:val="00CB3BEB"/>
    <w:rsid w:val="00CB5430"/>
    <w:rsid w:val="00CB7E35"/>
    <w:rsid w:val="00CC0BB3"/>
    <w:rsid w:val="00CC6FA6"/>
    <w:rsid w:val="00CD187D"/>
    <w:rsid w:val="00CD5F82"/>
    <w:rsid w:val="00CE0BF1"/>
    <w:rsid w:val="00CE0FDB"/>
    <w:rsid w:val="00CE5297"/>
    <w:rsid w:val="00CE5A62"/>
    <w:rsid w:val="00CF01CD"/>
    <w:rsid w:val="00D0184E"/>
    <w:rsid w:val="00D1110A"/>
    <w:rsid w:val="00D169CB"/>
    <w:rsid w:val="00D234BD"/>
    <w:rsid w:val="00D27640"/>
    <w:rsid w:val="00D34ECA"/>
    <w:rsid w:val="00D36BC4"/>
    <w:rsid w:val="00D42A17"/>
    <w:rsid w:val="00D4433E"/>
    <w:rsid w:val="00D44751"/>
    <w:rsid w:val="00D4509B"/>
    <w:rsid w:val="00D47CAE"/>
    <w:rsid w:val="00D50E86"/>
    <w:rsid w:val="00D54C77"/>
    <w:rsid w:val="00D55043"/>
    <w:rsid w:val="00D56CC9"/>
    <w:rsid w:val="00D57068"/>
    <w:rsid w:val="00D655B6"/>
    <w:rsid w:val="00D659A1"/>
    <w:rsid w:val="00D6684F"/>
    <w:rsid w:val="00D67C69"/>
    <w:rsid w:val="00D814DA"/>
    <w:rsid w:val="00D91312"/>
    <w:rsid w:val="00D92448"/>
    <w:rsid w:val="00D93EF1"/>
    <w:rsid w:val="00DA20D7"/>
    <w:rsid w:val="00DB2274"/>
    <w:rsid w:val="00DB2688"/>
    <w:rsid w:val="00DB5780"/>
    <w:rsid w:val="00DC3963"/>
    <w:rsid w:val="00DC4052"/>
    <w:rsid w:val="00DD50A7"/>
    <w:rsid w:val="00DE3610"/>
    <w:rsid w:val="00DE4087"/>
    <w:rsid w:val="00DE608C"/>
    <w:rsid w:val="00DF50EF"/>
    <w:rsid w:val="00E026EB"/>
    <w:rsid w:val="00E06465"/>
    <w:rsid w:val="00E10336"/>
    <w:rsid w:val="00E10B32"/>
    <w:rsid w:val="00E14657"/>
    <w:rsid w:val="00E14745"/>
    <w:rsid w:val="00E20F1D"/>
    <w:rsid w:val="00E273DE"/>
    <w:rsid w:val="00E34122"/>
    <w:rsid w:val="00E34FE9"/>
    <w:rsid w:val="00E35BB5"/>
    <w:rsid w:val="00E3634E"/>
    <w:rsid w:val="00E36A44"/>
    <w:rsid w:val="00E37715"/>
    <w:rsid w:val="00E37FFB"/>
    <w:rsid w:val="00E42A10"/>
    <w:rsid w:val="00E43BE3"/>
    <w:rsid w:val="00E50228"/>
    <w:rsid w:val="00E50B30"/>
    <w:rsid w:val="00E51C6A"/>
    <w:rsid w:val="00E546A1"/>
    <w:rsid w:val="00E57602"/>
    <w:rsid w:val="00E6072A"/>
    <w:rsid w:val="00E60AAA"/>
    <w:rsid w:val="00E64E14"/>
    <w:rsid w:val="00E734A0"/>
    <w:rsid w:val="00E7357A"/>
    <w:rsid w:val="00E73962"/>
    <w:rsid w:val="00E813EC"/>
    <w:rsid w:val="00E85321"/>
    <w:rsid w:val="00E86B2B"/>
    <w:rsid w:val="00E963AF"/>
    <w:rsid w:val="00EA080F"/>
    <w:rsid w:val="00EA09F5"/>
    <w:rsid w:val="00EA18AA"/>
    <w:rsid w:val="00EA4649"/>
    <w:rsid w:val="00EA5AE9"/>
    <w:rsid w:val="00EA74F1"/>
    <w:rsid w:val="00EA7E75"/>
    <w:rsid w:val="00EB1049"/>
    <w:rsid w:val="00EB7CAC"/>
    <w:rsid w:val="00ED4C14"/>
    <w:rsid w:val="00EE09C0"/>
    <w:rsid w:val="00EE1B4C"/>
    <w:rsid w:val="00EE2D11"/>
    <w:rsid w:val="00EE4BFA"/>
    <w:rsid w:val="00EF20E2"/>
    <w:rsid w:val="00EF2948"/>
    <w:rsid w:val="00F05954"/>
    <w:rsid w:val="00F122F9"/>
    <w:rsid w:val="00F13478"/>
    <w:rsid w:val="00F1361F"/>
    <w:rsid w:val="00F17BBE"/>
    <w:rsid w:val="00F20266"/>
    <w:rsid w:val="00F27031"/>
    <w:rsid w:val="00F3728B"/>
    <w:rsid w:val="00F40F20"/>
    <w:rsid w:val="00F4637F"/>
    <w:rsid w:val="00F473DF"/>
    <w:rsid w:val="00F5022D"/>
    <w:rsid w:val="00F56677"/>
    <w:rsid w:val="00F61AE9"/>
    <w:rsid w:val="00F61F33"/>
    <w:rsid w:val="00F62970"/>
    <w:rsid w:val="00F62FEB"/>
    <w:rsid w:val="00F63536"/>
    <w:rsid w:val="00F66D78"/>
    <w:rsid w:val="00F67AB4"/>
    <w:rsid w:val="00F70C4D"/>
    <w:rsid w:val="00F7129B"/>
    <w:rsid w:val="00F746D1"/>
    <w:rsid w:val="00F75213"/>
    <w:rsid w:val="00F75517"/>
    <w:rsid w:val="00F76372"/>
    <w:rsid w:val="00F93AC2"/>
    <w:rsid w:val="00F94732"/>
    <w:rsid w:val="00F956FA"/>
    <w:rsid w:val="00F973FA"/>
    <w:rsid w:val="00FA2D03"/>
    <w:rsid w:val="00FA5075"/>
    <w:rsid w:val="00FB16D7"/>
    <w:rsid w:val="00FB4273"/>
    <w:rsid w:val="00FB4841"/>
    <w:rsid w:val="00FB50F3"/>
    <w:rsid w:val="00FB5DEE"/>
    <w:rsid w:val="00FB6BEB"/>
    <w:rsid w:val="00FC138D"/>
    <w:rsid w:val="00FC30C2"/>
    <w:rsid w:val="00FC72C7"/>
    <w:rsid w:val="00FC7EE4"/>
    <w:rsid w:val="00FD1B70"/>
    <w:rsid w:val="00FD76A7"/>
    <w:rsid w:val="00FE3A19"/>
    <w:rsid w:val="00FF1144"/>
    <w:rsid w:val="00FF119C"/>
    <w:rsid w:val="00FF3A42"/>
    <w:rsid w:val="00FF4B3D"/>
    <w:rsid w:val="00FF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5781"/>
  <w15:docId w15:val="{7748530E-4382-4C2B-A6CD-75E89CE5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9BD"/>
  </w:style>
  <w:style w:type="paragraph" w:styleId="Nagwek1">
    <w:name w:val="heading 1"/>
    <w:basedOn w:val="Normalny"/>
    <w:link w:val="Nagwek1Znak"/>
    <w:uiPriority w:val="1"/>
    <w:qFormat/>
    <w:rsid w:val="00D814DA"/>
    <w:pPr>
      <w:widowControl w:val="0"/>
      <w:autoSpaceDE w:val="0"/>
      <w:autoSpaceDN w:val="0"/>
      <w:spacing w:after="0" w:line="240" w:lineRule="auto"/>
      <w:ind w:left="942" w:right="217"/>
      <w:jc w:val="center"/>
      <w:outlineLvl w:val="0"/>
    </w:pPr>
    <w:rPr>
      <w:rFonts w:ascii="Arial" w:eastAsia="Arial" w:hAnsi="Arial" w:cs="Arial"/>
      <w:b/>
      <w:bCs/>
      <w:sz w:val="20"/>
      <w:szCs w:val="20"/>
      <w:lang w:eastAsia="pl-PL" w:bidi="pl-PL"/>
    </w:rPr>
  </w:style>
  <w:style w:type="paragraph" w:styleId="Nagwek3">
    <w:name w:val="heading 3"/>
    <w:basedOn w:val="Normalny"/>
    <w:next w:val="Normalny"/>
    <w:link w:val="Nagwek3Znak"/>
    <w:uiPriority w:val="9"/>
    <w:semiHidden/>
    <w:unhideWhenUsed/>
    <w:qFormat/>
    <w:rsid w:val="00AF6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4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F06"/>
  </w:style>
  <w:style w:type="paragraph" w:styleId="Stopka">
    <w:name w:val="footer"/>
    <w:basedOn w:val="Normalny"/>
    <w:link w:val="StopkaZnak"/>
    <w:uiPriority w:val="99"/>
    <w:unhideWhenUsed/>
    <w:rsid w:val="00684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F06"/>
  </w:style>
  <w:style w:type="character" w:styleId="Numerwiersza">
    <w:name w:val="line number"/>
    <w:basedOn w:val="Domylnaczcionkaakapitu"/>
    <w:uiPriority w:val="99"/>
    <w:semiHidden/>
    <w:unhideWhenUsed/>
    <w:rsid w:val="000D5E19"/>
  </w:style>
  <w:style w:type="paragraph" w:styleId="Akapitzlist">
    <w:name w:val="List Paragraph"/>
    <w:basedOn w:val="Normalny"/>
    <w:uiPriority w:val="1"/>
    <w:qFormat/>
    <w:rsid w:val="00931CA4"/>
    <w:pPr>
      <w:ind w:left="720"/>
      <w:contextualSpacing/>
    </w:pPr>
  </w:style>
  <w:style w:type="character" w:customStyle="1" w:styleId="Nagwek1Znak">
    <w:name w:val="Nagłówek 1 Znak"/>
    <w:basedOn w:val="Domylnaczcionkaakapitu"/>
    <w:link w:val="Nagwek1"/>
    <w:uiPriority w:val="1"/>
    <w:rsid w:val="00D814DA"/>
    <w:rPr>
      <w:rFonts w:ascii="Arial" w:eastAsia="Arial" w:hAnsi="Arial" w:cs="Arial"/>
      <w:b/>
      <w:bCs/>
      <w:sz w:val="20"/>
      <w:szCs w:val="20"/>
      <w:lang w:eastAsia="pl-PL" w:bidi="pl-PL"/>
    </w:rPr>
  </w:style>
  <w:style w:type="paragraph" w:styleId="Tekstpodstawowy">
    <w:name w:val="Body Text"/>
    <w:basedOn w:val="Normalny"/>
    <w:link w:val="TekstpodstawowyZnak"/>
    <w:uiPriority w:val="1"/>
    <w:qFormat/>
    <w:rsid w:val="00D814DA"/>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podstawowyZnak">
    <w:name w:val="Tekst podstawowy Znak"/>
    <w:basedOn w:val="Domylnaczcionkaakapitu"/>
    <w:link w:val="Tekstpodstawowy"/>
    <w:uiPriority w:val="1"/>
    <w:rsid w:val="00D814DA"/>
    <w:rPr>
      <w:rFonts w:ascii="Arial" w:eastAsia="Arial" w:hAnsi="Arial" w:cs="Arial"/>
      <w:sz w:val="20"/>
      <w:szCs w:val="20"/>
      <w:lang w:eastAsia="pl-PL" w:bidi="pl-PL"/>
    </w:rPr>
  </w:style>
  <w:style w:type="paragraph" w:customStyle="1" w:styleId="Default">
    <w:name w:val="Default"/>
    <w:rsid w:val="006750DC"/>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semiHidden/>
    <w:rsid w:val="00AF6031"/>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3612D"/>
    <w:rPr>
      <w:color w:val="0563C1" w:themeColor="hyperlink"/>
      <w:u w:val="single"/>
    </w:rPr>
  </w:style>
  <w:style w:type="paragraph" w:styleId="Tekstdymka">
    <w:name w:val="Balloon Text"/>
    <w:basedOn w:val="Normalny"/>
    <w:link w:val="TekstdymkaZnak"/>
    <w:uiPriority w:val="99"/>
    <w:semiHidden/>
    <w:unhideWhenUsed/>
    <w:rsid w:val="00136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12D"/>
    <w:rPr>
      <w:rFonts w:ascii="Segoe UI" w:hAnsi="Segoe UI" w:cs="Segoe UI"/>
      <w:sz w:val="18"/>
      <w:szCs w:val="18"/>
    </w:rPr>
  </w:style>
  <w:style w:type="character" w:styleId="Odwoaniedokomentarza">
    <w:name w:val="annotation reference"/>
    <w:basedOn w:val="Domylnaczcionkaakapitu"/>
    <w:uiPriority w:val="99"/>
    <w:semiHidden/>
    <w:unhideWhenUsed/>
    <w:rsid w:val="00CA204D"/>
    <w:rPr>
      <w:sz w:val="16"/>
      <w:szCs w:val="16"/>
    </w:rPr>
  </w:style>
  <w:style w:type="paragraph" w:styleId="Tekstkomentarza">
    <w:name w:val="annotation text"/>
    <w:basedOn w:val="Normalny"/>
    <w:link w:val="TekstkomentarzaZnak"/>
    <w:uiPriority w:val="99"/>
    <w:semiHidden/>
    <w:unhideWhenUsed/>
    <w:rsid w:val="00CA20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204D"/>
    <w:rPr>
      <w:sz w:val="20"/>
      <w:szCs w:val="20"/>
    </w:rPr>
  </w:style>
  <w:style w:type="paragraph" w:styleId="Tematkomentarza">
    <w:name w:val="annotation subject"/>
    <w:basedOn w:val="Tekstkomentarza"/>
    <w:next w:val="Tekstkomentarza"/>
    <w:link w:val="TematkomentarzaZnak"/>
    <w:uiPriority w:val="99"/>
    <w:semiHidden/>
    <w:unhideWhenUsed/>
    <w:rsid w:val="00CA204D"/>
    <w:rPr>
      <w:b/>
      <w:bCs/>
    </w:rPr>
  </w:style>
  <w:style w:type="character" w:customStyle="1" w:styleId="TematkomentarzaZnak">
    <w:name w:val="Temat komentarza Znak"/>
    <w:basedOn w:val="TekstkomentarzaZnak"/>
    <w:link w:val="Tematkomentarza"/>
    <w:uiPriority w:val="99"/>
    <w:semiHidden/>
    <w:rsid w:val="00CA204D"/>
    <w:rPr>
      <w:b/>
      <w:bCs/>
      <w:sz w:val="20"/>
      <w:szCs w:val="20"/>
    </w:rPr>
  </w:style>
  <w:style w:type="paragraph" w:styleId="Tekstprzypisukocowego">
    <w:name w:val="endnote text"/>
    <w:basedOn w:val="Normalny"/>
    <w:link w:val="TekstprzypisukocowegoZnak"/>
    <w:uiPriority w:val="99"/>
    <w:semiHidden/>
    <w:unhideWhenUsed/>
    <w:rsid w:val="002C55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5584"/>
    <w:rPr>
      <w:sz w:val="20"/>
      <w:szCs w:val="20"/>
    </w:rPr>
  </w:style>
  <w:style w:type="character" w:styleId="Odwoanieprzypisukocowego">
    <w:name w:val="endnote reference"/>
    <w:basedOn w:val="Domylnaczcionkaakapitu"/>
    <w:uiPriority w:val="99"/>
    <w:semiHidden/>
    <w:unhideWhenUsed/>
    <w:rsid w:val="002C5584"/>
    <w:rPr>
      <w:vertAlign w:val="superscript"/>
    </w:rPr>
  </w:style>
  <w:style w:type="numbering" w:customStyle="1" w:styleId="Zaimportowanystyl1">
    <w:name w:val="Zaimportowany styl 1"/>
    <w:rsid w:val="000852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92">
      <w:bodyDiv w:val="1"/>
      <w:marLeft w:val="0"/>
      <w:marRight w:val="0"/>
      <w:marTop w:val="0"/>
      <w:marBottom w:val="0"/>
      <w:divBdr>
        <w:top w:val="none" w:sz="0" w:space="0" w:color="auto"/>
        <w:left w:val="none" w:sz="0" w:space="0" w:color="auto"/>
        <w:bottom w:val="none" w:sz="0" w:space="0" w:color="auto"/>
        <w:right w:val="none" w:sz="0" w:space="0" w:color="auto"/>
      </w:divBdr>
    </w:div>
    <w:div w:id="244605744">
      <w:bodyDiv w:val="1"/>
      <w:marLeft w:val="0"/>
      <w:marRight w:val="0"/>
      <w:marTop w:val="0"/>
      <w:marBottom w:val="0"/>
      <w:divBdr>
        <w:top w:val="none" w:sz="0" w:space="0" w:color="auto"/>
        <w:left w:val="none" w:sz="0" w:space="0" w:color="auto"/>
        <w:bottom w:val="none" w:sz="0" w:space="0" w:color="auto"/>
        <w:right w:val="none" w:sz="0" w:space="0" w:color="auto"/>
      </w:divBdr>
    </w:div>
    <w:div w:id="256721141">
      <w:bodyDiv w:val="1"/>
      <w:marLeft w:val="0"/>
      <w:marRight w:val="0"/>
      <w:marTop w:val="0"/>
      <w:marBottom w:val="0"/>
      <w:divBdr>
        <w:top w:val="none" w:sz="0" w:space="0" w:color="auto"/>
        <w:left w:val="none" w:sz="0" w:space="0" w:color="auto"/>
        <w:bottom w:val="none" w:sz="0" w:space="0" w:color="auto"/>
        <w:right w:val="none" w:sz="0" w:space="0" w:color="auto"/>
      </w:divBdr>
    </w:div>
    <w:div w:id="375397609">
      <w:bodyDiv w:val="1"/>
      <w:marLeft w:val="0"/>
      <w:marRight w:val="0"/>
      <w:marTop w:val="0"/>
      <w:marBottom w:val="0"/>
      <w:divBdr>
        <w:top w:val="none" w:sz="0" w:space="0" w:color="auto"/>
        <w:left w:val="none" w:sz="0" w:space="0" w:color="auto"/>
        <w:bottom w:val="none" w:sz="0" w:space="0" w:color="auto"/>
        <w:right w:val="none" w:sz="0" w:space="0" w:color="auto"/>
      </w:divBdr>
    </w:div>
    <w:div w:id="465857136">
      <w:bodyDiv w:val="1"/>
      <w:marLeft w:val="0"/>
      <w:marRight w:val="0"/>
      <w:marTop w:val="0"/>
      <w:marBottom w:val="0"/>
      <w:divBdr>
        <w:top w:val="none" w:sz="0" w:space="0" w:color="auto"/>
        <w:left w:val="none" w:sz="0" w:space="0" w:color="auto"/>
        <w:bottom w:val="none" w:sz="0" w:space="0" w:color="auto"/>
        <w:right w:val="none" w:sz="0" w:space="0" w:color="auto"/>
      </w:divBdr>
    </w:div>
    <w:div w:id="500780073">
      <w:bodyDiv w:val="1"/>
      <w:marLeft w:val="0"/>
      <w:marRight w:val="0"/>
      <w:marTop w:val="0"/>
      <w:marBottom w:val="0"/>
      <w:divBdr>
        <w:top w:val="none" w:sz="0" w:space="0" w:color="auto"/>
        <w:left w:val="none" w:sz="0" w:space="0" w:color="auto"/>
        <w:bottom w:val="none" w:sz="0" w:space="0" w:color="auto"/>
        <w:right w:val="none" w:sz="0" w:space="0" w:color="auto"/>
      </w:divBdr>
    </w:div>
    <w:div w:id="917713960">
      <w:bodyDiv w:val="1"/>
      <w:marLeft w:val="0"/>
      <w:marRight w:val="0"/>
      <w:marTop w:val="0"/>
      <w:marBottom w:val="0"/>
      <w:divBdr>
        <w:top w:val="none" w:sz="0" w:space="0" w:color="auto"/>
        <w:left w:val="none" w:sz="0" w:space="0" w:color="auto"/>
        <w:bottom w:val="none" w:sz="0" w:space="0" w:color="auto"/>
        <w:right w:val="none" w:sz="0" w:space="0" w:color="auto"/>
      </w:divBdr>
    </w:div>
    <w:div w:id="1064795321">
      <w:bodyDiv w:val="1"/>
      <w:marLeft w:val="0"/>
      <w:marRight w:val="0"/>
      <w:marTop w:val="0"/>
      <w:marBottom w:val="0"/>
      <w:divBdr>
        <w:top w:val="none" w:sz="0" w:space="0" w:color="auto"/>
        <w:left w:val="none" w:sz="0" w:space="0" w:color="auto"/>
        <w:bottom w:val="none" w:sz="0" w:space="0" w:color="auto"/>
        <w:right w:val="none" w:sz="0" w:space="0" w:color="auto"/>
      </w:divBdr>
    </w:div>
    <w:div w:id="1096907418">
      <w:bodyDiv w:val="1"/>
      <w:marLeft w:val="0"/>
      <w:marRight w:val="0"/>
      <w:marTop w:val="0"/>
      <w:marBottom w:val="0"/>
      <w:divBdr>
        <w:top w:val="none" w:sz="0" w:space="0" w:color="auto"/>
        <w:left w:val="none" w:sz="0" w:space="0" w:color="auto"/>
        <w:bottom w:val="none" w:sz="0" w:space="0" w:color="auto"/>
        <w:right w:val="none" w:sz="0" w:space="0" w:color="auto"/>
      </w:divBdr>
    </w:div>
    <w:div w:id="1159274190">
      <w:bodyDiv w:val="1"/>
      <w:marLeft w:val="0"/>
      <w:marRight w:val="0"/>
      <w:marTop w:val="0"/>
      <w:marBottom w:val="0"/>
      <w:divBdr>
        <w:top w:val="none" w:sz="0" w:space="0" w:color="auto"/>
        <w:left w:val="none" w:sz="0" w:space="0" w:color="auto"/>
        <w:bottom w:val="none" w:sz="0" w:space="0" w:color="auto"/>
        <w:right w:val="none" w:sz="0" w:space="0" w:color="auto"/>
      </w:divBdr>
    </w:div>
    <w:div w:id="1202671685">
      <w:bodyDiv w:val="1"/>
      <w:marLeft w:val="0"/>
      <w:marRight w:val="0"/>
      <w:marTop w:val="0"/>
      <w:marBottom w:val="0"/>
      <w:divBdr>
        <w:top w:val="none" w:sz="0" w:space="0" w:color="auto"/>
        <w:left w:val="none" w:sz="0" w:space="0" w:color="auto"/>
        <w:bottom w:val="none" w:sz="0" w:space="0" w:color="auto"/>
        <w:right w:val="none" w:sz="0" w:space="0" w:color="auto"/>
      </w:divBdr>
    </w:div>
    <w:div w:id="1395812357">
      <w:bodyDiv w:val="1"/>
      <w:marLeft w:val="0"/>
      <w:marRight w:val="0"/>
      <w:marTop w:val="0"/>
      <w:marBottom w:val="0"/>
      <w:divBdr>
        <w:top w:val="none" w:sz="0" w:space="0" w:color="auto"/>
        <w:left w:val="none" w:sz="0" w:space="0" w:color="auto"/>
        <w:bottom w:val="none" w:sz="0" w:space="0" w:color="auto"/>
        <w:right w:val="none" w:sz="0" w:space="0" w:color="auto"/>
      </w:divBdr>
    </w:div>
    <w:div w:id="1619333835">
      <w:bodyDiv w:val="1"/>
      <w:marLeft w:val="0"/>
      <w:marRight w:val="0"/>
      <w:marTop w:val="0"/>
      <w:marBottom w:val="0"/>
      <w:divBdr>
        <w:top w:val="none" w:sz="0" w:space="0" w:color="auto"/>
        <w:left w:val="none" w:sz="0" w:space="0" w:color="auto"/>
        <w:bottom w:val="none" w:sz="0" w:space="0" w:color="auto"/>
        <w:right w:val="none" w:sz="0" w:space="0" w:color="auto"/>
      </w:divBdr>
    </w:div>
    <w:div w:id="1806237740">
      <w:bodyDiv w:val="1"/>
      <w:marLeft w:val="0"/>
      <w:marRight w:val="0"/>
      <w:marTop w:val="0"/>
      <w:marBottom w:val="0"/>
      <w:divBdr>
        <w:top w:val="none" w:sz="0" w:space="0" w:color="auto"/>
        <w:left w:val="none" w:sz="0" w:space="0" w:color="auto"/>
        <w:bottom w:val="none" w:sz="0" w:space="0" w:color="auto"/>
        <w:right w:val="none" w:sz="0" w:space="0" w:color="auto"/>
      </w:divBdr>
    </w:div>
    <w:div w:id="1871340411">
      <w:bodyDiv w:val="1"/>
      <w:marLeft w:val="0"/>
      <w:marRight w:val="0"/>
      <w:marTop w:val="0"/>
      <w:marBottom w:val="0"/>
      <w:divBdr>
        <w:top w:val="none" w:sz="0" w:space="0" w:color="auto"/>
        <w:left w:val="none" w:sz="0" w:space="0" w:color="auto"/>
        <w:bottom w:val="none" w:sz="0" w:space="0" w:color="auto"/>
        <w:right w:val="none" w:sz="0" w:space="0" w:color="auto"/>
      </w:divBdr>
    </w:div>
    <w:div w:id="2003118301">
      <w:bodyDiv w:val="1"/>
      <w:marLeft w:val="0"/>
      <w:marRight w:val="0"/>
      <w:marTop w:val="0"/>
      <w:marBottom w:val="0"/>
      <w:divBdr>
        <w:top w:val="none" w:sz="0" w:space="0" w:color="auto"/>
        <w:left w:val="none" w:sz="0" w:space="0" w:color="auto"/>
        <w:bottom w:val="none" w:sz="0" w:space="0" w:color="auto"/>
        <w:right w:val="none" w:sz="0" w:space="0" w:color="auto"/>
      </w:divBdr>
    </w:div>
    <w:div w:id="21252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rzeszow.prac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9F75-284D-4CBB-AFF7-C311EE36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4519</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Andrzej.Lapkowski</dc:creator>
  <cp:keywords/>
  <dc:description/>
  <cp:lastModifiedBy>Agnieszka Skorzak Bak</cp:lastModifiedBy>
  <cp:revision>2</cp:revision>
  <cp:lastPrinted>2022-09-01T09:14:00Z</cp:lastPrinted>
  <dcterms:created xsi:type="dcterms:W3CDTF">2024-02-29T11:39:00Z</dcterms:created>
  <dcterms:modified xsi:type="dcterms:W3CDTF">2024-02-29T11:39:00Z</dcterms:modified>
</cp:coreProperties>
</file>