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5FF" w:rsidRPr="00FB55F4" w:rsidRDefault="00A455FF" w:rsidP="00A455FF">
      <w:pPr>
        <w:spacing w:after="0"/>
        <w:rPr>
          <w:sz w:val="16"/>
          <w:szCs w:val="16"/>
        </w:rPr>
      </w:pPr>
    </w:p>
    <w:p w:rsidR="00F40CD0" w:rsidRPr="00424206" w:rsidRDefault="00A57738" w:rsidP="00A70BE7">
      <w:pPr>
        <w:pStyle w:val="Tytu"/>
        <w:pBdr>
          <w:bottom w:val="double" w:sz="4" w:space="4" w:color="548DD4" w:themeColor="text2" w:themeTint="99"/>
        </w:pBdr>
        <w:spacing w:before="160" w:after="160"/>
        <w:rPr>
          <w:rFonts w:ascii="Arial" w:hAnsi="Arial" w:cs="Arial"/>
          <w:color w:val="000000" w:themeColor="text1"/>
        </w:rPr>
      </w:pPr>
      <w:r w:rsidRPr="00424206">
        <w:rPr>
          <w:rFonts w:ascii="Arial" w:hAnsi="Arial" w:cs="Arial"/>
          <w:color w:val="000000" w:themeColor="text1"/>
        </w:rPr>
        <w:t xml:space="preserve">Badanie </w:t>
      </w:r>
      <w:r w:rsidR="00F40CD0" w:rsidRPr="00424206">
        <w:rPr>
          <w:rFonts w:ascii="Arial" w:hAnsi="Arial" w:cs="Arial"/>
          <w:color w:val="000000" w:themeColor="text1"/>
        </w:rPr>
        <w:t xml:space="preserve">internetowych </w:t>
      </w:r>
      <w:r w:rsidRPr="00424206">
        <w:rPr>
          <w:rFonts w:ascii="Arial" w:hAnsi="Arial" w:cs="Arial"/>
          <w:color w:val="000000" w:themeColor="text1"/>
        </w:rPr>
        <w:t>ofert pracy</w:t>
      </w:r>
      <w:r w:rsidR="00F12E96" w:rsidRPr="00424206">
        <w:rPr>
          <w:rFonts w:ascii="Arial" w:hAnsi="Arial" w:cs="Arial"/>
          <w:color w:val="000000" w:themeColor="text1"/>
        </w:rPr>
        <w:t xml:space="preserve"> </w:t>
      </w:r>
      <w:r w:rsidR="00F40CD0" w:rsidRPr="00424206">
        <w:rPr>
          <w:rFonts w:ascii="Arial" w:hAnsi="Arial" w:cs="Arial"/>
          <w:color w:val="000000" w:themeColor="text1"/>
        </w:rPr>
        <w:t>w województwie podkarpackim</w:t>
      </w:r>
    </w:p>
    <w:p w:rsidR="006A23EE" w:rsidRPr="00424206" w:rsidRDefault="00424206" w:rsidP="00A70BE7">
      <w:pPr>
        <w:pStyle w:val="Tytu"/>
        <w:pBdr>
          <w:bottom w:val="double" w:sz="4" w:space="4" w:color="548DD4" w:themeColor="text2" w:themeTint="99"/>
        </w:pBdr>
        <w:spacing w:before="160" w:after="160"/>
        <w:rPr>
          <w:rFonts w:ascii="Arial" w:hAnsi="Arial" w:cs="Arial"/>
          <w:color w:val="000000" w:themeColor="text1"/>
          <w:sz w:val="20"/>
          <w:szCs w:val="20"/>
        </w:rPr>
      </w:pPr>
      <w:r w:rsidRPr="00424206">
        <w:rPr>
          <w:rFonts w:ascii="Arial" w:hAnsi="Arial" w:cs="Arial"/>
          <w:color w:val="000000" w:themeColor="text1"/>
          <w:sz w:val="20"/>
          <w:szCs w:val="20"/>
        </w:rPr>
        <w:t>M</w:t>
      </w:r>
      <w:r w:rsidR="00C340B6" w:rsidRPr="00424206">
        <w:rPr>
          <w:rFonts w:ascii="Arial" w:hAnsi="Arial" w:cs="Arial"/>
          <w:color w:val="000000" w:themeColor="text1"/>
          <w:sz w:val="20"/>
          <w:szCs w:val="20"/>
        </w:rPr>
        <w:t>onitoring zawodów deficytowych i nadwyżkowych</w:t>
      </w:r>
    </w:p>
    <w:p w:rsidR="00262C9A" w:rsidRDefault="00262C9A" w:rsidP="00750649">
      <w:pPr>
        <w:spacing w:after="0"/>
        <w:rPr>
          <w:sz w:val="16"/>
          <w:szCs w:val="16"/>
          <w:u w:val="single"/>
        </w:rPr>
      </w:pPr>
    </w:p>
    <w:p w:rsidR="00F12E96" w:rsidRDefault="00671C50" w:rsidP="00F12E96">
      <w:pPr>
        <w:ind w:firstLine="709"/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1ED25FF4" wp14:editId="07B7D549">
            <wp:simplePos x="0" y="0"/>
            <wp:positionH relativeFrom="column">
              <wp:posOffset>3131820</wp:posOffset>
            </wp:positionH>
            <wp:positionV relativeFrom="paragraph">
              <wp:posOffset>1022350</wp:posOffset>
            </wp:positionV>
            <wp:extent cx="2888615" cy="1553845"/>
            <wp:effectExtent l="0" t="0" r="0" b="8255"/>
            <wp:wrapTight wrapText="bothSides">
              <wp:wrapPolygon edited="0">
                <wp:start x="4558" y="0"/>
                <wp:lineTo x="0" y="2383"/>
                <wp:lineTo x="0" y="18802"/>
                <wp:lineTo x="570" y="21450"/>
                <wp:lineTo x="19088" y="21450"/>
                <wp:lineTo x="21367" y="21185"/>
                <wp:lineTo x="20940" y="19861"/>
                <wp:lineTo x="10826" y="17478"/>
                <wp:lineTo x="8832" y="16418"/>
                <wp:lineTo x="4131" y="14300"/>
                <wp:lineTo x="1567" y="13241"/>
                <wp:lineTo x="16951" y="12446"/>
                <wp:lineTo x="16951" y="9268"/>
                <wp:lineTo x="1567" y="9004"/>
                <wp:lineTo x="20798" y="7680"/>
                <wp:lineTo x="20798" y="6356"/>
                <wp:lineTo x="1567" y="4767"/>
                <wp:lineTo x="14672" y="4502"/>
                <wp:lineTo x="15954" y="530"/>
                <wp:lineTo x="14102" y="0"/>
                <wp:lineTo x="4558" y="0"/>
              </wp:wrapPolygon>
            </wp:wrapTight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79425EDB" wp14:editId="023DFAFD">
            <wp:simplePos x="0" y="0"/>
            <wp:positionH relativeFrom="column">
              <wp:posOffset>-245110</wp:posOffset>
            </wp:positionH>
            <wp:positionV relativeFrom="paragraph">
              <wp:posOffset>1073150</wp:posOffset>
            </wp:positionV>
            <wp:extent cx="3376930" cy="1503045"/>
            <wp:effectExtent l="0" t="0" r="0" b="0"/>
            <wp:wrapTight wrapText="bothSides">
              <wp:wrapPolygon edited="0">
                <wp:start x="1584" y="821"/>
                <wp:lineTo x="1219" y="5749"/>
                <wp:lineTo x="1706" y="10129"/>
                <wp:lineTo x="731" y="11498"/>
                <wp:lineTo x="1340" y="14510"/>
                <wp:lineTo x="2315" y="18890"/>
                <wp:lineTo x="2315" y="19437"/>
                <wp:lineTo x="4143" y="19985"/>
                <wp:lineTo x="4874" y="19985"/>
                <wp:lineTo x="8408" y="19437"/>
                <wp:lineTo x="8164" y="18890"/>
                <wp:lineTo x="20958" y="15878"/>
                <wp:lineTo x="21324" y="14510"/>
                <wp:lineTo x="19983" y="14510"/>
                <wp:lineTo x="19252" y="10677"/>
                <wp:lineTo x="5483" y="10129"/>
                <wp:lineTo x="13647" y="7118"/>
                <wp:lineTo x="13647" y="6023"/>
                <wp:lineTo x="6336" y="5749"/>
                <wp:lineTo x="18278" y="3285"/>
                <wp:lineTo x="18278" y="1916"/>
                <wp:lineTo x="6336" y="821"/>
                <wp:lineTo x="1584" y="821"/>
              </wp:wrapPolygon>
            </wp:wrapTight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C9A" w:rsidRPr="003D50F5">
        <w:rPr>
          <w:u w:val="single"/>
        </w:rPr>
        <w:t>2017-</w:t>
      </w:r>
      <w:r w:rsidR="00F40CD0" w:rsidRPr="003D50F5">
        <w:rPr>
          <w:u w:val="single"/>
        </w:rPr>
        <w:t>2019.</w:t>
      </w:r>
      <w:r w:rsidR="00C71CEC" w:rsidRPr="00C71CEC">
        <w:t xml:space="preserve"> </w:t>
      </w:r>
      <w:r w:rsidR="00F40CD0" w:rsidRPr="003D50F5">
        <w:t>W</w:t>
      </w:r>
      <w:r w:rsidR="00F470D2" w:rsidRPr="003D50F5">
        <w:t xml:space="preserve">śród </w:t>
      </w:r>
      <w:r w:rsidR="00237341" w:rsidRPr="003D50F5">
        <w:t xml:space="preserve">ogółu </w:t>
      </w:r>
      <w:r w:rsidR="00F40CD0" w:rsidRPr="003D50F5">
        <w:t xml:space="preserve">ofert dostępnych w internecie </w:t>
      </w:r>
      <w:r w:rsidR="007F14D8" w:rsidRPr="003D50F5">
        <w:t>kumul</w:t>
      </w:r>
      <w:r w:rsidR="00AC229A" w:rsidRPr="003D50F5">
        <w:t xml:space="preserve">owały </w:t>
      </w:r>
      <w:r w:rsidR="007F14D8" w:rsidRPr="003D50F5">
        <w:t xml:space="preserve">się </w:t>
      </w:r>
      <w:r w:rsidR="00F12E96" w:rsidRPr="003D50F5">
        <w:t>miejsca pracy w</w:t>
      </w:r>
      <w:r w:rsidR="00E82B03" w:rsidRPr="003D50F5">
        <w:t xml:space="preserve"> </w:t>
      </w:r>
      <w:r w:rsidR="004708D5" w:rsidRPr="003D50F5">
        <w:rPr>
          <w:b/>
        </w:rPr>
        <w:t xml:space="preserve">handlu, </w:t>
      </w:r>
      <w:r w:rsidR="00D31EBE" w:rsidRPr="003D50F5">
        <w:rPr>
          <w:b/>
        </w:rPr>
        <w:t xml:space="preserve">usługach </w:t>
      </w:r>
      <w:r w:rsidR="00D31EBE" w:rsidRPr="003D50F5">
        <w:t>(łącznie ze służbą zdrowia)</w:t>
      </w:r>
      <w:r w:rsidR="00D31EBE" w:rsidRPr="003D50F5">
        <w:rPr>
          <w:b/>
        </w:rPr>
        <w:t> </w:t>
      </w:r>
      <w:r w:rsidR="00AC229A" w:rsidRPr="003D50F5">
        <w:rPr>
          <w:rStyle w:val="Odwoanieprzypisudolnego"/>
        </w:rPr>
        <w:footnoteReference w:id="1"/>
      </w:r>
      <w:r w:rsidR="004F3D69" w:rsidRPr="003D50F5">
        <w:t>.</w:t>
      </w:r>
      <w:r w:rsidR="00E82B03" w:rsidRPr="003D50F5">
        <w:t xml:space="preserve"> </w:t>
      </w:r>
      <w:r w:rsidR="00CE5A5A" w:rsidRPr="003D50F5">
        <w:t xml:space="preserve">W mniejszym stopniu </w:t>
      </w:r>
      <w:r w:rsidR="00DD14AA" w:rsidRPr="003D50F5">
        <w:t xml:space="preserve">w </w:t>
      </w:r>
      <w:r w:rsidR="00F12E96" w:rsidRPr="003D50F5">
        <w:t>usługach</w:t>
      </w:r>
      <w:r w:rsidR="00D31EBE" w:rsidRPr="003D50F5">
        <w:t xml:space="preserve"> </w:t>
      </w:r>
      <w:r w:rsidR="004708D5" w:rsidRPr="003D50F5">
        <w:t>gastronomi</w:t>
      </w:r>
      <w:r w:rsidR="00D31EBE" w:rsidRPr="003D50F5">
        <w:t>cznych</w:t>
      </w:r>
      <w:r w:rsidR="00FF43B3" w:rsidRPr="003D50F5">
        <w:t xml:space="preserve"> czy</w:t>
      </w:r>
      <w:r w:rsidR="00DD14AA" w:rsidRPr="003D50F5">
        <w:t xml:space="preserve"> </w:t>
      </w:r>
      <w:r w:rsidR="00D31EBE" w:rsidRPr="003D50F5">
        <w:t>w </w:t>
      </w:r>
      <w:r w:rsidR="00F12E96" w:rsidRPr="003D50F5">
        <w:t>turystyce.</w:t>
      </w:r>
      <w:r w:rsidR="00F470D2" w:rsidRPr="003D50F5">
        <w:t xml:space="preserve"> </w:t>
      </w:r>
      <w:r w:rsidR="00D31EBE" w:rsidRPr="003D50F5">
        <w:t xml:space="preserve">Zwyczajowo takie oferty są dostępne bezpośrednio w punktach gastronomicznych (wywieszane ogłoszenia) lub w kontaktach </w:t>
      </w:r>
      <w:r w:rsidR="00D31EBE" w:rsidRPr="008D6CD0">
        <w:rPr>
          <w:i/>
        </w:rPr>
        <w:t>face to face</w:t>
      </w:r>
      <w:r w:rsidR="00D31EBE" w:rsidRPr="003D50F5">
        <w:t>, któr</w:t>
      </w:r>
      <w:r w:rsidR="008D6CD0">
        <w:t>e nie są dostępne w internecie</w:t>
      </w:r>
      <w:r w:rsidR="00D31EBE" w:rsidRPr="003D50F5">
        <w:t>.</w:t>
      </w:r>
      <w:r w:rsidR="008D6CD0">
        <w:t xml:space="preserve"> </w:t>
      </w:r>
      <w:r w:rsidR="00FF43B3" w:rsidRPr="003D50F5">
        <w:t xml:space="preserve">Odnotowano również </w:t>
      </w:r>
      <w:r w:rsidR="004708D5" w:rsidRPr="003D50F5">
        <w:t xml:space="preserve">zapotrzebowanie na specjalistów </w:t>
      </w:r>
      <w:r w:rsidR="00D31EBE" w:rsidRPr="003D50F5">
        <w:t>i</w:t>
      </w:r>
      <w:r w:rsidR="004708D5" w:rsidRPr="003D50F5">
        <w:t xml:space="preserve"> techników </w:t>
      </w:r>
      <w:r w:rsidR="002A6009" w:rsidRPr="003D50F5">
        <w:t>potrzebnych dla zachowania ciągłości produkcji i</w:t>
      </w:r>
      <w:r w:rsidR="00857BF9" w:rsidRPr="003D50F5">
        <w:t> </w:t>
      </w:r>
      <w:r w:rsidR="002A6009" w:rsidRPr="003D50F5">
        <w:t xml:space="preserve">realizacji </w:t>
      </w:r>
      <w:r w:rsidR="007F14D8" w:rsidRPr="003D50F5">
        <w:t xml:space="preserve">zamówień przez </w:t>
      </w:r>
      <w:r w:rsidR="00F470D2" w:rsidRPr="003D50F5">
        <w:rPr>
          <w:b/>
        </w:rPr>
        <w:t>zakłady pr</w:t>
      </w:r>
      <w:r w:rsidR="00D31EBE" w:rsidRPr="003D50F5">
        <w:rPr>
          <w:b/>
        </w:rPr>
        <w:t xml:space="preserve">odukcyjne </w:t>
      </w:r>
      <w:r w:rsidR="00F470D2" w:rsidRPr="003D50F5">
        <w:t xml:space="preserve">czy </w:t>
      </w:r>
      <w:r w:rsidR="00D31EBE" w:rsidRPr="003D50F5">
        <w:t xml:space="preserve">w </w:t>
      </w:r>
      <w:r w:rsidR="00F470D2" w:rsidRPr="003D50F5">
        <w:rPr>
          <w:b/>
        </w:rPr>
        <w:t>b</w:t>
      </w:r>
      <w:r w:rsidR="004708D5" w:rsidRPr="003D50F5">
        <w:rPr>
          <w:b/>
        </w:rPr>
        <w:t>udownictw</w:t>
      </w:r>
      <w:r w:rsidR="00D31EBE" w:rsidRPr="003D50F5">
        <w:rPr>
          <w:b/>
        </w:rPr>
        <w:t>ie</w:t>
      </w:r>
      <w:r w:rsidR="004708D5" w:rsidRPr="003D50F5">
        <w:t>.</w:t>
      </w:r>
    </w:p>
    <w:p w:rsidR="00CE5A5A" w:rsidRPr="00516832" w:rsidRDefault="00CE5A5A" w:rsidP="00A70BE7">
      <w:pPr>
        <w:spacing w:after="0"/>
      </w:pPr>
    </w:p>
    <w:p w:rsidR="00671C50" w:rsidRDefault="00671C50" w:rsidP="006550AE">
      <w:pPr>
        <w:ind w:firstLine="709"/>
      </w:pPr>
    </w:p>
    <w:p w:rsidR="00671C50" w:rsidRDefault="00671C50" w:rsidP="006550AE">
      <w:pPr>
        <w:ind w:firstLine="709"/>
      </w:pPr>
    </w:p>
    <w:p w:rsidR="00671C50" w:rsidRDefault="00671C50" w:rsidP="006550AE">
      <w:pPr>
        <w:ind w:firstLine="709"/>
      </w:pPr>
    </w:p>
    <w:p w:rsidR="00671C50" w:rsidRDefault="00671C50" w:rsidP="006550AE">
      <w:pPr>
        <w:ind w:firstLine="709"/>
      </w:pPr>
    </w:p>
    <w:p w:rsidR="00671C50" w:rsidRDefault="00671C50" w:rsidP="006550AE">
      <w:pPr>
        <w:ind w:firstLine="709"/>
      </w:pPr>
    </w:p>
    <w:p w:rsidR="00D44C2C" w:rsidRDefault="00AC229A" w:rsidP="006550AE">
      <w:pPr>
        <w:ind w:firstLine="709"/>
      </w:pPr>
      <w:r w:rsidRPr="009A034B">
        <w:t xml:space="preserve">Oferty pracy </w:t>
      </w:r>
      <w:r w:rsidR="00FB2DD6">
        <w:t xml:space="preserve">były związane z następującymi </w:t>
      </w:r>
      <w:r w:rsidRPr="009A034B">
        <w:t>zawod</w:t>
      </w:r>
      <w:r w:rsidR="00FB2DD6">
        <w:t>ami</w:t>
      </w:r>
      <w:r w:rsidRPr="009A034B">
        <w:t xml:space="preserve">: </w:t>
      </w:r>
      <w:r w:rsidR="006550AE" w:rsidRPr="009A034B">
        <w:t xml:space="preserve">przedstawiciel handlowy, sprzedawca, opiekun klienta, doradca klienta czy </w:t>
      </w:r>
      <w:r w:rsidR="00237341" w:rsidRPr="009A034B">
        <w:t>specjalista do spraw kluczowych klientów</w:t>
      </w:r>
      <w:r w:rsidR="00552811">
        <w:t xml:space="preserve">, </w:t>
      </w:r>
      <w:r w:rsidR="006550AE" w:rsidRPr="009A034B">
        <w:t xml:space="preserve">regionalny kierownik sprzedaży </w:t>
      </w:r>
      <w:r w:rsidR="00552811">
        <w:t>i</w:t>
      </w:r>
      <w:r w:rsidR="006550AE" w:rsidRPr="009A034B">
        <w:t xml:space="preserve"> franczyzobiorca </w:t>
      </w:r>
      <w:r w:rsidR="00812223" w:rsidRPr="009A034B">
        <w:t>(</w:t>
      </w:r>
      <w:r w:rsidR="006550AE" w:rsidRPr="009A034B">
        <w:t xml:space="preserve">definiowany na </w:t>
      </w:r>
      <w:r w:rsidR="00237341" w:rsidRPr="009A034B">
        <w:t xml:space="preserve">wiele </w:t>
      </w:r>
      <w:r w:rsidR="006550AE" w:rsidRPr="009A034B">
        <w:t>sposob</w:t>
      </w:r>
      <w:r w:rsidR="00237341" w:rsidRPr="009A034B">
        <w:t>ów</w:t>
      </w:r>
      <w:r w:rsidR="00D31EBE" w:rsidRPr="009A034B">
        <w:t>)</w:t>
      </w:r>
      <w:r w:rsidR="006550AE" w:rsidRPr="009A034B">
        <w:t>.</w:t>
      </w:r>
      <w:r w:rsidR="007F14D8" w:rsidRPr="009A034B">
        <w:t xml:space="preserve"> </w:t>
      </w:r>
      <w:r w:rsidR="006550AE" w:rsidRPr="009A034B">
        <w:t xml:space="preserve">Nie brakowało </w:t>
      </w:r>
      <w:r w:rsidR="00237341" w:rsidRPr="009A034B">
        <w:t xml:space="preserve">również </w:t>
      </w:r>
      <w:r w:rsidR="006550AE" w:rsidRPr="009A034B">
        <w:t xml:space="preserve">ofert </w:t>
      </w:r>
      <w:r w:rsidR="00D31EBE" w:rsidRPr="009A034B">
        <w:t>pracy w</w:t>
      </w:r>
      <w:r w:rsidR="008F41DF">
        <w:t> </w:t>
      </w:r>
      <w:r w:rsidR="00D31EBE" w:rsidRPr="009A034B">
        <w:t xml:space="preserve">terenie dla </w:t>
      </w:r>
      <w:r w:rsidR="006550AE" w:rsidRPr="009A034B">
        <w:t xml:space="preserve">specjalistów </w:t>
      </w:r>
      <w:r w:rsidR="00D31EBE" w:rsidRPr="009A034B">
        <w:t>ubezpieczeń i </w:t>
      </w:r>
      <w:r w:rsidR="006550AE" w:rsidRPr="009A034B">
        <w:t xml:space="preserve">bankowości, </w:t>
      </w:r>
      <w:r w:rsidR="0008379B" w:rsidRPr="009A034B">
        <w:t xml:space="preserve">które </w:t>
      </w:r>
      <w:r w:rsidR="00FB2DD6">
        <w:t>w większości d</w:t>
      </w:r>
      <w:r w:rsidR="00D31EBE" w:rsidRPr="009A034B">
        <w:t>otyczyły tylko pracy okresowej</w:t>
      </w:r>
      <w:r w:rsidR="00070F44">
        <w:t>,</w:t>
      </w:r>
      <w:r w:rsidR="008F41DF">
        <w:t xml:space="preserve"> </w:t>
      </w:r>
      <w:r w:rsidR="00812223" w:rsidRPr="009A034B">
        <w:t>połączon</w:t>
      </w:r>
      <w:r w:rsidR="00D31EBE" w:rsidRPr="009A034B">
        <w:t>ej</w:t>
      </w:r>
      <w:r w:rsidR="00812223" w:rsidRPr="009A034B">
        <w:t xml:space="preserve"> z brakiem </w:t>
      </w:r>
      <w:r w:rsidR="00D31EBE" w:rsidRPr="009A034B">
        <w:t xml:space="preserve">stabilnych warunków zatrudnienia i </w:t>
      </w:r>
      <w:r w:rsidR="00812223" w:rsidRPr="009A034B">
        <w:t>g</w:t>
      </w:r>
      <w:r w:rsidR="002A6009" w:rsidRPr="009A034B">
        <w:t>warancji wynagrodzenia</w:t>
      </w:r>
      <w:r w:rsidR="00552811">
        <w:t>.</w:t>
      </w:r>
      <w:r w:rsidR="002A6009" w:rsidRPr="009A034B">
        <w:t xml:space="preserve"> </w:t>
      </w:r>
      <w:r w:rsidR="00552811">
        <w:t>Ś</w:t>
      </w:r>
      <w:r w:rsidR="002A6009" w:rsidRPr="009A034B">
        <w:t xml:space="preserve">wiadczy </w:t>
      </w:r>
      <w:r w:rsidR="00552811">
        <w:t xml:space="preserve">to </w:t>
      </w:r>
      <w:r w:rsidR="002A6009" w:rsidRPr="009A034B">
        <w:t xml:space="preserve">o </w:t>
      </w:r>
      <w:r w:rsidR="00D31EBE" w:rsidRPr="009A034B">
        <w:t xml:space="preserve">sezonowości </w:t>
      </w:r>
      <w:r w:rsidR="00552811">
        <w:t xml:space="preserve">zapotrzebowania w zależności od sytuacji na rynku </w:t>
      </w:r>
      <w:r w:rsidR="00D31EBE" w:rsidRPr="009A034B">
        <w:t xml:space="preserve">i </w:t>
      </w:r>
      <w:r w:rsidR="002A6009" w:rsidRPr="009A034B">
        <w:t xml:space="preserve">niskiej </w:t>
      </w:r>
      <w:r w:rsidR="006550AE" w:rsidRPr="009A034B">
        <w:t>jakości</w:t>
      </w:r>
      <w:r w:rsidR="00552811">
        <w:t xml:space="preserve"> tego typu ofert, które graniczą z akwizycją i </w:t>
      </w:r>
      <w:r w:rsidR="00070F44">
        <w:t>brakiem stabilizacji finansowej</w:t>
      </w:r>
      <w:r w:rsidR="006550AE" w:rsidRPr="009A034B">
        <w:t xml:space="preserve">. </w:t>
      </w:r>
      <w:r w:rsidR="00FB2DD6">
        <w:t>Oferty w handlu dotyczyły również s</w:t>
      </w:r>
      <w:r w:rsidR="006550AE" w:rsidRPr="009A034B">
        <w:t xml:space="preserve">przedaży usług </w:t>
      </w:r>
      <w:r w:rsidR="00070F44">
        <w:t xml:space="preserve">ubezpieczeniowych </w:t>
      </w:r>
      <w:r w:rsidR="00FB2DD6">
        <w:t>czy</w:t>
      </w:r>
      <w:r w:rsidR="00070F44">
        <w:t xml:space="preserve"> inwestycyjnych</w:t>
      </w:r>
      <w:r w:rsidR="006550AE" w:rsidRPr="009A034B">
        <w:t xml:space="preserve">, uzależniając </w:t>
      </w:r>
      <w:r w:rsidR="00552811">
        <w:t xml:space="preserve">wysokość profitów </w:t>
      </w:r>
      <w:r w:rsidR="0008379B" w:rsidRPr="009A034B">
        <w:t xml:space="preserve">od </w:t>
      </w:r>
      <w:r w:rsidR="002637C3" w:rsidRPr="009A034B">
        <w:t>rozbudow</w:t>
      </w:r>
      <w:r w:rsidR="002A6009" w:rsidRPr="009A034B">
        <w:t>y</w:t>
      </w:r>
      <w:r w:rsidR="002637C3" w:rsidRPr="009A034B">
        <w:t xml:space="preserve"> sieci </w:t>
      </w:r>
      <w:r w:rsidR="00D31EBE" w:rsidRPr="009A034B">
        <w:t xml:space="preserve">kontaktów osobistych </w:t>
      </w:r>
      <w:r w:rsidR="002637C3" w:rsidRPr="009A034B">
        <w:t xml:space="preserve">i </w:t>
      </w:r>
      <w:r w:rsidR="00552811">
        <w:t xml:space="preserve">ilości </w:t>
      </w:r>
      <w:r w:rsidR="00070F44">
        <w:t>zawartych</w:t>
      </w:r>
      <w:r w:rsidR="002637C3" w:rsidRPr="009A034B">
        <w:t xml:space="preserve"> umów</w:t>
      </w:r>
      <w:r w:rsidR="006550AE" w:rsidRPr="009A034B">
        <w:t>.</w:t>
      </w:r>
      <w:r w:rsidR="00362E6A">
        <w:t xml:space="preserve"> </w:t>
      </w:r>
      <w:r w:rsidR="006550AE" w:rsidRPr="009A034B">
        <w:t>W</w:t>
      </w:r>
      <w:r w:rsidR="00D12C16" w:rsidRPr="009A034B">
        <w:t xml:space="preserve"> </w:t>
      </w:r>
      <w:r w:rsidR="00D31EBE" w:rsidRPr="009A034B">
        <w:t xml:space="preserve">okresie </w:t>
      </w:r>
      <w:r w:rsidR="00070F44">
        <w:t>3 lat (</w:t>
      </w:r>
      <w:r w:rsidR="00D31EBE" w:rsidRPr="009A034B">
        <w:t>17-19</w:t>
      </w:r>
      <w:r w:rsidR="00070F44">
        <w:t>)</w:t>
      </w:r>
      <w:r w:rsidR="00D12C16" w:rsidRPr="009A034B">
        <w:t xml:space="preserve"> </w:t>
      </w:r>
      <w:r w:rsidR="006550AE" w:rsidRPr="009A034B">
        <w:t xml:space="preserve">pojawiały się </w:t>
      </w:r>
      <w:r w:rsidR="00D31EBE" w:rsidRPr="009A034B">
        <w:t xml:space="preserve">nieliczne </w:t>
      </w:r>
      <w:r w:rsidR="006550AE" w:rsidRPr="009A034B">
        <w:t xml:space="preserve">oferty dla księgowych, które wymagały znajomości </w:t>
      </w:r>
      <w:r w:rsidR="009A034B" w:rsidRPr="009A034B">
        <w:t xml:space="preserve">praktycznego </w:t>
      </w:r>
      <w:r w:rsidR="00D31EBE" w:rsidRPr="009A034B">
        <w:t xml:space="preserve">stosowania </w:t>
      </w:r>
      <w:r w:rsidR="00070F44">
        <w:t>przepisów w</w:t>
      </w:r>
      <w:r w:rsidR="00FB2DD6">
        <w:t> </w:t>
      </w:r>
      <w:r w:rsidR="00070F44">
        <w:t xml:space="preserve">księgowaniu </w:t>
      </w:r>
      <w:r w:rsidR="00DA53B9">
        <w:t>i</w:t>
      </w:r>
      <w:r w:rsidR="00070F44">
        <w:t> </w:t>
      </w:r>
      <w:r w:rsidR="009A034B" w:rsidRPr="009A034B">
        <w:t xml:space="preserve">umiejętności </w:t>
      </w:r>
      <w:r w:rsidR="006550AE" w:rsidRPr="009A034B">
        <w:t>obsługi specjalistycznych programów komputerowych</w:t>
      </w:r>
      <w:r w:rsidR="00070F44">
        <w:t xml:space="preserve"> niezbędnych do wykonania zadań</w:t>
      </w:r>
      <w:r w:rsidR="006550AE" w:rsidRPr="009A034B">
        <w:t>.</w:t>
      </w:r>
    </w:p>
    <w:p w:rsidR="005B490C" w:rsidRDefault="00DA53B9" w:rsidP="003D50F5">
      <w:pPr>
        <w:ind w:firstLine="709"/>
      </w:pPr>
      <w:r w:rsidRPr="003D50F5">
        <w:t>Wobec tak rozbudowanego sektora finansowego d</w:t>
      </w:r>
      <w:r w:rsidR="000547D2" w:rsidRPr="003D50F5">
        <w:t xml:space="preserve">obrym prognostykiem </w:t>
      </w:r>
      <w:r w:rsidRPr="003D50F5">
        <w:t xml:space="preserve">może być </w:t>
      </w:r>
      <w:r w:rsidR="000547D2" w:rsidRPr="003D50F5">
        <w:t xml:space="preserve">rozwój </w:t>
      </w:r>
      <w:r w:rsidRPr="003D50F5">
        <w:t xml:space="preserve">rodzimego </w:t>
      </w:r>
      <w:r w:rsidR="000547D2" w:rsidRPr="003D50F5">
        <w:t>przemysłu</w:t>
      </w:r>
      <w:r w:rsidR="00174418" w:rsidRPr="003D50F5">
        <w:t xml:space="preserve"> w oparciu o kontrakty i zamówienia publiczne. </w:t>
      </w:r>
      <w:r w:rsidR="00C847D7" w:rsidRPr="003D50F5">
        <w:t xml:space="preserve">Warto odnotować, że </w:t>
      </w:r>
      <w:r w:rsidR="006C5B05" w:rsidRPr="003D50F5">
        <w:t>w</w:t>
      </w:r>
      <w:r w:rsidRPr="003D50F5">
        <w:t> </w:t>
      </w:r>
      <w:r w:rsidR="006C5B05" w:rsidRPr="003D50F5">
        <w:t xml:space="preserve">warunkach </w:t>
      </w:r>
      <w:r w:rsidRPr="003D50F5">
        <w:t xml:space="preserve">bardzo </w:t>
      </w:r>
      <w:r w:rsidR="00C847D7" w:rsidRPr="003D50F5">
        <w:t>trudn</w:t>
      </w:r>
      <w:r w:rsidR="006C5B05" w:rsidRPr="003D50F5">
        <w:t xml:space="preserve">ego </w:t>
      </w:r>
      <w:r w:rsidR="00C847D7" w:rsidRPr="003D50F5">
        <w:t xml:space="preserve">rynku pracy jakim jest </w:t>
      </w:r>
      <w:r w:rsidR="006317A7" w:rsidRPr="003D50F5">
        <w:t>województwo podkarpackie</w:t>
      </w:r>
      <w:r w:rsidR="00C847D7" w:rsidRPr="003D50F5">
        <w:t xml:space="preserve"> w</w:t>
      </w:r>
      <w:r w:rsidR="001C5099" w:rsidRPr="003D50F5">
        <w:t xml:space="preserve"> </w:t>
      </w:r>
      <w:r w:rsidR="00C847D7" w:rsidRPr="003D50F5">
        <w:t xml:space="preserve">powiatach </w:t>
      </w:r>
      <w:r w:rsidR="004F5392" w:rsidRPr="003D50F5">
        <w:t>występują oferty pracy</w:t>
      </w:r>
      <w:r w:rsidR="00FB2DD6">
        <w:t xml:space="preserve"> w internecie</w:t>
      </w:r>
      <w:r w:rsidR="004F5392" w:rsidRPr="003D50F5">
        <w:t xml:space="preserve">, które z reguły kumulują się w </w:t>
      </w:r>
      <w:r w:rsidR="003D50F5" w:rsidRPr="003D50F5">
        <w:t xml:space="preserve">m. Rzeszowie, Mielcu, Krośnie, powiecie ropczycko-sędziszowskim </w:t>
      </w:r>
      <w:r w:rsidR="00FB2DD6">
        <w:t>oraz</w:t>
      </w:r>
      <w:r w:rsidR="003D50F5" w:rsidRPr="003D50F5">
        <w:t xml:space="preserve"> stalowowolskim </w:t>
      </w:r>
      <w:r w:rsidR="00FB2DD6">
        <w:t>(b</w:t>
      </w:r>
      <w:r w:rsidR="003D50F5" w:rsidRPr="003D50F5">
        <w:t>ardziej uprzemysłowion</w:t>
      </w:r>
      <w:r w:rsidR="00FB2DD6">
        <w:t>a</w:t>
      </w:r>
      <w:r w:rsidR="003D50F5" w:rsidRPr="003D50F5">
        <w:t xml:space="preserve"> częś</w:t>
      </w:r>
      <w:r w:rsidR="00FB2DD6">
        <w:t>ć</w:t>
      </w:r>
      <w:r w:rsidR="003D50F5" w:rsidRPr="003D50F5">
        <w:t xml:space="preserve"> województwa podkarpackiego</w:t>
      </w:r>
      <w:r w:rsidR="00FB2DD6">
        <w:t>)</w:t>
      </w:r>
      <w:r w:rsidR="003D50F5" w:rsidRPr="003D50F5">
        <w:t xml:space="preserve">. Odnotowano tam </w:t>
      </w:r>
      <w:r w:rsidR="00C847D7" w:rsidRPr="003D50F5">
        <w:t>zapotrzebowanie</w:t>
      </w:r>
      <w:r w:rsidR="000547D2" w:rsidRPr="003D50F5">
        <w:t xml:space="preserve"> </w:t>
      </w:r>
      <w:r w:rsidR="00C847D7" w:rsidRPr="003D50F5">
        <w:t>dla specjalistów</w:t>
      </w:r>
      <w:r w:rsidR="001C5099" w:rsidRPr="003D50F5">
        <w:t xml:space="preserve"> </w:t>
      </w:r>
      <w:r w:rsidR="00C847D7" w:rsidRPr="003D50F5">
        <w:t>i</w:t>
      </w:r>
      <w:r w:rsidR="001C5099" w:rsidRPr="003D50F5">
        <w:t xml:space="preserve"> </w:t>
      </w:r>
      <w:r w:rsidR="00C847D7" w:rsidRPr="003D50F5">
        <w:t xml:space="preserve">techników </w:t>
      </w:r>
      <w:r w:rsidR="000547D2" w:rsidRPr="003D50F5">
        <w:t>przemysłu wysokich technologii.</w:t>
      </w:r>
      <w:r w:rsidR="003D50F5">
        <w:t xml:space="preserve"> </w:t>
      </w:r>
      <w:r w:rsidR="00C803D6" w:rsidRPr="003D50F5">
        <w:t>Jednakże jest to popyt o</w:t>
      </w:r>
      <w:r w:rsidR="00C847D7" w:rsidRPr="003D50F5">
        <w:t>graniczon</w:t>
      </w:r>
      <w:r w:rsidR="00C803D6" w:rsidRPr="003D50F5">
        <w:t>y</w:t>
      </w:r>
      <w:r w:rsidR="00C847D7" w:rsidRPr="003D50F5">
        <w:t xml:space="preserve"> </w:t>
      </w:r>
      <w:r w:rsidR="008C1C6A" w:rsidRPr="003D50F5">
        <w:t>co do zakresu</w:t>
      </w:r>
      <w:r w:rsidR="003D50F5" w:rsidRPr="003D50F5">
        <w:t xml:space="preserve"> i liczebności</w:t>
      </w:r>
      <w:r w:rsidR="00C847D7" w:rsidRPr="003D50F5">
        <w:t xml:space="preserve">. </w:t>
      </w:r>
      <w:r w:rsidR="00DC0D46" w:rsidRPr="003D50F5">
        <w:t>Poszukiwani byli specjaliści IT (programiści aplikacji i</w:t>
      </w:r>
      <w:r w:rsidR="003D50F5" w:rsidRPr="003D50F5">
        <w:t> </w:t>
      </w:r>
      <w:r w:rsidR="00DC0D46" w:rsidRPr="003D50F5">
        <w:t>administratorzy sieci komputerowych</w:t>
      </w:r>
      <w:r w:rsidR="005B490C">
        <w:t xml:space="preserve"> czy </w:t>
      </w:r>
      <w:r w:rsidR="003D50F5">
        <w:t>baz danych</w:t>
      </w:r>
      <w:r w:rsidR="00DC0D46" w:rsidRPr="003D50F5">
        <w:t xml:space="preserve">), </w:t>
      </w:r>
      <w:r w:rsidR="003D50F5">
        <w:t xml:space="preserve">konsultanci do spraw systemów teleinformatycznych, </w:t>
      </w:r>
      <w:r w:rsidR="00DC0D46" w:rsidRPr="003D50F5">
        <w:t xml:space="preserve">inżynierowie mechanicy dla branży lotniczej </w:t>
      </w:r>
      <w:r w:rsidR="00946203" w:rsidRPr="003D50F5">
        <w:t>i motoryzacyjnej j</w:t>
      </w:r>
      <w:r w:rsidR="00DC0D46" w:rsidRPr="003D50F5">
        <w:t>ako technolodzy w</w:t>
      </w:r>
      <w:r w:rsidR="005B490C">
        <w:t> </w:t>
      </w:r>
      <w:r w:rsidR="00DC0D46" w:rsidRPr="003D50F5">
        <w:t xml:space="preserve">produkcji </w:t>
      </w:r>
      <w:r w:rsidR="006C5B05" w:rsidRPr="003D50F5">
        <w:t xml:space="preserve">lub do </w:t>
      </w:r>
      <w:r w:rsidR="00DC0D46" w:rsidRPr="003D50F5">
        <w:t>test</w:t>
      </w:r>
      <w:r w:rsidR="006C5B05" w:rsidRPr="003D50F5">
        <w:t>ów</w:t>
      </w:r>
      <w:r w:rsidR="00DC0D46" w:rsidRPr="003D50F5">
        <w:t xml:space="preserve"> </w:t>
      </w:r>
      <w:r w:rsidR="00946203" w:rsidRPr="003D50F5">
        <w:t>maszyn i urządzeń</w:t>
      </w:r>
      <w:r w:rsidR="00DC0D46" w:rsidRPr="003D50F5">
        <w:t xml:space="preserve">, specjaliści do implementacji zmian konstrukcyjnych lub </w:t>
      </w:r>
      <w:r w:rsidR="003D50F5">
        <w:t>zapewnieniu ciągłości produkcji</w:t>
      </w:r>
      <w:r w:rsidR="00DC0D46" w:rsidRPr="003D50F5">
        <w:t>.</w:t>
      </w:r>
      <w:r w:rsidR="009D3428" w:rsidRPr="003D50F5">
        <w:t xml:space="preserve"> Pewna część zapotrzebowania dotyczyła pracowników obróbki </w:t>
      </w:r>
      <w:r w:rsidR="003D50F5">
        <w:t>skrawaniem oraz kontroli jakości p</w:t>
      </w:r>
      <w:r w:rsidR="00946203" w:rsidRPr="003D50F5">
        <w:t>roduktów</w:t>
      </w:r>
      <w:r w:rsidR="003D50F5">
        <w:t xml:space="preserve"> finalnych, o</w:t>
      </w:r>
      <w:r w:rsidR="009D3428" w:rsidRPr="003D50F5">
        <w:t>peratorów CNC, ślusarzy, spawaczy, tokarzy, frezerów, szlifierzy metali, formierzy odlewników czy monterów konstrukcji stalowych.</w:t>
      </w:r>
      <w:r w:rsidR="003D50F5">
        <w:t xml:space="preserve"> </w:t>
      </w:r>
    </w:p>
    <w:p w:rsidR="00522287" w:rsidRPr="00480B66" w:rsidRDefault="007F14D8" w:rsidP="00BA05C5">
      <w:pPr>
        <w:spacing w:after="0"/>
        <w:ind w:firstLine="709"/>
      </w:pPr>
      <w:r w:rsidRPr="00480B66">
        <w:rPr>
          <w:u w:val="single"/>
        </w:rPr>
        <w:t>I</w:t>
      </w:r>
      <w:r w:rsidR="005B490C">
        <w:rPr>
          <w:u w:val="single"/>
        </w:rPr>
        <w:t>V</w:t>
      </w:r>
      <w:r w:rsidRPr="00480B66">
        <w:rPr>
          <w:u w:val="single"/>
        </w:rPr>
        <w:t xml:space="preserve"> kwarta</w:t>
      </w:r>
      <w:r w:rsidR="00562491">
        <w:rPr>
          <w:u w:val="single"/>
        </w:rPr>
        <w:t>ł</w:t>
      </w:r>
      <w:r w:rsidRPr="00480B66">
        <w:rPr>
          <w:u w:val="single"/>
        </w:rPr>
        <w:t xml:space="preserve"> </w:t>
      </w:r>
      <w:r w:rsidR="00C803D6" w:rsidRPr="00480B66">
        <w:rPr>
          <w:u w:val="single"/>
        </w:rPr>
        <w:t>2019 r</w:t>
      </w:r>
      <w:r w:rsidRPr="00480B66">
        <w:rPr>
          <w:u w:val="single"/>
        </w:rPr>
        <w:t>.</w:t>
      </w:r>
      <w:r w:rsidRPr="00480B66">
        <w:t xml:space="preserve"> </w:t>
      </w:r>
      <w:r w:rsidR="008E267C">
        <w:t>F</w:t>
      </w:r>
      <w:r w:rsidR="001D7C8A">
        <w:t xml:space="preserve">irmy często z powodu braku </w:t>
      </w:r>
      <w:r w:rsidR="008E267C">
        <w:t xml:space="preserve">chętnych </w:t>
      </w:r>
      <w:r w:rsidR="001D7C8A">
        <w:t xml:space="preserve">do </w:t>
      </w:r>
      <w:r w:rsidR="004905A5">
        <w:t>podjęcia zatrudnienia</w:t>
      </w:r>
      <w:r w:rsidR="001D7C8A">
        <w:t xml:space="preserve">, obniżają </w:t>
      </w:r>
      <w:r w:rsidR="004905A5">
        <w:t xml:space="preserve">potrzebne </w:t>
      </w:r>
      <w:r w:rsidR="001D7C8A">
        <w:t xml:space="preserve">kwalifikacje </w:t>
      </w:r>
      <w:r w:rsidR="00B72B23">
        <w:t xml:space="preserve">do pracy, </w:t>
      </w:r>
      <w:r w:rsidR="001D7C8A">
        <w:t xml:space="preserve">aby zwiększyć możliwy </w:t>
      </w:r>
      <w:r w:rsidR="00B72B23">
        <w:t>krąg</w:t>
      </w:r>
      <w:r w:rsidR="001D7C8A">
        <w:t xml:space="preserve"> </w:t>
      </w:r>
      <w:r w:rsidR="00B72B23">
        <w:t>aplikujących</w:t>
      </w:r>
      <w:r w:rsidR="00081B42">
        <w:t xml:space="preserve"> (może być inżynier, ale </w:t>
      </w:r>
      <w:r w:rsidR="00081B42">
        <w:lastRenderedPageBreak/>
        <w:t>również technik)</w:t>
      </w:r>
      <w:r w:rsidR="001D7C8A">
        <w:t>.</w:t>
      </w:r>
      <w:r w:rsidR="005B490C">
        <w:t xml:space="preserve"> Pojawiały się oferty dla </w:t>
      </w:r>
      <w:r w:rsidR="00480B66" w:rsidRPr="00480B66">
        <w:t>specjalist</w:t>
      </w:r>
      <w:r w:rsidR="005B490C">
        <w:t>ów</w:t>
      </w:r>
      <w:r w:rsidR="00480B66" w:rsidRPr="00480B66">
        <w:t xml:space="preserve"> bankowości, przedstawiciel</w:t>
      </w:r>
      <w:r w:rsidR="005B490C">
        <w:t>i</w:t>
      </w:r>
      <w:r w:rsidR="00480B66" w:rsidRPr="00480B66">
        <w:t xml:space="preserve"> handlowy</w:t>
      </w:r>
      <w:r w:rsidR="005B490C">
        <w:t>ch i </w:t>
      </w:r>
      <w:r w:rsidR="00DF3C51">
        <w:t>sprzedawc</w:t>
      </w:r>
      <w:r w:rsidR="005B490C">
        <w:t xml:space="preserve">ów. </w:t>
      </w:r>
      <w:r w:rsidR="00B65F84">
        <w:t>W</w:t>
      </w:r>
      <w:r w:rsidR="008E267C">
        <w:t> </w:t>
      </w:r>
      <w:r w:rsidR="00B65F84">
        <w:t xml:space="preserve">budownictwie również </w:t>
      </w:r>
      <w:r w:rsidR="005B490C">
        <w:t xml:space="preserve">odnotowano </w:t>
      </w:r>
      <w:r w:rsidR="00D10441">
        <w:t>ofert</w:t>
      </w:r>
      <w:r w:rsidR="005B490C">
        <w:t>y,</w:t>
      </w:r>
      <w:r w:rsidR="00D10441">
        <w:t xml:space="preserve"> </w:t>
      </w:r>
      <w:r w:rsidR="00B65F84">
        <w:t>zarówno dla osób</w:t>
      </w:r>
      <w:r w:rsidR="00D10441">
        <w:t xml:space="preserve"> </w:t>
      </w:r>
      <w:r w:rsidR="00B65F84">
        <w:t>z</w:t>
      </w:r>
      <w:r w:rsidR="00D10441">
        <w:t xml:space="preserve"> </w:t>
      </w:r>
      <w:r w:rsidR="00B65F84">
        <w:t>uprawnieniami budowlanymi (inżynierów budownictwa) jak i praktycznych realizatorów budowy (murarzy, stolarzy budowlanych</w:t>
      </w:r>
      <w:r w:rsidR="005B490C">
        <w:t>, monterów instalacji</w:t>
      </w:r>
      <w:r w:rsidR="00B65F84">
        <w:t xml:space="preserve"> itp.)</w:t>
      </w:r>
      <w:r w:rsidR="0095454C">
        <w:t>.</w:t>
      </w:r>
      <w:r w:rsidR="00B65F84">
        <w:t xml:space="preserve"> </w:t>
      </w:r>
      <w:r w:rsidR="00081B42">
        <w:t xml:space="preserve">Odnotowano </w:t>
      </w:r>
      <w:r w:rsidR="00B65F84">
        <w:t xml:space="preserve">w tym sektorze oferty </w:t>
      </w:r>
      <w:r w:rsidR="005B490C">
        <w:t>wymagające okresowej zmiany miejsca pobytu, co związane było z r</w:t>
      </w:r>
      <w:r w:rsidR="00B65F84">
        <w:t>ekrutacj</w:t>
      </w:r>
      <w:r w:rsidR="005B490C">
        <w:t>ą</w:t>
      </w:r>
      <w:r w:rsidR="00B65F84">
        <w:t xml:space="preserve"> do pracy </w:t>
      </w:r>
      <w:r w:rsidR="005B490C">
        <w:t xml:space="preserve">głownie w krajach skandynawskich, Niemczech czy krajach Beneluksu. </w:t>
      </w:r>
      <w:r w:rsidR="005B490C" w:rsidRPr="005B490C">
        <w:t>W pozostałych mniej licznych rodzajach działalności odnotowano oferty dla lekarzy weterynarii, protetyków słuchu, pielęgniarek i farmaceutów. Praca dla ekonomistów pojawiała się również w firmach produkcyjnych.</w:t>
      </w:r>
    </w:p>
    <w:p w:rsidR="00143A8B" w:rsidRDefault="00143A8B" w:rsidP="00143A8B">
      <w:pPr>
        <w:spacing w:after="0"/>
        <w:rPr>
          <w:sz w:val="10"/>
          <w:szCs w:val="10"/>
          <w:u w:val="single"/>
        </w:rPr>
      </w:pPr>
    </w:p>
    <w:p w:rsidR="005A5178" w:rsidRDefault="0069152A" w:rsidP="005A5178">
      <w:pPr>
        <w:spacing w:after="0"/>
        <w:ind w:firstLine="709"/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3D5F4C10" wp14:editId="0BF5C8A0">
            <wp:simplePos x="0" y="0"/>
            <wp:positionH relativeFrom="column">
              <wp:posOffset>3098165</wp:posOffset>
            </wp:positionH>
            <wp:positionV relativeFrom="paragraph">
              <wp:posOffset>891540</wp:posOffset>
            </wp:positionV>
            <wp:extent cx="2810510" cy="1457960"/>
            <wp:effectExtent l="0" t="0" r="0" b="8890"/>
            <wp:wrapTight wrapText="bothSides">
              <wp:wrapPolygon edited="0">
                <wp:start x="6442" y="0"/>
                <wp:lineTo x="0" y="2540"/>
                <wp:lineTo x="0" y="3669"/>
                <wp:lineTo x="10834" y="5080"/>
                <wp:lineTo x="0" y="5645"/>
                <wp:lineTo x="0" y="12700"/>
                <wp:lineTo x="1171" y="14111"/>
                <wp:lineTo x="586" y="14958"/>
                <wp:lineTo x="293" y="15805"/>
                <wp:lineTo x="878" y="18627"/>
                <wp:lineTo x="2928" y="21449"/>
                <wp:lineTo x="20643" y="21449"/>
                <wp:lineTo x="21083" y="20038"/>
                <wp:lineTo x="18740" y="19756"/>
                <wp:lineTo x="1903" y="18627"/>
                <wp:lineTo x="19619" y="16087"/>
                <wp:lineTo x="19765" y="14958"/>
                <wp:lineTo x="5563" y="14111"/>
                <wp:lineTo x="1903" y="9596"/>
                <wp:lineTo x="10834" y="5080"/>
                <wp:lineTo x="12737" y="5080"/>
                <wp:lineTo x="20204" y="1411"/>
                <wp:lineTo x="20204" y="0"/>
                <wp:lineTo x="6442" y="0"/>
              </wp:wrapPolygon>
            </wp:wrapTight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0B">
        <w:t>B</w:t>
      </w:r>
      <w:r w:rsidR="00DD38DC" w:rsidRPr="00DD38DC">
        <w:t>adani</w:t>
      </w:r>
      <w:r w:rsidR="0048430B">
        <w:t>e</w:t>
      </w:r>
      <w:r w:rsidR="00DD38DC">
        <w:rPr>
          <w:b/>
        </w:rPr>
        <w:t xml:space="preserve"> </w:t>
      </w:r>
      <w:r w:rsidR="005A5178" w:rsidRPr="00D10441">
        <w:t>ofert pracy w internecie</w:t>
      </w:r>
      <w:r w:rsidR="005A5178" w:rsidRPr="005A5178">
        <w:rPr>
          <w:b/>
        </w:rPr>
        <w:t xml:space="preserve"> </w:t>
      </w:r>
      <w:r w:rsidR="005A5178" w:rsidRPr="005A5178">
        <w:t xml:space="preserve">powstaje na podstawie </w:t>
      </w:r>
      <w:r w:rsidR="00D10441">
        <w:t xml:space="preserve">informacji zamieszczanych </w:t>
      </w:r>
      <w:r w:rsidR="005A5178">
        <w:t>w</w:t>
      </w:r>
      <w:r w:rsidR="00D10441">
        <w:t xml:space="preserve"> </w:t>
      </w:r>
      <w:r w:rsidR="008E267C">
        <w:t xml:space="preserve">sieci </w:t>
      </w:r>
      <w:r w:rsidR="0095454C" w:rsidRPr="005A5178">
        <w:t xml:space="preserve">przez </w:t>
      </w:r>
      <w:r w:rsidR="0095454C">
        <w:t>lokalnych pracodawców</w:t>
      </w:r>
      <w:r w:rsidR="00DD38DC">
        <w:t xml:space="preserve"> za pośrednictwem portali</w:t>
      </w:r>
      <w:r w:rsidR="005B490C">
        <w:t xml:space="preserve"> </w:t>
      </w:r>
      <w:r w:rsidR="0048430B">
        <w:t>p</w:t>
      </w:r>
      <w:r w:rsidR="005A5178" w:rsidRPr="005A5178">
        <w:t>raca.pl, pracuj.pl, gratka.praca.pl lub agora.</w:t>
      </w:r>
      <w:r w:rsidR="005A5178">
        <w:t xml:space="preserve"> </w:t>
      </w:r>
      <w:r w:rsidR="00B51D0F">
        <w:t xml:space="preserve">Ogłoszenia </w:t>
      </w:r>
      <w:r w:rsidR="00A12B83">
        <w:t xml:space="preserve">są tam zamieszczane bezpośrednio przez pracodawców </w:t>
      </w:r>
      <w:r w:rsidR="00B51D0F">
        <w:t xml:space="preserve">lub </w:t>
      </w:r>
      <w:r w:rsidR="00A12B83">
        <w:t xml:space="preserve">pośredników np. </w:t>
      </w:r>
      <w:r w:rsidR="00B51D0F">
        <w:t>fir</w:t>
      </w:r>
      <w:r w:rsidR="0048430B">
        <w:t>my</w:t>
      </w:r>
      <w:r w:rsidR="00B51D0F">
        <w:t xml:space="preserve"> rekruterski</w:t>
      </w:r>
      <w:r w:rsidR="0048430B">
        <w:t>e</w:t>
      </w:r>
      <w:r w:rsidR="00522287">
        <w:t xml:space="preserve"> </w:t>
      </w:r>
      <w:r w:rsidR="00A12B83">
        <w:t>(</w:t>
      </w:r>
      <w:r w:rsidR="00522287">
        <w:t>Manpowergroup</w:t>
      </w:r>
      <w:r w:rsidR="009F670B">
        <w:t>, Workservice, Ranstadt, Trenkwalder itp.</w:t>
      </w:r>
      <w:r w:rsidR="00A12B83">
        <w:t>).</w:t>
      </w:r>
      <w:r w:rsidR="00B51D0F">
        <w:t xml:space="preserve"> </w:t>
      </w:r>
      <w:r w:rsidR="005B490C">
        <w:t xml:space="preserve">Od 2019 </w:t>
      </w:r>
      <w:r w:rsidR="0048430B">
        <w:t xml:space="preserve">r. </w:t>
      </w:r>
      <w:r w:rsidR="005B490C">
        <w:t>b</w:t>
      </w:r>
      <w:r w:rsidR="005A5178" w:rsidRPr="000F44F1">
        <w:t xml:space="preserve">adania prowadzone są </w:t>
      </w:r>
      <w:r w:rsidR="005B490C">
        <w:t>kwartalnie</w:t>
      </w:r>
      <w:r w:rsidR="00900FF5">
        <w:t xml:space="preserve">, a oferty </w:t>
      </w:r>
      <w:r w:rsidR="00A12B83">
        <w:t>dobierane losowo</w:t>
      </w:r>
      <w:r w:rsidR="00900FF5">
        <w:t xml:space="preserve">. Od 2020 r. badanie będzie kontynuowane </w:t>
      </w:r>
      <w:r w:rsidR="00F96831">
        <w:t xml:space="preserve">jako </w:t>
      </w:r>
      <w:r w:rsidR="00900FF5">
        <w:t>barometr zawodów</w:t>
      </w:r>
      <w:r w:rsidR="005A5178">
        <w:t>.</w:t>
      </w:r>
    </w:p>
    <w:p w:rsidR="005A5178" w:rsidRDefault="00713CF3" w:rsidP="005A5178">
      <w:pPr>
        <w:spacing w:after="0" w:line="160" w:lineRule="exact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086072C5" wp14:editId="771FA1FD">
            <wp:simplePos x="0" y="0"/>
            <wp:positionH relativeFrom="column">
              <wp:posOffset>35560</wp:posOffset>
            </wp:positionH>
            <wp:positionV relativeFrom="paragraph">
              <wp:posOffset>56515</wp:posOffset>
            </wp:positionV>
            <wp:extent cx="3034665" cy="1508760"/>
            <wp:effectExtent l="0" t="0" r="0" b="0"/>
            <wp:wrapTight wrapText="bothSides">
              <wp:wrapPolygon edited="0">
                <wp:start x="0" y="0"/>
                <wp:lineTo x="0" y="4636"/>
                <wp:lineTo x="271" y="15818"/>
                <wp:lineTo x="4610" y="17727"/>
                <wp:lineTo x="10712" y="17727"/>
                <wp:lineTo x="1356" y="18818"/>
                <wp:lineTo x="1220" y="21273"/>
                <wp:lineTo x="4475" y="21273"/>
                <wp:lineTo x="19932" y="21273"/>
                <wp:lineTo x="20881" y="21273"/>
                <wp:lineTo x="20339" y="20182"/>
                <wp:lineTo x="10712" y="17727"/>
                <wp:lineTo x="18847" y="17727"/>
                <wp:lineTo x="20746" y="16909"/>
                <wp:lineTo x="20746" y="1909"/>
                <wp:lineTo x="17356" y="1091"/>
                <wp:lineTo x="1763" y="0"/>
                <wp:lineTo x="0" y="0"/>
              </wp:wrapPolygon>
            </wp:wrapTight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C50" w:rsidRDefault="00671C50" w:rsidP="00950F60">
      <w:pPr>
        <w:spacing w:after="0"/>
        <w:jc w:val="left"/>
      </w:pPr>
    </w:p>
    <w:p w:rsidR="00950F60" w:rsidRDefault="00950F60" w:rsidP="00950F60">
      <w:pPr>
        <w:spacing w:after="0"/>
        <w:jc w:val="left"/>
      </w:pPr>
    </w:p>
    <w:p w:rsidR="00950F60" w:rsidRDefault="00950F60" w:rsidP="00950F60">
      <w:pPr>
        <w:spacing w:after="0"/>
        <w:jc w:val="left"/>
      </w:pPr>
    </w:p>
    <w:p w:rsidR="00671C50" w:rsidRDefault="00671C50">
      <w:pPr>
        <w:spacing w:after="120"/>
        <w:ind w:firstLine="709"/>
      </w:pPr>
    </w:p>
    <w:p w:rsidR="00671C50" w:rsidRDefault="00671C50">
      <w:pPr>
        <w:spacing w:after="120"/>
        <w:ind w:firstLine="709"/>
      </w:pPr>
    </w:p>
    <w:p w:rsidR="00671C50" w:rsidRDefault="00671C50">
      <w:pPr>
        <w:spacing w:after="120"/>
        <w:ind w:firstLine="709"/>
      </w:pPr>
    </w:p>
    <w:p w:rsidR="00394436" w:rsidRDefault="00394436">
      <w:pPr>
        <w:spacing w:after="120"/>
        <w:ind w:firstLine="709"/>
      </w:pPr>
    </w:p>
    <w:p w:rsidR="00394436" w:rsidRDefault="00394436">
      <w:pPr>
        <w:spacing w:after="120"/>
        <w:ind w:firstLine="709"/>
      </w:pPr>
    </w:p>
    <w:p w:rsidR="004935EA" w:rsidRDefault="00F9733F">
      <w:pPr>
        <w:spacing w:after="120"/>
        <w:ind w:firstLine="709"/>
      </w:pPr>
      <w:r>
        <w:t xml:space="preserve">Pomimo zmiany </w:t>
      </w:r>
      <w:r w:rsidR="00764955">
        <w:t>o</w:t>
      </w:r>
      <w:r w:rsidR="0057705E" w:rsidRPr="00CE7B2E">
        <w:t>d 2019 r</w:t>
      </w:r>
      <w:r w:rsidR="00B16955">
        <w:t>.</w:t>
      </w:r>
      <w:r w:rsidR="00326774">
        <w:t xml:space="preserve"> </w:t>
      </w:r>
      <w:r>
        <w:t xml:space="preserve">częstotliwości badania </w:t>
      </w:r>
      <w:r w:rsidR="007A007D">
        <w:t xml:space="preserve">raz </w:t>
      </w:r>
      <w:r>
        <w:t>na kwartał, możliwe jest sumowanie danych</w:t>
      </w:r>
      <w:r w:rsidR="00664597">
        <w:t xml:space="preserve"> dla większych przedziałów.</w:t>
      </w:r>
      <w:r>
        <w:t xml:space="preserve"> </w:t>
      </w:r>
      <w:r w:rsidR="00664597">
        <w:t xml:space="preserve">Następnie porównuje się wyniki do okresów analogicznych </w:t>
      </w:r>
      <w:r w:rsidR="000C75D9">
        <w:t>(</w:t>
      </w:r>
      <w:r w:rsidR="006016DE">
        <w:t>rdr, pdp itp.</w:t>
      </w:r>
      <w:r w:rsidR="000C75D9">
        <w:t>)</w:t>
      </w:r>
      <w:r w:rsidR="0057705E" w:rsidRPr="00CE7B2E">
        <w:t>.</w:t>
      </w:r>
      <w:r w:rsidR="00DA0463">
        <w:t xml:space="preserve"> </w:t>
      </w:r>
      <w:r w:rsidR="00C41EB0" w:rsidRPr="00CE7B2E">
        <w:t xml:space="preserve">Oferty </w:t>
      </w:r>
      <w:r w:rsidR="009F670B">
        <w:t xml:space="preserve">zgłaszane przez firmy komercyjne </w:t>
      </w:r>
      <w:r w:rsidR="00C41EB0" w:rsidRPr="00CE7B2E">
        <w:t xml:space="preserve">charakteryzują się </w:t>
      </w:r>
      <w:r w:rsidR="007A007D">
        <w:t xml:space="preserve">w niektórych przypadkach </w:t>
      </w:r>
      <w:r w:rsidR="00C41EB0" w:rsidRPr="00CE7B2E">
        <w:t xml:space="preserve">brakiem stabilności zatrudnienia. </w:t>
      </w:r>
      <w:r w:rsidR="00713109">
        <w:t xml:space="preserve">Praca stała </w:t>
      </w:r>
      <w:r w:rsidR="00C41EB0" w:rsidRPr="00CE7B2E">
        <w:t xml:space="preserve">może </w:t>
      </w:r>
      <w:r w:rsidR="00713109">
        <w:t>być oferowana przez</w:t>
      </w:r>
      <w:r w:rsidR="00C41EB0" w:rsidRPr="00CE7B2E">
        <w:t xml:space="preserve"> </w:t>
      </w:r>
      <w:r w:rsidR="007A007D">
        <w:t>instytucje</w:t>
      </w:r>
      <w:r w:rsidR="00C41EB0" w:rsidRPr="00CE7B2E">
        <w:t xml:space="preserve"> państwow</w:t>
      </w:r>
      <w:r w:rsidR="00713109">
        <w:t>e</w:t>
      </w:r>
      <w:r w:rsidR="00C41EB0" w:rsidRPr="00CE7B2E">
        <w:t>, korporacj</w:t>
      </w:r>
      <w:r w:rsidR="00713109">
        <w:t>e</w:t>
      </w:r>
      <w:r w:rsidR="00C41EB0" w:rsidRPr="00CE7B2E">
        <w:t xml:space="preserve"> czy </w:t>
      </w:r>
      <w:r w:rsidR="009F670B">
        <w:t xml:space="preserve">duże </w:t>
      </w:r>
      <w:r w:rsidR="00C41EB0" w:rsidRPr="00CE7B2E">
        <w:t>firm</w:t>
      </w:r>
      <w:r w:rsidR="00713109">
        <w:t>y</w:t>
      </w:r>
      <w:r w:rsidR="00C41EB0" w:rsidRPr="00CE7B2E">
        <w:t xml:space="preserve"> współpracując</w:t>
      </w:r>
      <w:r w:rsidR="00DD1A09">
        <w:t xml:space="preserve">e </w:t>
      </w:r>
      <w:r w:rsidR="00C41EB0" w:rsidRPr="00CE7B2E">
        <w:t>z</w:t>
      </w:r>
      <w:r w:rsidR="001470B9">
        <w:t> </w:t>
      </w:r>
      <w:r w:rsidR="00C41EB0" w:rsidRPr="00CE7B2E">
        <w:t>podmiotami, które ze względu na swoją pozycję na rynku gwarant</w:t>
      </w:r>
      <w:r w:rsidR="00522287" w:rsidRPr="00CE7B2E">
        <w:t xml:space="preserve">ują </w:t>
      </w:r>
      <w:r w:rsidR="0095454C">
        <w:t>nieprzerwany i</w:t>
      </w:r>
      <w:r w:rsidR="00671C50">
        <w:t> </w:t>
      </w:r>
      <w:r w:rsidR="0095454C">
        <w:t xml:space="preserve">znaczny </w:t>
      </w:r>
      <w:r w:rsidR="00C41EB0" w:rsidRPr="00CE7B2E">
        <w:t>poziom zbytu</w:t>
      </w:r>
      <w:r w:rsidR="00713109">
        <w:t xml:space="preserve"> </w:t>
      </w:r>
      <w:r w:rsidR="00866FE6">
        <w:t xml:space="preserve">dla </w:t>
      </w:r>
      <w:r w:rsidR="009F670B">
        <w:t xml:space="preserve">realizowanych zamówień, </w:t>
      </w:r>
      <w:r w:rsidR="00713109">
        <w:t>usług</w:t>
      </w:r>
      <w:r w:rsidR="009F670B">
        <w:t xml:space="preserve"> </w:t>
      </w:r>
      <w:r w:rsidR="00796C8F">
        <w:t>i</w:t>
      </w:r>
      <w:r w:rsidR="009F670B">
        <w:t xml:space="preserve"> </w:t>
      </w:r>
      <w:r w:rsidR="007A007D">
        <w:t>produktów.</w:t>
      </w:r>
      <w:r w:rsidR="00C41EB0" w:rsidRPr="00CE7B2E">
        <w:t xml:space="preserve"> Niejednokrotnie jest to pozycja </w:t>
      </w:r>
      <w:r w:rsidR="007A007D">
        <w:t>zmierzająca</w:t>
      </w:r>
      <w:r w:rsidR="00DD1A09">
        <w:t xml:space="preserve"> do opanowania większej części rynku w dan</w:t>
      </w:r>
      <w:r w:rsidR="00866FE6">
        <w:t>ej branży</w:t>
      </w:r>
      <w:r w:rsidR="00C41EB0" w:rsidRPr="00CE7B2E">
        <w:t>.</w:t>
      </w:r>
    </w:p>
    <w:p w:rsidR="007521A2" w:rsidRPr="00CE7B2E" w:rsidRDefault="00F068A4">
      <w:pPr>
        <w:spacing w:after="120"/>
        <w:ind w:firstLine="709"/>
      </w:pPr>
      <w:r>
        <w:t>Do stabilności zatrudnienia przyczynia się również w</w:t>
      </w:r>
      <w:r w:rsidR="00E92C12">
        <w:t xml:space="preserve">spieranie </w:t>
      </w:r>
      <w:r w:rsidR="009F670B">
        <w:t>średnich i małych</w:t>
      </w:r>
      <w:r>
        <w:t xml:space="preserve"> firm</w:t>
      </w:r>
      <w:r w:rsidR="00E92C12">
        <w:t xml:space="preserve"> </w:t>
      </w:r>
      <w:r w:rsidR="009F670B">
        <w:t>i</w:t>
      </w:r>
      <w:r w:rsidR="00E92C12">
        <w:t xml:space="preserve"> ich zróżnicowanie </w:t>
      </w:r>
      <w:r>
        <w:t>na rynku</w:t>
      </w:r>
      <w:r w:rsidR="004935EA">
        <w:t>,</w:t>
      </w:r>
      <w:r>
        <w:t xml:space="preserve"> </w:t>
      </w:r>
      <w:r w:rsidR="00E92C12">
        <w:t xml:space="preserve">ze względu na rodzaj </w:t>
      </w:r>
      <w:r>
        <w:t xml:space="preserve">prowadzonej </w:t>
      </w:r>
      <w:r w:rsidR="00E92C12">
        <w:t>działalności</w:t>
      </w:r>
      <w:r>
        <w:t>.</w:t>
      </w:r>
      <w:r w:rsidR="009F670B">
        <w:t xml:space="preserve"> </w:t>
      </w:r>
      <w:r>
        <w:t xml:space="preserve">Powyższe działania mogą powodować trwałe podstawy dla </w:t>
      </w:r>
      <w:r w:rsidR="00E92C12">
        <w:t>wzrost</w:t>
      </w:r>
      <w:r>
        <w:t>u</w:t>
      </w:r>
      <w:r w:rsidR="00E92C12">
        <w:t xml:space="preserve"> zatrudnienia. Wówczas z</w:t>
      </w:r>
      <w:r w:rsidR="005A5178" w:rsidRPr="00CE7B2E">
        <w:t xml:space="preserve">miany </w:t>
      </w:r>
      <w:r w:rsidR="00713109">
        <w:t xml:space="preserve">popytu </w:t>
      </w:r>
      <w:r w:rsidR="005A5178" w:rsidRPr="00CE7B2E">
        <w:t xml:space="preserve">na </w:t>
      </w:r>
      <w:r w:rsidR="00DA0463">
        <w:t>pracę nie wynika</w:t>
      </w:r>
      <w:r>
        <w:t>łyby</w:t>
      </w:r>
      <w:r w:rsidR="00DA0463">
        <w:t xml:space="preserve"> </w:t>
      </w:r>
      <w:r>
        <w:t xml:space="preserve">w większości </w:t>
      </w:r>
      <w:r w:rsidR="00DA0463">
        <w:t>z</w:t>
      </w:r>
      <w:r w:rsidR="007A007D">
        <w:t> </w:t>
      </w:r>
      <w:r w:rsidR="004935EA">
        <w:t>ofert pracy sezonowej</w:t>
      </w:r>
      <w:r w:rsidR="009F670B">
        <w:t xml:space="preserve">. </w:t>
      </w:r>
      <w:r w:rsidR="006B1DA1">
        <w:t>Utrzymanie koniunktury gospodarczej w</w:t>
      </w:r>
      <w:r w:rsidR="001470B9">
        <w:t> </w:t>
      </w:r>
      <w:r w:rsidR="006B1DA1">
        <w:t xml:space="preserve">regionie </w:t>
      </w:r>
      <w:r w:rsidR="009F670B">
        <w:t>jest fundamentem stabilności i rozwoju</w:t>
      </w:r>
      <w:r w:rsidR="00B76EF1">
        <w:t>.</w:t>
      </w:r>
      <w:r w:rsidR="009F670B">
        <w:t xml:space="preserve"> </w:t>
      </w:r>
      <w:r w:rsidR="00B76EF1">
        <w:t>W</w:t>
      </w:r>
      <w:r w:rsidR="006B1DA1">
        <w:t>arunkuj</w:t>
      </w:r>
      <w:r w:rsidR="009F670B">
        <w:t>e</w:t>
      </w:r>
      <w:r w:rsidR="006B1DA1">
        <w:t xml:space="preserve"> </w:t>
      </w:r>
      <w:r w:rsidR="001456A0">
        <w:t>now</w:t>
      </w:r>
      <w:r w:rsidR="006B1DA1">
        <w:t>e</w:t>
      </w:r>
      <w:r w:rsidR="001456A0">
        <w:t xml:space="preserve"> </w:t>
      </w:r>
      <w:r w:rsidR="00C41EB0" w:rsidRPr="00CE7B2E">
        <w:t>inwestycj</w:t>
      </w:r>
      <w:r w:rsidR="006B1DA1">
        <w:t>e</w:t>
      </w:r>
      <w:r w:rsidR="009F670B">
        <w:t xml:space="preserve">. </w:t>
      </w:r>
      <w:r w:rsidR="00BF219C" w:rsidRPr="00CE7B2E">
        <w:t>Oferty pracy</w:t>
      </w:r>
      <w:r w:rsidR="001470B9">
        <w:t xml:space="preserve"> </w:t>
      </w:r>
      <w:r w:rsidR="00BF219C" w:rsidRPr="00CE7B2E">
        <w:t>w</w:t>
      </w:r>
      <w:r w:rsidR="001470B9">
        <w:t xml:space="preserve"> </w:t>
      </w:r>
      <w:r w:rsidR="00BF219C" w:rsidRPr="00CE7B2E">
        <w:t>zestawieniu z</w:t>
      </w:r>
      <w:r w:rsidR="004935EA">
        <w:t> </w:t>
      </w:r>
      <w:r w:rsidR="00BF219C" w:rsidRPr="00CE7B2E">
        <w:t>poziomem bezrobocia</w:t>
      </w:r>
      <w:r w:rsidR="004935EA">
        <w:t xml:space="preserve"> </w:t>
      </w:r>
      <w:r w:rsidR="00BF219C" w:rsidRPr="00CE7B2E">
        <w:t>i</w:t>
      </w:r>
      <w:r w:rsidR="004935EA">
        <w:t xml:space="preserve"> </w:t>
      </w:r>
      <w:r w:rsidR="00BF219C" w:rsidRPr="00CE7B2E">
        <w:t xml:space="preserve">realizowanymi </w:t>
      </w:r>
      <w:r w:rsidR="00B76EF1">
        <w:t xml:space="preserve">inwestycjami </w:t>
      </w:r>
      <w:r w:rsidR="00BF219C" w:rsidRPr="00CE7B2E">
        <w:t>mówią</w:t>
      </w:r>
      <w:r w:rsidR="007521A2">
        <w:t xml:space="preserve"> </w:t>
      </w:r>
      <w:r w:rsidR="00BF219C" w:rsidRPr="00CE7B2E">
        <w:t>o</w:t>
      </w:r>
      <w:r w:rsidR="007521A2">
        <w:t xml:space="preserve"> </w:t>
      </w:r>
      <w:r w:rsidR="00BF219C" w:rsidRPr="00CE7B2E">
        <w:t>tym</w:t>
      </w:r>
      <w:r w:rsidR="00954FEC">
        <w:t>,</w:t>
      </w:r>
      <w:r w:rsidR="00BF219C" w:rsidRPr="00CE7B2E">
        <w:t xml:space="preserve"> </w:t>
      </w:r>
      <w:r w:rsidR="006B1DA1">
        <w:t xml:space="preserve">na jakim etapie </w:t>
      </w:r>
      <w:r w:rsidR="00BF219C" w:rsidRPr="00CE7B2E">
        <w:t xml:space="preserve">cyklu koniunkturalnego znajduje się </w:t>
      </w:r>
      <w:r w:rsidR="004935EA">
        <w:t>dana gospodarka</w:t>
      </w:r>
      <w:r w:rsidR="00BF219C" w:rsidRPr="00CE7B2E">
        <w:t>. Takim syntetycznym wskaźnikiem jest stopa bezrobocia rejestrowanego</w:t>
      </w:r>
      <w:r w:rsidR="006B1DA1">
        <w:t>, która ujmuje zarówno zmiany w zapotrzebowaniu na pracowników jak i</w:t>
      </w:r>
      <w:r w:rsidR="007521A2">
        <w:t> </w:t>
      </w:r>
      <w:r w:rsidR="004935EA">
        <w:t xml:space="preserve">w </w:t>
      </w:r>
      <w:r w:rsidR="006B1DA1">
        <w:t>poziom</w:t>
      </w:r>
      <w:r w:rsidR="004935EA">
        <w:t>ie</w:t>
      </w:r>
      <w:r w:rsidR="006B1DA1">
        <w:t xml:space="preserve"> bezroboci</w:t>
      </w:r>
      <w:r w:rsidR="004935EA">
        <w:t>a.</w:t>
      </w:r>
      <w:r w:rsidR="007521A2">
        <w:t xml:space="preserve"> </w:t>
      </w:r>
      <w:r w:rsidR="00B76EF1">
        <w:t xml:space="preserve">Jednocześnie </w:t>
      </w:r>
      <w:r w:rsidR="004935EA">
        <w:t xml:space="preserve">tworzą się </w:t>
      </w:r>
      <w:r w:rsidR="006B043F">
        <w:t xml:space="preserve">nowe </w:t>
      </w:r>
      <w:r w:rsidR="007521A2">
        <w:t>firm</w:t>
      </w:r>
      <w:r w:rsidR="006B043F">
        <w:t>y</w:t>
      </w:r>
      <w:r w:rsidR="00B76EF1">
        <w:t xml:space="preserve">, </w:t>
      </w:r>
      <w:r w:rsidR="004935EA">
        <w:t xml:space="preserve">które </w:t>
      </w:r>
      <w:r w:rsidR="006B043F">
        <w:t xml:space="preserve">w </w:t>
      </w:r>
      <w:r w:rsidR="004935EA">
        <w:t xml:space="preserve">relacji do już działających na rynku powinny przeciwdziałać </w:t>
      </w:r>
      <w:r w:rsidR="00B76EF1">
        <w:t>dekoniunkturze</w:t>
      </w:r>
      <w:r w:rsidR="004935EA">
        <w:t xml:space="preserve">. Sytuacja taka </w:t>
      </w:r>
      <w:r w:rsidR="009858CA">
        <w:t>utrzymuje</w:t>
      </w:r>
      <w:r w:rsidR="00B76EF1">
        <w:t xml:space="preserve"> korzystne tendencje na rynku</w:t>
      </w:r>
      <w:r w:rsidR="00787078" w:rsidRPr="00CE7B2E">
        <w:t>.</w:t>
      </w:r>
    </w:p>
    <w:sectPr w:rsidR="007521A2" w:rsidRPr="00CE7B2E" w:rsidSect="00DF26BF">
      <w:headerReference w:type="default" r:id="rId13"/>
      <w:footerReference w:type="default" r:id="rId14"/>
      <w:pgSz w:w="11906" w:h="16838"/>
      <w:pgMar w:top="1701" w:right="1304" w:bottom="1418" w:left="130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286" w:rsidRDefault="00EB1286">
      <w:pPr>
        <w:spacing w:after="0"/>
      </w:pPr>
      <w:r>
        <w:separator/>
      </w:r>
    </w:p>
  </w:endnote>
  <w:endnote w:type="continuationSeparator" w:id="0">
    <w:p w:rsidR="00EB1286" w:rsidRDefault="00EB128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bertus">
    <w:panose1 w:val="020E0702040304020204"/>
    <w:charset w:val="EE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7817689"/>
      <w:docPartObj>
        <w:docPartGallery w:val="Page Numbers (Bottom of Page)"/>
        <w:docPartUnique/>
      </w:docPartObj>
    </w:sdtPr>
    <w:sdtEndPr/>
    <w:sdtContent>
      <w:p w:rsidR="00C4506D" w:rsidRDefault="00C4506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CEC">
          <w:rPr>
            <w:noProof/>
          </w:rPr>
          <w:t>1</w:t>
        </w:r>
        <w:r>
          <w:fldChar w:fldCharType="end"/>
        </w:r>
      </w:p>
    </w:sdtContent>
  </w:sdt>
  <w:p w:rsidR="00EE7D16" w:rsidRDefault="00EE7D1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286" w:rsidRDefault="00EB1286">
      <w:pPr>
        <w:spacing w:after="0"/>
      </w:pPr>
      <w:r>
        <w:separator/>
      </w:r>
    </w:p>
  </w:footnote>
  <w:footnote w:type="continuationSeparator" w:id="0">
    <w:p w:rsidR="00EB1286" w:rsidRDefault="00EB1286">
      <w:pPr>
        <w:spacing w:after="0"/>
      </w:pPr>
      <w:r>
        <w:continuationSeparator/>
      </w:r>
    </w:p>
  </w:footnote>
  <w:footnote w:id="1">
    <w:p w:rsidR="00AC229A" w:rsidRPr="00AC229A" w:rsidRDefault="00AC229A">
      <w:pPr>
        <w:pStyle w:val="Tekstprzypisudolnego"/>
        <w:rPr>
          <w:sz w:val="16"/>
          <w:szCs w:val="16"/>
        </w:rPr>
      </w:pPr>
      <w:r w:rsidRPr="00AC229A">
        <w:rPr>
          <w:rStyle w:val="Odwoanieprzypisudolnego"/>
          <w:sz w:val="16"/>
          <w:szCs w:val="16"/>
        </w:rPr>
        <w:footnoteRef/>
      </w:r>
      <w:r w:rsidRPr="00AC229A">
        <w:rPr>
          <w:sz w:val="16"/>
          <w:szCs w:val="16"/>
        </w:rPr>
        <w:t xml:space="preserve"> Co przekładało się na poszczególne okresy realizacji badania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D16" w:rsidRDefault="00A57738" w:rsidP="007F14D8">
    <w:pPr>
      <w:pStyle w:val="Nagwek"/>
      <w:tabs>
        <w:tab w:val="left" w:pos="6616"/>
      </w:tabs>
      <w:jc w:val="left"/>
    </w:pPr>
    <w:r w:rsidRPr="001B3C58">
      <w:rPr>
        <w:rFonts w:ascii="Albertus" w:hAnsi="Albertus"/>
        <w:b/>
        <w:caps/>
        <w:noProof/>
        <w:sz w:val="36"/>
        <w:szCs w:val="36"/>
        <w:lang w:eastAsia="pl-PL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drawing>
        <wp:anchor distT="0" distB="0" distL="114300" distR="114300" simplePos="0" relativeHeight="251659776" behindDoc="1" locked="0" layoutInCell="1" allowOverlap="1" wp14:anchorId="0C46FC77" wp14:editId="1A500905">
          <wp:simplePos x="0" y="0"/>
          <wp:positionH relativeFrom="column">
            <wp:posOffset>-339986</wp:posOffset>
          </wp:positionH>
          <wp:positionV relativeFrom="paragraph">
            <wp:posOffset>-6627</wp:posOffset>
          </wp:positionV>
          <wp:extent cx="2597345" cy="577811"/>
          <wp:effectExtent l="0" t="0" r="0" b="0"/>
          <wp:wrapNone/>
          <wp:docPr id="659" name="Obraz 6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up-rzeszow-logo-poziom-kolor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20" cy="580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D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B595F"/>
    <w:multiLevelType w:val="hybridMultilevel"/>
    <w:tmpl w:val="6CB265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AF4895"/>
    <w:multiLevelType w:val="hybridMultilevel"/>
    <w:tmpl w:val="6CB265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BD8"/>
    <w:rsid w:val="000012C6"/>
    <w:rsid w:val="000018B1"/>
    <w:rsid w:val="00001BE7"/>
    <w:rsid w:val="00002505"/>
    <w:rsid w:val="00002A1D"/>
    <w:rsid w:val="00003266"/>
    <w:rsid w:val="000038E2"/>
    <w:rsid w:val="00003E60"/>
    <w:rsid w:val="0000493A"/>
    <w:rsid w:val="00004B9E"/>
    <w:rsid w:val="00004D2A"/>
    <w:rsid w:val="00005BB9"/>
    <w:rsid w:val="00005C82"/>
    <w:rsid w:val="0000799C"/>
    <w:rsid w:val="00007E75"/>
    <w:rsid w:val="00010109"/>
    <w:rsid w:val="00011845"/>
    <w:rsid w:val="0001234E"/>
    <w:rsid w:val="00013CB7"/>
    <w:rsid w:val="00014DC5"/>
    <w:rsid w:val="000160CD"/>
    <w:rsid w:val="000164DC"/>
    <w:rsid w:val="000174DF"/>
    <w:rsid w:val="00017EFC"/>
    <w:rsid w:val="00020445"/>
    <w:rsid w:val="00021301"/>
    <w:rsid w:val="0002179D"/>
    <w:rsid w:val="00023549"/>
    <w:rsid w:val="00023844"/>
    <w:rsid w:val="000250EE"/>
    <w:rsid w:val="00025AA1"/>
    <w:rsid w:val="00025B25"/>
    <w:rsid w:val="00025CBC"/>
    <w:rsid w:val="00026231"/>
    <w:rsid w:val="0002654C"/>
    <w:rsid w:val="00026630"/>
    <w:rsid w:val="00026FF8"/>
    <w:rsid w:val="00027183"/>
    <w:rsid w:val="0003172A"/>
    <w:rsid w:val="00032067"/>
    <w:rsid w:val="000327B0"/>
    <w:rsid w:val="000332B8"/>
    <w:rsid w:val="000335D1"/>
    <w:rsid w:val="00033854"/>
    <w:rsid w:val="0003387C"/>
    <w:rsid w:val="000341E3"/>
    <w:rsid w:val="00034AAE"/>
    <w:rsid w:val="00035100"/>
    <w:rsid w:val="00035162"/>
    <w:rsid w:val="0003589F"/>
    <w:rsid w:val="00036898"/>
    <w:rsid w:val="0003786A"/>
    <w:rsid w:val="00040224"/>
    <w:rsid w:val="00040683"/>
    <w:rsid w:val="00040EE7"/>
    <w:rsid w:val="000422D3"/>
    <w:rsid w:val="00043265"/>
    <w:rsid w:val="00044032"/>
    <w:rsid w:val="000447F9"/>
    <w:rsid w:val="00044FC3"/>
    <w:rsid w:val="00046D91"/>
    <w:rsid w:val="00051168"/>
    <w:rsid w:val="000512AE"/>
    <w:rsid w:val="00051716"/>
    <w:rsid w:val="00052679"/>
    <w:rsid w:val="000532A5"/>
    <w:rsid w:val="000532C0"/>
    <w:rsid w:val="0005337D"/>
    <w:rsid w:val="0005341E"/>
    <w:rsid w:val="000547D2"/>
    <w:rsid w:val="000566AD"/>
    <w:rsid w:val="00056B27"/>
    <w:rsid w:val="00057A4A"/>
    <w:rsid w:val="00060FD8"/>
    <w:rsid w:val="000613A6"/>
    <w:rsid w:val="000614C7"/>
    <w:rsid w:val="00061903"/>
    <w:rsid w:val="00062651"/>
    <w:rsid w:val="0006341B"/>
    <w:rsid w:val="00063494"/>
    <w:rsid w:val="000639F5"/>
    <w:rsid w:val="00064E2A"/>
    <w:rsid w:val="000652E7"/>
    <w:rsid w:val="00065ED2"/>
    <w:rsid w:val="0006650A"/>
    <w:rsid w:val="0006793D"/>
    <w:rsid w:val="00067F52"/>
    <w:rsid w:val="00070125"/>
    <w:rsid w:val="000708D3"/>
    <w:rsid w:val="000709D7"/>
    <w:rsid w:val="00070F44"/>
    <w:rsid w:val="000714B0"/>
    <w:rsid w:val="000718E9"/>
    <w:rsid w:val="00072066"/>
    <w:rsid w:val="00072357"/>
    <w:rsid w:val="000727EE"/>
    <w:rsid w:val="0007286B"/>
    <w:rsid w:val="00074E34"/>
    <w:rsid w:val="000756D2"/>
    <w:rsid w:val="0007672B"/>
    <w:rsid w:val="00076730"/>
    <w:rsid w:val="0007697E"/>
    <w:rsid w:val="00076ACF"/>
    <w:rsid w:val="00077C56"/>
    <w:rsid w:val="00080858"/>
    <w:rsid w:val="00081B42"/>
    <w:rsid w:val="00081CE0"/>
    <w:rsid w:val="00082351"/>
    <w:rsid w:val="00082B36"/>
    <w:rsid w:val="00083322"/>
    <w:rsid w:val="0008357F"/>
    <w:rsid w:val="0008379B"/>
    <w:rsid w:val="000856DA"/>
    <w:rsid w:val="00085A84"/>
    <w:rsid w:val="00085D71"/>
    <w:rsid w:val="000900EB"/>
    <w:rsid w:val="00091C7C"/>
    <w:rsid w:val="00092720"/>
    <w:rsid w:val="00092931"/>
    <w:rsid w:val="000929F8"/>
    <w:rsid w:val="00093358"/>
    <w:rsid w:val="00093B35"/>
    <w:rsid w:val="00096174"/>
    <w:rsid w:val="0009678B"/>
    <w:rsid w:val="00096C32"/>
    <w:rsid w:val="000974B9"/>
    <w:rsid w:val="000A0057"/>
    <w:rsid w:val="000A104F"/>
    <w:rsid w:val="000A51EA"/>
    <w:rsid w:val="000A52F4"/>
    <w:rsid w:val="000A5363"/>
    <w:rsid w:val="000A54D5"/>
    <w:rsid w:val="000A6439"/>
    <w:rsid w:val="000A653E"/>
    <w:rsid w:val="000B1558"/>
    <w:rsid w:val="000B1CFC"/>
    <w:rsid w:val="000B2A75"/>
    <w:rsid w:val="000B45EA"/>
    <w:rsid w:val="000B4EA1"/>
    <w:rsid w:val="000C24AC"/>
    <w:rsid w:val="000C3A26"/>
    <w:rsid w:val="000C56C8"/>
    <w:rsid w:val="000C5B47"/>
    <w:rsid w:val="000C617E"/>
    <w:rsid w:val="000C685A"/>
    <w:rsid w:val="000C6E26"/>
    <w:rsid w:val="000C75D9"/>
    <w:rsid w:val="000C7842"/>
    <w:rsid w:val="000D033D"/>
    <w:rsid w:val="000D1FB6"/>
    <w:rsid w:val="000D25BB"/>
    <w:rsid w:val="000D26F0"/>
    <w:rsid w:val="000D3352"/>
    <w:rsid w:val="000D3558"/>
    <w:rsid w:val="000D3C75"/>
    <w:rsid w:val="000D547E"/>
    <w:rsid w:val="000D5A31"/>
    <w:rsid w:val="000D6E9F"/>
    <w:rsid w:val="000E121A"/>
    <w:rsid w:val="000E15C5"/>
    <w:rsid w:val="000E218D"/>
    <w:rsid w:val="000E30F3"/>
    <w:rsid w:val="000E4B2E"/>
    <w:rsid w:val="000E4FDC"/>
    <w:rsid w:val="000E5D59"/>
    <w:rsid w:val="000E61AB"/>
    <w:rsid w:val="000E6B15"/>
    <w:rsid w:val="000E7174"/>
    <w:rsid w:val="000F0729"/>
    <w:rsid w:val="000F087A"/>
    <w:rsid w:val="000F1E92"/>
    <w:rsid w:val="000F33DB"/>
    <w:rsid w:val="000F44F1"/>
    <w:rsid w:val="000F53D0"/>
    <w:rsid w:val="000F5E40"/>
    <w:rsid w:val="000F7580"/>
    <w:rsid w:val="000F7637"/>
    <w:rsid w:val="0010299D"/>
    <w:rsid w:val="00103272"/>
    <w:rsid w:val="001033F6"/>
    <w:rsid w:val="00105051"/>
    <w:rsid w:val="0010608E"/>
    <w:rsid w:val="001062CB"/>
    <w:rsid w:val="001066BB"/>
    <w:rsid w:val="00106987"/>
    <w:rsid w:val="00106F86"/>
    <w:rsid w:val="00111299"/>
    <w:rsid w:val="00112AAF"/>
    <w:rsid w:val="00112CFA"/>
    <w:rsid w:val="00112E7B"/>
    <w:rsid w:val="00113746"/>
    <w:rsid w:val="00113C07"/>
    <w:rsid w:val="001149EC"/>
    <w:rsid w:val="001168A8"/>
    <w:rsid w:val="00116E52"/>
    <w:rsid w:val="00117122"/>
    <w:rsid w:val="00117AFB"/>
    <w:rsid w:val="001202D8"/>
    <w:rsid w:val="0012134D"/>
    <w:rsid w:val="0012142A"/>
    <w:rsid w:val="00122D61"/>
    <w:rsid w:val="001248A8"/>
    <w:rsid w:val="001252C1"/>
    <w:rsid w:val="00125462"/>
    <w:rsid w:val="00125D59"/>
    <w:rsid w:val="00126FC2"/>
    <w:rsid w:val="001271A7"/>
    <w:rsid w:val="00127CA6"/>
    <w:rsid w:val="00130489"/>
    <w:rsid w:val="00130AFE"/>
    <w:rsid w:val="001310EF"/>
    <w:rsid w:val="001313DD"/>
    <w:rsid w:val="00131464"/>
    <w:rsid w:val="0013219C"/>
    <w:rsid w:val="00132EE9"/>
    <w:rsid w:val="00133CB7"/>
    <w:rsid w:val="00133E9C"/>
    <w:rsid w:val="0013433D"/>
    <w:rsid w:val="001348B4"/>
    <w:rsid w:val="00134E87"/>
    <w:rsid w:val="001372E0"/>
    <w:rsid w:val="00137441"/>
    <w:rsid w:val="001374CB"/>
    <w:rsid w:val="00140076"/>
    <w:rsid w:val="001400A3"/>
    <w:rsid w:val="001406F5"/>
    <w:rsid w:val="00140BF1"/>
    <w:rsid w:val="001413CC"/>
    <w:rsid w:val="001419AF"/>
    <w:rsid w:val="00141F39"/>
    <w:rsid w:val="00142956"/>
    <w:rsid w:val="00143A8B"/>
    <w:rsid w:val="00143AA3"/>
    <w:rsid w:val="00143B1E"/>
    <w:rsid w:val="001444D4"/>
    <w:rsid w:val="00145409"/>
    <w:rsid w:val="001456A0"/>
    <w:rsid w:val="00145EC4"/>
    <w:rsid w:val="001470B9"/>
    <w:rsid w:val="00147403"/>
    <w:rsid w:val="001476E0"/>
    <w:rsid w:val="00147D4D"/>
    <w:rsid w:val="001516BB"/>
    <w:rsid w:val="00151B49"/>
    <w:rsid w:val="001525EB"/>
    <w:rsid w:val="00152C3D"/>
    <w:rsid w:val="00152C5E"/>
    <w:rsid w:val="00152F3A"/>
    <w:rsid w:val="00153126"/>
    <w:rsid w:val="00153201"/>
    <w:rsid w:val="00153642"/>
    <w:rsid w:val="001548BD"/>
    <w:rsid w:val="00154AA7"/>
    <w:rsid w:val="00155F7C"/>
    <w:rsid w:val="001567C2"/>
    <w:rsid w:val="0015707D"/>
    <w:rsid w:val="001570D1"/>
    <w:rsid w:val="0015717F"/>
    <w:rsid w:val="00157478"/>
    <w:rsid w:val="0016228C"/>
    <w:rsid w:val="00162972"/>
    <w:rsid w:val="00162B52"/>
    <w:rsid w:val="00162CA9"/>
    <w:rsid w:val="001634EF"/>
    <w:rsid w:val="001636CC"/>
    <w:rsid w:val="00163A0E"/>
    <w:rsid w:val="00164903"/>
    <w:rsid w:val="0016529D"/>
    <w:rsid w:val="00165A2B"/>
    <w:rsid w:val="00165C95"/>
    <w:rsid w:val="00166066"/>
    <w:rsid w:val="00166865"/>
    <w:rsid w:val="0016699E"/>
    <w:rsid w:val="00167CBE"/>
    <w:rsid w:val="00171404"/>
    <w:rsid w:val="00172223"/>
    <w:rsid w:val="001733BD"/>
    <w:rsid w:val="001734AA"/>
    <w:rsid w:val="001738D1"/>
    <w:rsid w:val="0017411B"/>
    <w:rsid w:val="00174418"/>
    <w:rsid w:val="0017549C"/>
    <w:rsid w:val="00176666"/>
    <w:rsid w:val="00176F21"/>
    <w:rsid w:val="00177FC6"/>
    <w:rsid w:val="00177FE9"/>
    <w:rsid w:val="001820E7"/>
    <w:rsid w:val="001826E0"/>
    <w:rsid w:val="00182BB5"/>
    <w:rsid w:val="00182CA6"/>
    <w:rsid w:val="001843D0"/>
    <w:rsid w:val="00184549"/>
    <w:rsid w:val="0018523D"/>
    <w:rsid w:val="00185854"/>
    <w:rsid w:val="00185B6C"/>
    <w:rsid w:val="001865BE"/>
    <w:rsid w:val="0018730C"/>
    <w:rsid w:val="001877BF"/>
    <w:rsid w:val="0019104F"/>
    <w:rsid w:val="00191E77"/>
    <w:rsid w:val="001922E3"/>
    <w:rsid w:val="00193138"/>
    <w:rsid w:val="00193A0E"/>
    <w:rsid w:val="001942AF"/>
    <w:rsid w:val="001968A3"/>
    <w:rsid w:val="00197602"/>
    <w:rsid w:val="0019773D"/>
    <w:rsid w:val="001A0EEA"/>
    <w:rsid w:val="001A1516"/>
    <w:rsid w:val="001A153F"/>
    <w:rsid w:val="001A1B40"/>
    <w:rsid w:val="001A1B85"/>
    <w:rsid w:val="001A22E2"/>
    <w:rsid w:val="001A2C34"/>
    <w:rsid w:val="001A3461"/>
    <w:rsid w:val="001A3688"/>
    <w:rsid w:val="001A39F1"/>
    <w:rsid w:val="001A3A06"/>
    <w:rsid w:val="001A3C15"/>
    <w:rsid w:val="001A4316"/>
    <w:rsid w:val="001A4443"/>
    <w:rsid w:val="001A5827"/>
    <w:rsid w:val="001A68F6"/>
    <w:rsid w:val="001A6C51"/>
    <w:rsid w:val="001A75A9"/>
    <w:rsid w:val="001A762E"/>
    <w:rsid w:val="001A77D6"/>
    <w:rsid w:val="001B070A"/>
    <w:rsid w:val="001B0766"/>
    <w:rsid w:val="001B0F96"/>
    <w:rsid w:val="001B1072"/>
    <w:rsid w:val="001B20D6"/>
    <w:rsid w:val="001B2486"/>
    <w:rsid w:val="001B24D2"/>
    <w:rsid w:val="001B5AE0"/>
    <w:rsid w:val="001B5D37"/>
    <w:rsid w:val="001B6725"/>
    <w:rsid w:val="001B77C0"/>
    <w:rsid w:val="001C0535"/>
    <w:rsid w:val="001C0F04"/>
    <w:rsid w:val="001C13E2"/>
    <w:rsid w:val="001C1A42"/>
    <w:rsid w:val="001C1B5F"/>
    <w:rsid w:val="001C1F05"/>
    <w:rsid w:val="001C2060"/>
    <w:rsid w:val="001C2823"/>
    <w:rsid w:val="001C3924"/>
    <w:rsid w:val="001C5099"/>
    <w:rsid w:val="001C57A6"/>
    <w:rsid w:val="001C5F07"/>
    <w:rsid w:val="001C6F13"/>
    <w:rsid w:val="001C7749"/>
    <w:rsid w:val="001D0909"/>
    <w:rsid w:val="001D1456"/>
    <w:rsid w:val="001D32D6"/>
    <w:rsid w:val="001D3412"/>
    <w:rsid w:val="001D36C4"/>
    <w:rsid w:val="001D39DE"/>
    <w:rsid w:val="001D3ECA"/>
    <w:rsid w:val="001D5006"/>
    <w:rsid w:val="001D50BE"/>
    <w:rsid w:val="001D58DB"/>
    <w:rsid w:val="001D6D24"/>
    <w:rsid w:val="001D7003"/>
    <w:rsid w:val="001D7517"/>
    <w:rsid w:val="001D75C9"/>
    <w:rsid w:val="001D7B76"/>
    <w:rsid w:val="001D7C8A"/>
    <w:rsid w:val="001D7CF3"/>
    <w:rsid w:val="001E02B3"/>
    <w:rsid w:val="001E0331"/>
    <w:rsid w:val="001E03EC"/>
    <w:rsid w:val="001E133D"/>
    <w:rsid w:val="001E2734"/>
    <w:rsid w:val="001E3D55"/>
    <w:rsid w:val="001E4A34"/>
    <w:rsid w:val="001E4F24"/>
    <w:rsid w:val="001E6484"/>
    <w:rsid w:val="001E6F2E"/>
    <w:rsid w:val="001E727F"/>
    <w:rsid w:val="001F0993"/>
    <w:rsid w:val="001F0A64"/>
    <w:rsid w:val="001F1492"/>
    <w:rsid w:val="001F15D6"/>
    <w:rsid w:val="001F1958"/>
    <w:rsid w:val="001F2434"/>
    <w:rsid w:val="001F27E4"/>
    <w:rsid w:val="001F3555"/>
    <w:rsid w:val="001F51F6"/>
    <w:rsid w:val="001F56E2"/>
    <w:rsid w:val="001F57D7"/>
    <w:rsid w:val="001F5BD1"/>
    <w:rsid w:val="001F724E"/>
    <w:rsid w:val="001F7FEB"/>
    <w:rsid w:val="002002A1"/>
    <w:rsid w:val="00200ABE"/>
    <w:rsid w:val="00200E58"/>
    <w:rsid w:val="002016F6"/>
    <w:rsid w:val="00201718"/>
    <w:rsid w:val="00201B96"/>
    <w:rsid w:val="002021C5"/>
    <w:rsid w:val="002023E8"/>
    <w:rsid w:val="00202CCD"/>
    <w:rsid w:val="002030A3"/>
    <w:rsid w:val="00203E16"/>
    <w:rsid w:val="00204525"/>
    <w:rsid w:val="00204BDC"/>
    <w:rsid w:val="00205C92"/>
    <w:rsid w:val="0020649D"/>
    <w:rsid w:val="00207121"/>
    <w:rsid w:val="00207AC8"/>
    <w:rsid w:val="00207F2D"/>
    <w:rsid w:val="00210A5F"/>
    <w:rsid w:val="00210B57"/>
    <w:rsid w:val="00211F50"/>
    <w:rsid w:val="00212AED"/>
    <w:rsid w:val="002130EE"/>
    <w:rsid w:val="00213F9A"/>
    <w:rsid w:val="00215EA1"/>
    <w:rsid w:val="00216BCF"/>
    <w:rsid w:val="002170C5"/>
    <w:rsid w:val="00217794"/>
    <w:rsid w:val="002202EC"/>
    <w:rsid w:val="00220692"/>
    <w:rsid w:val="00221006"/>
    <w:rsid w:val="002255AB"/>
    <w:rsid w:val="00225835"/>
    <w:rsid w:val="00225C5B"/>
    <w:rsid w:val="00226ED4"/>
    <w:rsid w:val="00226F06"/>
    <w:rsid w:val="00226FB5"/>
    <w:rsid w:val="002277CD"/>
    <w:rsid w:val="0023013A"/>
    <w:rsid w:val="00230749"/>
    <w:rsid w:val="00230BD1"/>
    <w:rsid w:val="00231586"/>
    <w:rsid w:val="00231702"/>
    <w:rsid w:val="00231736"/>
    <w:rsid w:val="00233001"/>
    <w:rsid w:val="00233B2A"/>
    <w:rsid w:val="00233D6F"/>
    <w:rsid w:val="00233F3B"/>
    <w:rsid w:val="0023423C"/>
    <w:rsid w:val="0023425D"/>
    <w:rsid w:val="002346E9"/>
    <w:rsid w:val="00236383"/>
    <w:rsid w:val="00236FC5"/>
    <w:rsid w:val="002370B4"/>
    <w:rsid w:val="0023732D"/>
    <w:rsid w:val="00237341"/>
    <w:rsid w:val="00237C54"/>
    <w:rsid w:val="0024050F"/>
    <w:rsid w:val="002405B1"/>
    <w:rsid w:val="002419C8"/>
    <w:rsid w:val="00242285"/>
    <w:rsid w:val="00242B10"/>
    <w:rsid w:val="0024393B"/>
    <w:rsid w:val="00244EFF"/>
    <w:rsid w:val="00245C61"/>
    <w:rsid w:val="00246AA5"/>
    <w:rsid w:val="00247133"/>
    <w:rsid w:val="002478C2"/>
    <w:rsid w:val="00247F38"/>
    <w:rsid w:val="00250091"/>
    <w:rsid w:val="00250E4C"/>
    <w:rsid w:val="00250F8C"/>
    <w:rsid w:val="0025185C"/>
    <w:rsid w:val="00252A13"/>
    <w:rsid w:val="00252F8A"/>
    <w:rsid w:val="002534D9"/>
    <w:rsid w:val="002536F4"/>
    <w:rsid w:val="002540AA"/>
    <w:rsid w:val="002544EA"/>
    <w:rsid w:val="002558B4"/>
    <w:rsid w:val="00255E8E"/>
    <w:rsid w:val="00256935"/>
    <w:rsid w:val="00257287"/>
    <w:rsid w:val="00260258"/>
    <w:rsid w:val="00260971"/>
    <w:rsid w:val="0026150D"/>
    <w:rsid w:val="00261592"/>
    <w:rsid w:val="0026252E"/>
    <w:rsid w:val="00262810"/>
    <w:rsid w:val="00262A1A"/>
    <w:rsid w:val="00262C9A"/>
    <w:rsid w:val="00263773"/>
    <w:rsid w:val="002637C3"/>
    <w:rsid w:val="002638DC"/>
    <w:rsid w:val="00263987"/>
    <w:rsid w:val="00263ECF"/>
    <w:rsid w:val="00264486"/>
    <w:rsid w:val="0026455A"/>
    <w:rsid w:val="002651DF"/>
    <w:rsid w:val="00266483"/>
    <w:rsid w:val="00266CB1"/>
    <w:rsid w:val="002679C1"/>
    <w:rsid w:val="002702AF"/>
    <w:rsid w:val="0027097B"/>
    <w:rsid w:val="002716DA"/>
    <w:rsid w:val="00272302"/>
    <w:rsid w:val="0027345C"/>
    <w:rsid w:val="00274D92"/>
    <w:rsid w:val="00275AAE"/>
    <w:rsid w:val="00275D37"/>
    <w:rsid w:val="00275DCD"/>
    <w:rsid w:val="00275F74"/>
    <w:rsid w:val="00276BFF"/>
    <w:rsid w:val="00277A06"/>
    <w:rsid w:val="0028107B"/>
    <w:rsid w:val="0028252F"/>
    <w:rsid w:val="00283AD7"/>
    <w:rsid w:val="00283C52"/>
    <w:rsid w:val="00284200"/>
    <w:rsid w:val="00284A55"/>
    <w:rsid w:val="00284EAD"/>
    <w:rsid w:val="00285173"/>
    <w:rsid w:val="0028550E"/>
    <w:rsid w:val="0028586D"/>
    <w:rsid w:val="002868F1"/>
    <w:rsid w:val="002875FE"/>
    <w:rsid w:val="00287CDE"/>
    <w:rsid w:val="00291368"/>
    <w:rsid w:val="00291984"/>
    <w:rsid w:val="0029355D"/>
    <w:rsid w:val="00293631"/>
    <w:rsid w:val="00293AE7"/>
    <w:rsid w:val="00293FE6"/>
    <w:rsid w:val="002947EB"/>
    <w:rsid w:val="00294C3F"/>
    <w:rsid w:val="00295A39"/>
    <w:rsid w:val="00295EC8"/>
    <w:rsid w:val="0029636E"/>
    <w:rsid w:val="0029647D"/>
    <w:rsid w:val="00296E09"/>
    <w:rsid w:val="00297DDC"/>
    <w:rsid w:val="002A1B7E"/>
    <w:rsid w:val="002A27A0"/>
    <w:rsid w:val="002A3051"/>
    <w:rsid w:val="002A3D0C"/>
    <w:rsid w:val="002A6009"/>
    <w:rsid w:val="002A644B"/>
    <w:rsid w:val="002A65B9"/>
    <w:rsid w:val="002A6CE3"/>
    <w:rsid w:val="002A7036"/>
    <w:rsid w:val="002A78F2"/>
    <w:rsid w:val="002B169A"/>
    <w:rsid w:val="002B2149"/>
    <w:rsid w:val="002B26AB"/>
    <w:rsid w:val="002B2807"/>
    <w:rsid w:val="002B4341"/>
    <w:rsid w:val="002B5D55"/>
    <w:rsid w:val="002B6053"/>
    <w:rsid w:val="002C05E1"/>
    <w:rsid w:val="002C1EB1"/>
    <w:rsid w:val="002C205C"/>
    <w:rsid w:val="002C20B0"/>
    <w:rsid w:val="002C2943"/>
    <w:rsid w:val="002C3549"/>
    <w:rsid w:val="002C426D"/>
    <w:rsid w:val="002C471F"/>
    <w:rsid w:val="002C7116"/>
    <w:rsid w:val="002D2056"/>
    <w:rsid w:val="002D2ED0"/>
    <w:rsid w:val="002D3699"/>
    <w:rsid w:val="002D3877"/>
    <w:rsid w:val="002D4D43"/>
    <w:rsid w:val="002D6355"/>
    <w:rsid w:val="002D70BB"/>
    <w:rsid w:val="002D7C46"/>
    <w:rsid w:val="002E06B4"/>
    <w:rsid w:val="002E12FC"/>
    <w:rsid w:val="002E27B1"/>
    <w:rsid w:val="002E2E67"/>
    <w:rsid w:val="002E5322"/>
    <w:rsid w:val="002E5E58"/>
    <w:rsid w:val="002E633A"/>
    <w:rsid w:val="002E75B4"/>
    <w:rsid w:val="002F0533"/>
    <w:rsid w:val="002F08C1"/>
    <w:rsid w:val="002F1709"/>
    <w:rsid w:val="002F1A38"/>
    <w:rsid w:val="002F1A6C"/>
    <w:rsid w:val="002F2C8C"/>
    <w:rsid w:val="002F3ADE"/>
    <w:rsid w:val="002F3CB1"/>
    <w:rsid w:val="002F3FAC"/>
    <w:rsid w:val="002F5AA9"/>
    <w:rsid w:val="002F5F9F"/>
    <w:rsid w:val="002F64EC"/>
    <w:rsid w:val="002F7A16"/>
    <w:rsid w:val="003008D9"/>
    <w:rsid w:val="00301868"/>
    <w:rsid w:val="00302A1C"/>
    <w:rsid w:val="00303055"/>
    <w:rsid w:val="003033B1"/>
    <w:rsid w:val="00304B3F"/>
    <w:rsid w:val="00304F88"/>
    <w:rsid w:val="003051D7"/>
    <w:rsid w:val="00306C91"/>
    <w:rsid w:val="003072DB"/>
    <w:rsid w:val="00310272"/>
    <w:rsid w:val="00310483"/>
    <w:rsid w:val="00311069"/>
    <w:rsid w:val="00312465"/>
    <w:rsid w:val="003125BC"/>
    <w:rsid w:val="00312F99"/>
    <w:rsid w:val="00316905"/>
    <w:rsid w:val="00316986"/>
    <w:rsid w:val="003203EC"/>
    <w:rsid w:val="00320E31"/>
    <w:rsid w:val="003214B9"/>
    <w:rsid w:val="00321F17"/>
    <w:rsid w:val="00322848"/>
    <w:rsid w:val="00322B32"/>
    <w:rsid w:val="00322BFD"/>
    <w:rsid w:val="00322C21"/>
    <w:rsid w:val="003253D2"/>
    <w:rsid w:val="003258B2"/>
    <w:rsid w:val="00325F0D"/>
    <w:rsid w:val="00326774"/>
    <w:rsid w:val="003300EC"/>
    <w:rsid w:val="003306CE"/>
    <w:rsid w:val="0033309B"/>
    <w:rsid w:val="003332BF"/>
    <w:rsid w:val="0033525E"/>
    <w:rsid w:val="00336675"/>
    <w:rsid w:val="00340468"/>
    <w:rsid w:val="00340E07"/>
    <w:rsid w:val="00342838"/>
    <w:rsid w:val="00343718"/>
    <w:rsid w:val="00343A0B"/>
    <w:rsid w:val="00343B2A"/>
    <w:rsid w:val="00343EF7"/>
    <w:rsid w:val="00344385"/>
    <w:rsid w:val="00344A12"/>
    <w:rsid w:val="00344C39"/>
    <w:rsid w:val="00344DEF"/>
    <w:rsid w:val="00345404"/>
    <w:rsid w:val="00346D12"/>
    <w:rsid w:val="00350589"/>
    <w:rsid w:val="00350727"/>
    <w:rsid w:val="003512DE"/>
    <w:rsid w:val="0035482A"/>
    <w:rsid w:val="00354BD4"/>
    <w:rsid w:val="003555D3"/>
    <w:rsid w:val="0035605E"/>
    <w:rsid w:val="00356360"/>
    <w:rsid w:val="00356E64"/>
    <w:rsid w:val="00357ADD"/>
    <w:rsid w:val="003606E7"/>
    <w:rsid w:val="00360E07"/>
    <w:rsid w:val="003613E6"/>
    <w:rsid w:val="0036169C"/>
    <w:rsid w:val="003616DA"/>
    <w:rsid w:val="00361815"/>
    <w:rsid w:val="003621E6"/>
    <w:rsid w:val="00362E6A"/>
    <w:rsid w:val="00364C7E"/>
    <w:rsid w:val="00365D5C"/>
    <w:rsid w:val="00365FDC"/>
    <w:rsid w:val="003661CA"/>
    <w:rsid w:val="003666F4"/>
    <w:rsid w:val="00366A35"/>
    <w:rsid w:val="00366D79"/>
    <w:rsid w:val="00367AE5"/>
    <w:rsid w:val="00367DBA"/>
    <w:rsid w:val="00370559"/>
    <w:rsid w:val="003706E8"/>
    <w:rsid w:val="00370CA1"/>
    <w:rsid w:val="003728ED"/>
    <w:rsid w:val="00373214"/>
    <w:rsid w:val="0037326A"/>
    <w:rsid w:val="00373E0D"/>
    <w:rsid w:val="0037418F"/>
    <w:rsid w:val="003741B3"/>
    <w:rsid w:val="0037488A"/>
    <w:rsid w:val="00374F4A"/>
    <w:rsid w:val="003751B3"/>
    <w:rsid w:val="003761B5"/>
    <w:rsid w:val="00382254"/>
    <w:rsid w:val="00382307"/>
    <w:rsid w:val="00383126"/>
    <w:rsid w:val="00383DD6"/>
    <w:rsid w:val="00384B4E"/>
    <w:rsid w:val="00386003"/>
    <w:rsid w:val="00386891"/>
    <w:rsid w:val="00386993"/>
    <w:rsid w:val="00386F40"/>
    <w:rsid w:val="003874A5"/>
    <w:rsid w:val="00387509"/>
    <w:rsid w:val="003875FC"/>
    <w:rsid w:val="00390F0E"/>
    <w:rsid w:val="00390F94"/>
    <w:rsid w:val="003923E7"/>
    <w:rsid w:val="00392A30"/>
    <w:rsid w:val="00392A38"/>
    <w:rsid w:val="00394436"/>
    <w:rsid w:val="003945EB"/>
    <w:rsid w:val="00396813"/>
    <w:rsid w:val="0039730E"/>
    <w:rsid w:val="003A11FF"/>
    <w:rsid w:val="003A1B93"/>
    <w:rsid w:val="003A225D"/>
    <w:rsid w:val="003A30B6"/>
    <w:rsid w:val="003A449D"/>
    <w:rsid w:val="003A4C71"/>
    <w:rsid w:val="003A4DF7"/>
    <w:rsid w:val="003A5294"/>
    <w:rsid w:val="003A6850"/>
    <w:rsid w:val="003A765A"/>
    <w:rsid w:val="003A7E89"/>
    <w:rsid w:val="003A7F34"/>
    <w:rsid w:val="003B04E5"/>
    <w:rsid w:val="003B2654"/>
    <w:rsid w:val="003B2834"/>
    <w:rsid w:val="003B4122"/>
    <w:rsid w:val="003B4515"/>
    <w:rsid w:val="003B504D"/>
    <w:rsid w:val="003B56DE"/>
    <w:rsid w:val="003B7A89"/>
    <w:rsid w:val="003C0231"/>
    <w:rsid w:val="003C04C2"/>
    <w:rsid w:val="003C1D43"/>
    <w:rsid w:val="003C4BD8"/>
    <w:rsid w:val="003C52B5"/>
    <w:rsid w:val="003C57E1"/>
    <w:rsid w:val="003C6481"/>
    <w:rsid w:val="003C7115"/>
    <w:rsid w:val="003C7182"/>
    <w:rsid w:val="003C7D79"/>
    <w:rsid w:val="003D09BE"/>
    <w:rsid w:val="003D19E4"/>
    <w:rsid w:val="003D1B7D"/>
    <w:rsid w:val="003D2108"/>
    <w:rsid w:val="003D2588"/>
    <w:rsid w:val="003D284F"/>
    <w:rsid w:val="003D319E"/>
    <w:rsid w:val="003D4EDF"/>
    <w:rsid w:val="003D50F5"/>
    <w:rsid w:val="003D664B"/>
    <w:rsid w:val="003D6AFE"/>
    <w:rsid w:val="003E0E01"/>
    <w:rsid w:val="003E157D"/>
    <w:rsid w:val="003E2E36"/>
    <w:rsid w:val="003E3EF4"/>
    <w:rsid w:val="003E4344"/>
    <w:rsid w:val="003E449A"/>
    <w:rsid w:val="003E4604"/>
    <w:rsid w:val="003E4D0C"/>
    <w:rsid w:val="003E620B"/>
    <w:rsid w:val="003E627E"/>
    <w:rsid w:val="003E7975"/>
    <w:rsid w:val="003E7B39"/>
    <w:rsid w:val="003F5216"/>
    <w:rsid w:val="003F6D76"/>
    <w:rsid w:val="003F785E"/>
    <w:rsid w:val="00400102"/>
    <w:rsid w:val="0040300F"/>
    <w:rsid w:val="004036E9"/>
    <w:rsid w:val="00403DFE"/>
    <w:rsid w:val="0040509A"/>
    <w:rsid w:val="00406C38"/>
    <w:rsid w:val="00407CDD"/>
    <w:rsid w:val="00411C7E"/>
    <w:rsid w:val="00411E2C"/>
    <w:rsid w:val="0041241B"/>
    <w:rsid w:val="00412773"/>
    <w:rsid w:val="00412A25"/>
    <w:rsid w:val="00413C6B"/>
    <w:rsid w:val="004142F0"/>
    <w:rsid w:val="004151C7"/>
    <w:rsid w:val="00415F42"/>
    <w:rsid w:val="004165FF"/>
    <w:rsid w:val="004168E6"/>
    <w:rsid w:val="00416D43"/>
    <w:rsid w:val="004229DC"/>
    <w:rsid w:val="00424206"/>
    <w:rsid w:val="004245D8"/>
    <w:rsid w:val="00425EF5"/>
    <w:rsid w:val="004275A2"/>
    <w:rsid w:val="0042779F"/>
    <w:rsid w:val="00430169"/>
    <w:rsid w:val="004307D9"/>
    <w:rsid w:val="00431298"/>
    <w:rsid w:val="0043162B"/>
    <w:rsid w:val="00431C63"/>
    <w:rsid w:val="00433BEF"/>
    <w:rsid w:val="00433C89"/>
    <w:rsid w:val="004347FC"/>
    <w:rsid w:val="00434D5C"/>
    <w:rsid w:val="004351BC"/>
    <w:rsid w:val="0043598A"/>
    <w:rsid w:val="00436B9F"/>
    <w:rsid w:val="00441B38"/>
    <w:rsid w:val="00443890"/>
    <w:rsid w:val="00443EF5"/>
    <w:rsid w:val="00446252"/>
    <w:rsid w:val="00446806"/>
    <w:rsid w:val="004470CF"/>
    <w:rsid w:val="004476D0"/>
    <w:rsid w:val="00447B6F"/>
    <w:rsid w:val="00447E87"/>
    <w:rsid w:val="004500EF"/>
    <w:rsid w:val="00450668"/>
    <w:rsid w:val="00450C7F"/>
    <w:rsid w:val="00450CD8"/>
    <w:rsid w:val="00450E27"/>
    <w:rsid w:val="00451280"/>
    <w:rsid w:val="004512A4"/>
    <w:rsid w:val="00451EDB"/>
    <w:rsid w:val="0045253D"/>
    <w:rsid w:val="00452E67"/>
    <w:rsid w:val="004538EF"/>
    <w:rsid w:val="00453E14"/>
    <w:rsid w:val="00453E1D"/>
    <w:rsid w:val="004559B6"/>
    <w:rsid w:val="00456944"/>
    <w:rsid w:val="004600EF"/>
    <w:rsid w:val="00460DB2"/>
    <w:rsid w:val="00461268"/>
    <w:rsid w:val="00461EC9"/>
    <w:rsid w:val="00464823"/>
    <w:rsid w:val="004654C5"/>
    <w:rsid w:val="004661C9"/>
    <w:rsid w:val="004664EF"/>
    <w:rsid w:val="00466684"/>
    <w:rsid w:val="004708D5"/>
    <w:rsid w:val="00471DAF"/>
    <w:rsid w:val="004734B4"/>
    <w:rsid w:val="004735BF"/>
    <w:rsid w:val="00473635"/>
    <w:rsid w:val="00474B5B"/>
    <w:rsid w:val="00475408"/>
    <w:rsid w:val="00475CB0"/>
    <w:rsid w:val="00476182"/>
    <w:rsid w:val="00476798"/>
    <w:rsid w:val="00476F0D"/>
    <w:rsid w:val="00477333"/>
    <w:rsid w:val="00480A35"/>
    <w:rsid w:val="00480B66"/>
    <w:rsid w:val="0048185C"/>
    <w:rsid w:val="00481AD1"/>
    <w:rsid w:val="00481E4F"/>
    <w:rsid w:val="00482BEE"/>
    <w:rsid w:val="00482BF4"/>
    <w:rsid w:val="0048310D"/>
    <w:rsid w:val="004833A1"/>
    <w:rsid w:val="00483D34"/>
    <w:rsid w:val="00483F8E"/>
    <w:rsid w:val="0048430B"/>
    <w:rsid w:val="004854AB"/>
    <w:rsid w:val="00485A56"/>
    <w:rsid w:val="00485C4F"/>
    <w:rsid w:val="00486D9B"/>
    <w:rsid w:val="00487173"/>
    <w:rsid w:val="004905A5"/>
    <w:rsid w:val="0049081E"/>
    <w:rsid w:val="00491316"/>
    <w:rsid w:val="004933CD"/>
    <w:rsid w:val="004935EA"/>
    <w:rsid w:val="00494449"/>
    <w:rsid w:val="00496215"/>
    <w:rsid w:val="004963CD"/>
    <w:rsid w:val="004966FC"/>
    <w:rsid w:val="00497380"/>
    <w:rsid w:val="004A0E32"/>
    <w:rsid w:val="004A1AE2"/>
    <w:rsid w:val="004A272B"/>
    <w:rsid w:val="004A29CD"/>
    <w:rsid w:val="004A39F5"/>
    <w:rsid w:val="004A3B12"/>
    <w:rsid w:val="004A3B6B"/>
    <w:rsid w:val="004A3CA0"/>
    <w:rsid w:val="004A429A"/>
    <w:rsid w:val="004A4EE5"/>
    <w:rsid w:val="004A50E8"/>
    <w:rsid w:val="004A5EFA"/>
    <w:rsid w:val="004A7270"/>
    <w:rsid w:val="004B2774"/>
    <w:rsid w:val="004B2775"/>
    <w:rsid w:val="004B3F11"/>
    <w:rsid w:val="004B4558"/>
    <w:rsid w:val="004B49AA"/>
    <w:rsid w:val="004B4D47"/>
    <w:rsid w:val="004B5496"/>
    <w:rsid w:val="004B5EF5"/>
    <w:rsid w:val="004B67CB"/>
    <w:rsid w:val="004B76F8"/>
    <w:rsid w:val="004C0B06"/>
    <w:rsid w:val="004C0D27"/>
    <w:rsid w:val="004C152D"/>
    <w:rsid w:val="004C1A2E"/>
    <w:rsid w:val="004C1CCA"/>
    <w:rsid w:val="004C4C61"/>
    <w:rsid w:val="004C5361"/>
    <w:rsid w:val="004C57A8"/>
    <w:rsid w:val="004C5CF4"/>
    <w:rsid w:val="004C647E"/>
    <w:rsid w:val="004C6A72"/>
    <w:rsid w:val="004C791F"/>
    <w:rsid w:val="004C79E8"/>
    <w:rsid w:val="004D0276"/>
    <w:rsid w:val="004D0666"/>
    <w:rsid w:val="004D077C"/>
    <w:rsid w:val="004D0E23"/>
    <w:rsid w:val="004D2118"/>
    <w:rsid w:val="004D28F2"/>
    <w:rsid w:val="004D370E"/>
    <w:rsid w:val="004D6809"/>
    <w:rsid w:val="004D6F71"/>
    <w:rsid w:val="004D74A2"/>
    <w:rsid w:val="004E20FC"/>
    <w:rsid w:val="004E270D"/>
    <w:rsid w:val="004E2803"/>
    <w:rsid w:val="004E537D"/>
    <w:rsid w:val="004E6377"/>
    <w:rsid w:val="004E718A"/>
    <w:rsid w:val="004E79E0"/>
    <w:rsid w:val="004E7C8B"/>
    <w:rsid w:val="004F05F4"/>
    <w:rsid w:val="004F2481"/>
    <w:rsid w:val="004F2830"/>
    <w:rsid w:val="004F3849"/>
    <w:rsid w:val="004F3D69"/>
    <w:rsid w:val="004F4500"/>
    <w:rsid w:val="004F472A"/>
    <w:rsid w:val="004F4800"/>
    <w:rsid w:val="004F4E0E"/>
    <w:rsid w:val="004F5392"/>
    <w:rsid w:val="004F676E"/>
    <w:rsid w:val="004F720C"/>
    <w:rsid w:val="004F734D"/>
    <w:rsid w:val="00501B73"/>
    <w:rsid w:val="00502B54"/>
    <w:rsid w:val="00503A34"/>
    <w:rsid w:val="00505F7F"/>
    <w:rsid w:val="00506536"/>
    <w:rsid w:val="00506F0E"/>
    <w:rsid w:val="00507D5F"/>
    <w:rsid w:val="0051075C"/>
    <w:rsid w:val="005107B9"/>
    <w:rsid w:val="005108CC"/>
    <w:rsid w:val="005110D2"/>
    <w:rsid w:val="0051266B"/>
    <w:rsid w:val="00514724"/>
    <w:rsid w:val="005162DC"/>
    <w:rsid w:val="00516832"/>
    <w:rsid w:val="0051738A"/>
    <w:rsid w:val="00517641"/>
    <w:rsid w:val="0051768E"/>
    <w:rsid w:val="0052121B"/>
    <w:rsid w:val="005214F0"/>
    <w:rsid w:val="0052214E"/>
    <w:rsid w:val="00522287"/>
    <w:rsid w:val="00522394"/>
    <w:rsid w:val="005246A0"/>
    <w:rsid w:val="00524B0D"/>
    <w:rsid w:val="00525110"/>
    <w:rsid w:val="005252A2"/>
    <w:rsid w:val="005254FA"/>
    <w:rsid w:val="005275B5"/>
    <w:rsid w:val="005277B4"/>
    <w:rsid w:val="00530BE5"/>
    <w:rsid w:val="0053195B"/>
    <w:rsid w:val="0053278F"/>
    <w:rsid w:val="00533300"/>
    <w:rsid w:val="005342A6"/>
    <w:rsid w:val="00534DAC"/>
    <w:rsid w:val="0053544E"/>
    <w:rsid w:val="00536157"/>
    <w:rsid w:val="00536DE8"/>
    <w:rsid w:val="00536E92"/>
    <w:rsid w:val="00537228"/>
    <w:rsid w:val="005404C6"/>
    <w:rsid w:val="00541829"/>
    <w:rsid w:val="00543573"/>
    <w:rsid w:val="00543EF3"/>
    <w:rsid w:val="0054432E"/>
    <w:rsid w:val="00544D5E"/>
    <w:rsid w:val="00545F42"/>
    <w:rsid w:val="005462AC"/>
    <w:rsid w:val="00547189"/>
    <w:rsid w:val="005473CF"/>
    <w:rsid w:val="00550997"/>
    <w:rsid w:val="00550BB4"/>
    <w:rsid w:val="00550F8F"/>
    <w:rsid w:val="005511E5"/>
    <w:rsid w:val="00551F03"/>
    <w:rsid w:val="00552811"/>
    <w:rsid w:val="005528BA"/>
    <w:rsid w:val="00552960"/>
    <w:rsid w:val="00552A7C"/>
    <w:rsid w:val="00553133"/>
    <w:rsid w:val="00553D48"/>
    <w:rsid w:val="00554A19"/>
    <w:rsid w:val="00554F65"/>
    <w:rsid w:val="005554BE"/>
    <w:rsid w:val="00555EE9"/>
    <w:rsid w:val="00557BF1"/>
    <w:rsid w:val="00557C46"/>
    <w:rsid w:val="00557D4E"/>
    <w:rsid w:val="00557E3B"/>
    <w:rsid w:val="005604C8"/>
    <w:rsid w:val="00560DCE"/>
    <w:rsid w:val="00562491"/>
    <w:rsid w:val="00562895"/>
    <w:rsid w:val="00562A85"/>
    <w:rsid w:val="00563311"/>
    <w:rsid w:val="00563B8B"/>
    <w:rsid w:val="0056411A"/>
    <w:rsid w:val="005652E3"/>
    <w:rsid w:val="00565719"/>
    <w:rsid w:val="00565C0F"/>
    <w:rsid w:val="00565C4B"/>
    <w:rsid w:val="00567615"/>
    <w:rsid w:val="00567CCF"/>
    <w:rsid w:val="00567ECD"/>
    <w:rsid w:val="00571328"/>
    <w:rsid w:val="00571AC4"/>
    <w:rsid w:val="00572D8C"/>
    <w:rsid w:val="0057330C"/>
    <w:rsid w:val="00573510"/>
    <w:rsid w:val="00574197"/>
    <w:rsid w:val="00574D67"/>
    <w:rsid w:val="005754DC"/>
    <w:rsid w:val="005757EA"/>
    <w:rsid w:val="00575D6E"/>
    <w:rsid w:val="00576F19"/>
    <w:rsid w:val="0057705E"/>
    <w:rsid w:val="00577812"/>
    <w:rsid w:val="00580A5D"/>
    <w:rsid w:val="00581FFB"/>
    <w:rsid w:val="005826E8"/>
    <w:rsid w:val="00584A18"/>
    <w:rsid w:val="00584BC8"/>
    <w:rsid w:val="00585811"/>
    <w:rsid w:val="00586252"/>
    <w:rsid w:val="00586728"/>
    <w:rsid w:val="00587742"/>
    <w:rsid w:val="0058797E"/>
    <w:rsid w:val="00587A10"/>
    <w:rsid w:val="00587EA0"/>
    <w:rsid w:val="00590B90"/>
    <w:rsid w:val="005921BA"/>
    <w:rsid w:val="00592838"/>
    <w:rsid w:val="00593AED"/>
    <w:rsid w:val="00594CF9"/>
    <w:rsid w:val="00595606"/>
    <w:rsid w:val="0059634F"/>
    <w:rsid w:val="00596BA1"/>
    <w:rsid w:val="00596E92"/>
    <w:rsid w:val="005A0CAF"/>
    <w:rsid w:val="005A193F"/>
    <w:rsid w:val="005A2119"/>
    <w:rsid w:val="005A4190"/>
    <w:rsid w:val="005A4734"/>
    <w:rsid w:val="005A4B17"/>
    <w:rsid w:val="005A4F8F"/>
    <w:rsid w:val="005A5045"/>
    <w:rsid w:val="005A5178"/>
    <w:rsid w:val="005A5959"/>
    <w:rsid w:val="005A5F0D"/>
    <w:rsid w:val="005A6025"/>
    <w:rsid w:val="005B0C69"/>
    <w:rsid w:val="005B14E8"/>
    <w:rsid w:val="005B20B0"/>
    <w:rsid w:val="005B3D0C"/>
    <w:rsid w:val="005B40CC"/>
    <w:rsid w:val="005B48C8"/>
    <w:rsid w:val="005B490C"/>
    <w:rsid w:val="005B570B"/>
    <w:rsid w:val="005B5F31"/>
    <w:rsid w:val="005B62E4"/>
    <w:rsid w:val="005C0A28"/>
    <w:rsid w:val="005C1CA0"/>
    <w:rsid w:val="005C1E86"/>
    <w:rsid w:val="005C2D75"/>
    <w:rsid w:val="005C43A7"/>
    <w:rsid w:val="005C4671"/>
    <w:rsid w:val="005C666E"/>
    <w:rsid w:val="005C67E6"/>
    <w:rsid w:val="005C6AEE"/>
    <w:rsid w:val="005C6BF5"/>
    <w:rsid w:val="005C7188"/>
    <w:rsid w:val="005C7BE0"/>
    <w:rsid w:val="005D0AEA"/>
    <w:rsid w:val="005D0ED8"/>
    <w:rsid w:val="005D29C8"/>
    <w:rsid w:val="005D3983"/>
    <w:rsid w:val="005D67E5"/>
    <w:rsid w:val="005D6BF0"/>
    <w:rsid w:val="005D7028"/>
    <w:rsid w:val="005D7668"/>
    <w:rsid w:val="005E2A8B"/>
    <w:rsid w:val="005E32E4"/>
    <w:rsid w:val="005E344A"/>
    <w:rsid w:val="005E3EC0"/>
    <w:rsid w:val="005E453B"/>
    <w:rsid w:val="005E46DE"/>
    <w:rsid w:val="005E64CE"/>
    <w:rsid w:val="005F02B3"/>
    <w:rsid w:val="005F044D"/>
    <w:rsid w:val="005F29E7"/>
    <w:rsid w:val="005F2BF6"/>
    <w:rsid w:val="005F2CA0"/>
    <w:rsid w:val="005F349B"/>
    <w:rsid w:val="005F36E1"/>
    <w:rsid w:val="005F3CE9"/>
    <w:rsid w:val="005F3D0C"/>
    <w:rsid w:val="005F4034"/>
    <w:rsid w:val="005F4E25"/>
    <w:rsid w:val="005F5027"/>
    <w:rsid w:val="005F504E"/>
    <w:rsid w:val="005F5257"/>
    <w:rsid w:val="005F5594"/>
    <w:rsid w:val="005F56C7"/>
    <w:rsid w:val="005F57D3"/>
    <w:rsid w:val="005F5D66"/>
    <w:rsid w:val="005F62EA"/>
    <w:rsid w:val="00600166"/>
    <w:rsid w:val="00600675"/>
    <w:rsid w:val="00600C45"/>
    <w:rsid w:val="00600D5B"/>
    <w:rsid w:val="006016DE"/>
    <w:rsid w:val="00603092"/>
    <w:rsid w:val="006034D9"/>
    <w:rsid w:val="00603E13"/>
    <w:rsid w:val="006057C6"/>
    <w:rsid w:val="00605EB3"/>
    <w:rsid w:val="00606B45"/>
    <w:rsid w:val="0060716D"/>
    <w:rsid w:val="0060790A"/>
    <w:rsid w:val="0061001A"/>
    <w:rsid w:val="0061041B"/>
    <w:rsid w:val="0061140C"/>
    <w:rsid w:val="006116BB"/>
    <w:rsid w:val="00612ABE"/>
    <w:rsid w:val="00613804"/>
    <w:rsid w:val="00615649"/>
    <w:rsid w:val="0061589A"/>
    <w:rsid w:val="00615BCE"/>
    <w:rsid w:val="00617801"/>
    <w:rsid w:val="00617C27"/>
    <w:rsid w:val="00620505"/>
    <w:rsid w:val="00620880"/>
    <w:rsid w:val="00621C2A"/>
    <w:rsid w:val="006221B9"/>
    <w:rsid w:val="00622FED"/>
    <w:rsid w:val="00624232"/>
    <w:rsid w:val="006251DB"/>
    <w:rsid w:val="00625488"/>
    <w:rsid w:val="00625B6B"/>
    <w:rsid w:val="00626327"/>
    <w:rsid w:val="00626351"/>
    <w:rsid w:val="00627A40"/>
    <w:rsid w:val="00627AC9"/>
    <w:rsid w:val="00627FB2"/>
    <w:rsid w:val="0063008B"/>
    <w:rsid w:val="006317A7"/>
    <w:rsid w:val="00632A9D"/>
    <w:rsid w:val="00635144"/>
    <w:rsid w:val="00636215"/>
    <w:rsid w:val="006362A4"/>
    <w:rsid w:val="0063734F"/>
    <w:rsid w:val="00637E83"/>
    <w:rsid w:val="00637F97"/>
    <w:rsid w:val="00640510"/>
    <w:rsid w:val="00640AD8"/>
    <w:rsid w:val="006414B4"/>
    <w:rsid w:val="00641E9E"/>
    <w:rsid w:val="00643CAA"/>
    <w:rsid w:val="006452DE"/>
    <w:rsid w:val="00645B5B"/>
    <w:rsid w:val="00646B82"/>
    <w:rsid w:val="00646B94"/>
    <w:rsid w:val="00647031"/>
    <w:rsid w:val="0064749B"/>
    <w:rsid w:val="00647F6A"/>
    <w:rsid w:val="0065107A"/>
    <w:rsid w:val="006516C3"/>
    <w:rsid w:val="006518EB"/>
    <w:rsid w:val="006524DF"/>
    <w:rsid w:val="006534EC"/>
    <w:rsid w:val="00653BED"/>
    <w:rsid w:val="00653EEE"/>
    <w:rsid w:val="006540F9"/>
    <w:rsid w:val="006550AE"/>
    <w:rsid w:val="00655C47"/>
    <w:rsid w:val="006564D5"/>
    <w:rsid w:val="00657036"/>
    <w:rsid w:val="00657254"/>
    <w:rsid w:val="006608FA"/>
    <w:rsid w:val="00662D38"/>
    <w:rsid w:val="006637E2"/>
    <w:rsid w:val="00663F3F"/>
    <w:rsid w:val="0066406F"/>
    <w:rsid w:val="00664597"/>
    <w:rsid w:val="006660FA"/>
    <w:rsid w:val="00666D79"/>
    <w:rsid w:val="0067035F"/>
    <w:rsid w:val="00671728"/>
    <w:rsid w:val="00671C50"/>
    <w:rsid w:val="00672949"/>
    <w:rsid w:val="0067326B"/>
    <w:rsid w:val="006743DB"/>
    <w:rsid w:val="00674F7F"/>
    <w:rsid w:val="006750E2"/>
    <w:rsid w:val="006773DE"/>
    <w:rsid w:val="00677435"/>
    <w:rsid w:val="006774F4"/>
    <w:rsid w:val="0068026C"/>
    <w:rsid w:val="00680FA6"/>
    <w:rsid w:val="00682527"/>
    <w:rsid w:val="00682A41"/>
    <w:rsid w:val="00683EE2"/>
    <w:rsid w:val="006842EE"/>
    <w:rsid w:val="00686344"/>
    <w:rsid w:val="00686E75"/>
    <w:rsid w:val="0069029F"/>
    <w:rsid w:val="006911DA"/>
    <w:rsid w:val="0069152A"/>
    <w:rsid w:val="006928D5"/>
    <w:rsid w:val="00692C28"/>
    <w:rsid w:val="00693D50"/>
    <w:rsid w:val="0069430A"/>
    <w:rsid w:val="006944AF"/>
    <w:rsid w:val="0069486A"/>
    <w:rsid w:val="00695A9E"/>
    <w:rsid w:val="00696BF1"/>
    <w:rsid w:val="00697AAD"/>
    <w:rsid w:val="006A134F"/>
    <w:rsid w:val="006A23EE"/>
    <w:rsid w:val="006A43F7"/>
    <w:rsid w:val="006A54B0"/>
    <w:rsid w:val="006A63A6"/>
    <w:rsid w:val="006A6A44"/>
    <w:rsid w:val="006B01F3"/>
    <w:rsid w:val="006B043F"/>
    <w:rsid w:val="006B1D3B"/>
    <w:rsid w:val="006B1DA1"/>
    <w:rsid w:val="006B2C4E"/>
    <w:rsid w:val="006B3369"/>
    <w:rsid w:val="006B34AA"/>
    <w:rsid w:val="006B7437"/>
    <w:rsid w:val="006B75F6"/>
    <w:rsid w:val="006B7718"/>
    <w:rsid w:val="006C017A"/>
    <w:rsid w:val="006C09CC"/>
    <w:rsid w:val="006C1028"/>
    <w:rsid w:val="006C27E7"/>
    <w:rsid w:val="006C3631"/>
    <w:rsid w:val="006C3DAC"/>
    <w:rsid w:val="006C56B6"/>
    <w:rsid w:val="006C5728"/>
    <w:rsid w:val="006C58E7"/>
    <w:rsid w:val="006C5B05"/>
    <w:rsid w:val="006C6057"/>
    <w:rsid w:val="006C669D"/>
    <w:rsid w:val="006D1A7F"/>
    <w:rsid w:val="006D3476"/>
    <w:rsid w:val="006D47F2"/>
    <w:rsid w:val="006D50DC"/>
    <w:rsid w:val="006D5494"/>
    <w:rsid w:val="006D5AFE"/>
    <w:rsid w:val="006D6124"/>
    <w:rsid w:val="006D6384"/>
    <w:rsid w:val="006D7F5A"/>
    <w:rsid w:val="006E020B"/>
    <w:rsid w:val="006E0990"/>
    <w:rsid w:val="006E18A0"/>
    <w:rsid w:val="006E20F7"/>
    <w:rsid w:val="006E2A5E"/>
    <w:rsid w:val="006E2C17"/>
    <w:rsid w:val="006E43DB"/>
    <w:rsid w:val="006E4C6B"/>
    <w:rsid w:val="006E50B1"/>
    <w:rsid w:val="006E557E"/>
    <w:rsid w:val="006E5BF4"/>
    <w:rsid w:val="006E6264"/>
    <w:rsid w:val="006E6376"/>
    <w:rsid w:val="006E7382"/>
    <w:rsid w:val="006F12E9"/>
    <w:rsid w:val="006F3BFB"/>
    <w:rsid w:val="006F5710"/>
    <w:rsid w:val="006F5751"/>
    <w:rsid w:val="006F64D4"/>
    <w:rsid w:val="006F6E95"/>
    <w:rsid w:val="006F7975"/>
    <w:rsid w:val="006F7B90"/>
    <w:rsid w:val="006F7FE4"/>
    <w:rsid w:val="007002BE"/>
    <w:rsid w:val="0070192E"/>
    <w:rsid w:val="00702F80"/>
    <w:rsid w:val="00706336"/>
    <w:rsid w:val="007063EE"/>
    <w:rsid w:val="00706A47"/>
    <w:rsid w:val="00706FDF"/>
    <w:rsid w:val="007105EF"/>
    <w:rsid w:val="00710B35"/>
    <w:rsid w:val="00712915"/>
    <w:rsid w:val="00713109"/>
    <w:rsid w:val="00713CF3"/>
    <w:rsid w:val="00715780"/>
    <w:rsid w:val="00715945"/>
    <w:rsid w:val="00716351"/>
    <w:rsid w:val="0071655F"/>
    <w:rsid w:val="0071725B"/>
    <w:rsid w:val="00717D44"/>
    <w:rsid w:val="007208A6"/>
    <w:rsid w:val="00720AB3"/>
    <w:rsid w:val="00720B58"/>
    <w:rsid w:val="00721609"/>
    <w:rsid w:val="0072170B"/>
    <w:rsid w:val="007232A3"/>
    <w:rsid w:val="007240A0"/>
    <w:rsid w:val="00724CB8"/>
    <w:rsid w:val="0072511E"/>
    <w:rsid w:val="00725BCD"/>
    <w:rsid w:val="00725EBD"/>
    <w:rsid w:val="00726488"/>
    <w:rsid w:val="00730420"/>
    <w:rsid w:val="00731450"/>
    <w:rsid w:val="00732277"/>
    <w:rsid w:val="00732728"/>
    <w:rsid w:val="00733768"/>
    <w:rsid w:val="0073462C"/>
    <w:rsid w:val="0073481A"/>
    <w:rsid w:val="00735207"/>
    <w:rsid w:val="00740676"/>
    <w:rsid w:val="00741325"/>
    <w:rsid w:val="00741507"/>
    <w:rsid w:val="00743BC2"/>
    <w:rsid w:val="007445C9"/>
    <w:rsid w:val="00745B2C"/>
    <w:rsid w:val="00745E34"/>
    <w:rsid w:val="00747917"/>
    <w:rsid w:val="007504E9"/>
    <w:rsid w:val="00750649"/>
    <w:rsid w:val="007507D3"/>
    <w:rsid w:val="00751621"/>
    <w:rsid w:val="00751B13"/>
    <w:rsid w:val="007521A2"/>
    <w:rsid w:val="00753D38"/>
    <w:rsid w:val="00754FE5"/>
    <w:rsid w:val="00755191"/>
    <w:rsid w:val="00755354"/>
    <w:rsid w:val="00756B2F"/>
    <w:rsid w:val="0075718E"/>
    <w:rsid w:val="0075755A"/>
    <w:rsid w:val="007606F7"/>
    <w:rsid w:val="00761525"/>
    <w:rsid w:val="007622AB"/>
    <w:rsid w:val="00762A0A"/>
    <w:rsid w:val="00764955"/>
    <w:rsid w:val="00764D72"/>
    <w:rsid w:val="007670B8"/>
    <w:rsid w:val="00770033"/>
    <w:rsid w:val="00771976"/>
    <w:rsid w:val="007736FF"/>
    <w:rsid w:val="00773DF2"/>
    <w:rsid w:val="00774159"/>
    <w:rsid w:val="00774680"/>
    <w:rsid w:val="007748EC"/>
    <w:rsid w:val="00775E7C"/>
    <w:rsid w:val="0077656B"/>
    <w:rsid w:val="00776643"/>
    <w:rsid w:val="00776F37"/>
    <w:rsid w:val="0077711E"/>
    <w:rsid w:val="007773EE"/>
    <w:rsid w:val="00782046"/>
    <w:rsid w:val="00782A9D"/>
    <w:rsid w:val="00782EF7"/>
    <w:rsid w:val="00783198"/>
    <w:rsid w:val="0078440B"/>
    <w:rsid w:val="00784DE4"/>
    <w:rsid w:val="0078537A"/>
    <w:rsid w:val="0078592A"/>
    <w:rsid w:val="00787078"/>
    <w:rsid w:val="007901F7"/>
    <w:rsid w:val="007914E0"/>
    <w:rsid w:val="00792875"/>
    <w:rsid w:val="00793B8F"/>
    <w:rsid w:val="0079430E"/>
    <w:rsid w:val="00794B30"/>
    <w:rsid w:val="00794E9A"/>
    <w:rsid w:val="00795D34"/>
    <w:rsid w:val="00795EBA"/>
    <w:rsid w:val="00795FEB"/>
    <w:rsid w:val="0079623B"/>
    <w:rsid w:val="007966F0"/>
    <w:rsid w:val="00796C8F"/>
    <w:rsid w:val="0079739F"/>
    <w:rsid w:val="007976BA"/>
    <w:rsid w:val="00797E79"/>
    <w:rsid w:val="007A007D"/>
    <w:rsid w:val="007A13B2"/>
    <w:rsid w:val="007A1EFB"/>
    <w:rsid w:val="007A2409"/>
    <w:rsid w:val="007A3CDE"/>
    <w:rsid w:val="007A4EBB"/>
    <w:rsid w:val="007A6136"/>
    <w:rsid w:val="007A6A29"/>
    <w:rsid w:val="007A6B7A"/>
    <w:rsid w:val="007A73F2"/>
    <w:rsid w:val="007A7B41"/>
    <w:rsid w:val="007B037D"/>
    <w:rsid w:val="007B1987"/>
    <w:rsid w:val="007B1A13"/>
    <w:rsid w:val="007B3333"/>
    <w:rsid w:val="007B4478"/>
    <w:rsid w:val="007B4B72"/>
    <w:rsid w:val="007B5BA0"/>
    <w:rsid w:val="007B6886"/>
    <w:rsid w:val="007B7854"/>
    <w:rsid w:val="007C2D00"/>
    <w:rsid w:val="007C42DF"/>
    <w:rsid w:val="007C4F60"/>
    <w:rsid w:val="007C545D"/>
    <w:rsid w:val="007C5800"/>
    <w:rsid w:val="007C7766"/>
    <w:rsid w:val="007C78F5"/>
    <w:rsid w:val="007D0867"/>
    <w:rsid w:val="007D2DB9"/>
    <w:rsid w:val="007D5595"/>
    <w:rsid w:val="007D59C2"/>
    <w:rsid w:val="007D7656"/>
    <w:rsid w:val="007E1B1F"/>
    <w:rsid w:val="007E3DF4"/>
    <w:rsid w:val="007E485B"/>
    <w:rsid w:val="007E6F1A"/>
    <w:rsid w:val="007E79A9"/>
    <w:rsid w:val="007F061C"/>
    <w:rsid w:val="007F14D8"/>
    <w:rsid w:val="007F1F42"/>
    <w:rsid w:val="007F2008"/>
    <w:rsid w:val="007F37FA"/>
    <w:rsid w:val="007F4C41"/>
    <w:rsid w:val="007F5130"/>
    <w:rsid w:val="007F558D"/>
    <w:rsid w:val="007F5CE0"/>
    <w:rsid w:val="007F63B2"/>
    <w:rsid w:val="007F6EFF"/>
    <w:rsid w:val="007F7184"/>
    <w:rsid w:val="007F73D8"/>
    <w:rsid w:val="007F7A0E"/>
    <w:rsid w:val="008001BD"/>
    <w:rsid w:val="00801679"/>
    <w:rsid w:val="00801D40"/>
    <w:rsid w:val="0080200C"/>
    <w:rsid w:val="00802D4D"/>
    <w:rsid w:val="008033BB"/>
    <w:rsid w:val="00803A43"/>
    <w:rsid w:val="00805593"/>
    <w:rsid w:val="00806530"/>
    <w:rsid w:val="00807FDE"/>
    <w:rsid w:val="00810A86"/>
    <w:rsid w:val="00810A93"/>
    <w:rsid w:val="00810CEA"/>
    <w:rsid w:val="00812223"/>
    <w:rsid w:val="00814DFB"/>
    <w:rsid w:val="0081519B"/>
    <w:rsid w:val="00815E3B"/>
    <w:rsid w:val="0081656B"/>
    <w:rsid w:val="008200CF"/>
    <w:rsid w:val="00821C04"/>
    <w:rsid w:val="00821E2F"/>
    <w:rsid w:val="0082272A"/>
    <w:rsid w:val="00824666"/>
    <w:rsid w:val="00824A2D"/>
    <w:rsid w:val="00825515"/>
    <w:rsid w:val="0082778D"/>
    <w:rsid w:val="008325DB"/>
    <w:rsid w:val="008328C0"/>
    <w:rsid w:val="00833231"/>
    <w:rsid w:val="00833CD0"/>
    <w:rsid w:val="00833DC4"/>
    <w:rsid w:val="0083421B"/>
    <w:rsid w:val="00834D1C"/>
    <w:rsid w:val="008350FA"/>
    <w:rsid w:val="008352DE"/>
    <w:rsid w:val="008352DF"/>
    <w:rsid w:val="0083533A"/>
    <w:rsid w:val="00835FCB"/>
    <w:rsid w:val="008402DE"/>
    <w:rsid w:val="00842150"/>
    <w:rsid w:val="00843694"/>
    <w:rsid w:val="00844AF5"/>
    <w:rsid w:val="00844DC2"/>
    <w:rsid w:val="008451B1"/>
    <w:rsid w:val="008456D4"/>
    <w:rsid w:val="008459C0"/>
    <w:rsid w:val="008461FC"/>
    <w:rsid w:val="008465D1"/>
    <w:rsid w:val="008467E4"/>
    <w:rsid w:val="008512E5"/>
    <w:rsid w:val="0085194B"/>
    <w:rsid w:val="00852084"/>
    <w:rsid w:val="00852278"/>
    <w:rsid w:val="0085275D"/>
    <w:rsid w:val="0085281E"/>
    <w:rsid w:val="00852CF0"/>
    <w:rsid w:val="00854DBC"/>
    <w:rsid w:val="00855CFB"/>
    <w:rsid w:val="00856AAB"/>
    <w:rsid w:val="008570C7"/>
    <w:rsid w:val="00857BF9"/>
    <w:rsid w:val="00861F65"/>
    <w:rsid w:val="00862135"/>
    <w:rsid w:val="008622B1"/>
    <w:rsid w:val="00862648"/>
    <w:rsid w:val="00862C44"/>
    <w:rsid w:val="008632D2"/>
    <w:rsid w:val="00863383"/>
    <w:rsid w:val="00863914"/>
    <w:rsid w:val="0086464A"/>
    <w:rsid w:val="0086568A"/>
    <w:rsid w:val="00865C13"/>
    <w:rsid w:val="008661F5"/>
    <w:rsid w:val="00866FE6"/>
    <w:rsid w:val="00870939"/>
    <w:rsid w:val="00870EC5"/>
    <w:rsid w:val="00870EC9"/>
    <w:rsid w:val="0087146D"/>
    <w:rsid w:val="0087184F"/>
    <w:rsid w:val="00872312"/>
    <w:rsid w:val="0087257A"/>
    <w:rsid w:val="00872D37"/>
    <w:rsid w:val="00873164"/>
    <w:rsid w:val="00874C01"/>
    <w:rsid w:val="0087578E"/>
    <w:rsid w:val="008761F3"/>
    <w:rsid w:val="008763CA"/>
    <w:rsid w:val="00877657"/>
    <w:rsid w:val="008800CA"/>
    <w:rsid w:val="00880876"/>
    <w:rsid w:val="00881ADE"/>
    <w:rsid w:val="00882BFE"/>
    <w:rsid w:val="00882CCE"/>
    <w:rsid w:val="00882DB3"/>
    <w:rsid w:val="008834B9"/>
    <w:rsid w:val="00883926"/>
    <w:rsid w:val="0088690B"/>
    <w:rsid w:val="0088737B"/>
    <w:rsid w:val="008874B1"/>
    <w:rsid w:val="00887563"/>
    <w:rsid w:val="008903EB"/>
    <w:rsid w:val="00890475"/>
    <w:rsid w:val="0089196D"/>
    <w:rsid w:val="00892666"/>
    <w:rsid w:val="00892D65"/>
    <w:rsid w:val="00893A4A"/>
    <w:rsid w:val="008972AF"/>
    <w:rsid w:val="00897C1F"/>
    <w:rsid w:val="008A074E"/>
    <w:rsid w:val="008A0F76"/>
    <w:rsid w:val="008A1C80"/>
    <w:rsid w:val="008A3039"/>
    <w:rsid w:val="008A39FF"/>
    <w:rsid w:val="008A3BCB"/>
    <w:rsid w:val="008A3C59"/>
    <w:rsid w:val="008A42B0"/>
    <w:rsid w:val="008A443A"/>
    <w:rsid w:val="008A4A96"/>
    <w:rsid w:val="008A5B7E"/>
    <w:rsid w:val="008A665B"/>
    <w:rsid w:val="008A748E"/>
    <w:rsid w:val="008A7D48"/>
    <w:rsid w:val="008B005C"/>
    <w:rsid w:val="008B0688"/>
    <w:rsid w:val="008B0902"/>
    <w:rsid w:val="008B0EA7"/>
    <w:rsid w:val="008B2E45"/>
    <w:rsid w:val="008B4FAD"/>
    <w:rsid w:val="008B4FD6"/>
    <w:rsid w:val="008B673D"/>
    <w:rsid w:val="008B74BB"/>
    <w:rsid w:val="008B75FC"/>
    <w:rsid w:val="008B7B6A"/>
    <w:rsid w:val="008C0BAC"/>
    <w:rsid w:val="008C0DB7"/>
    <w:rsid w:val="008C1C6A"/>
    <w:rsid w:val="008C1CCE"/>
    <w:rsid w:val="008C215C"/>
    <w:rsid w:val="008C2AD9"/>
    <w:rsid w:val="008C2F0D"/>
    <w:rsid w:val="008C506F"/>
    <w:rsid w:val="008C79E4"/>
    <w:rsid w:val="008C7EFB"/>
    <w:rsid w:val="008D1FFE"/>
    <w:rsid w:val="008D2858"/>
    <w:rsid w:val="008D3025"/>
    <w:rsid w:val="008D555C"/>
    <w:rsid w:val="008D568C"/>
    <w:rsid w:val="008D5E3E"/>
    <w:rsid w:val="008D61D3"/>
    <w:rsid w:val="008D68B5"/>
    <w:rsid w:val="008D6CD0"/>
    <w:rsid w:val="008D7284"/>
    <w:rsid w:val="008D7633"/>
    <w:rsid w:val="008E03CE"/>
    <w:rsid w:val="008E1267"/>
    <w:rsid w:val="008E19A5"/>
    <w:rsid w:val="008E2100"/>
    <w:rsid w:val="008E267C"/>
    <w:rsid w:val="008E2F4E"/>
    <w:rsid w:val="008E374B"/>
    <w:rsid w:val="008E38F8"/>
    <w:rsid w:val="008E508A"/>
    <w:rsid w:val="008E5298"/>
    <w:rsid w:val="008E564A"/>
    <w:rsid w:val="008E66E6"/>
    <w:rsid w:val="008F0B2C"/>
    <w:rsid w:val="008F0FA7"/>
    <w:rsid w:val="008F21C5"/>
    <w:rsid w:val="008F21C9"/>
    <w:rsid w:val="008F2990"/>
    <w:rsid w:val="008F3858"/>
    <w:rsid w:val="008F41DF"/>
    <w:rsid w:val="008F4AC3"/>
    <w:rsid w:val="008F5373"/>
    <w:rsid w:val="008F55AD"/>
    <w:rsid w:val="008F67CA"/>
    <w:rsid w:val="008F6E14"/>
    <w:rsid w:val="008F6E70"/>
    <w:rsid w:val="008F768E"/>
    <w:rsid w:val="0090040C"/>
    <w:rsid w:val="009007ED"/>
    <w:rsid w:val="009008CF"/>
    <w:rsid w:val="00900FF5"/>
    <w:rsid w:val="00902DFD"/>
    <w:rsid w:val="00902E2D"/>
    <w:rsid w:val="0090300F"/>
    <w:rsid w:val="009034E3"/>
    <w:rsid w:val="00905A51"/>
    <w:rsid w:val="00905AA4"/>
    <w:rsid w:val="00905F69"/>
    <w:rsid w:val="00906D97"/>
    <w:rsid w:val="00907276"/>
    <w:rsid w:val="00907337"/>
    <w:rsid w:val="009100F3"/>
    <w:rsid w:val="009110F1"/>
    <w:rsid w:val="00913A8D"/>
    <w:rsid w:val="00913DD1"/>
    <w:rsid w:val="00914218"/>
    <w:rsid w:val="0091642E"/>
    <w:rsid w:val="0091718C"/>
    <w:rsid w:val="009202E6"/>
    <w:rsid w:val="0092044C"/>
    <w:rsid w:val="00920A05"/>
    <w:rsid w:val="00920EC5"/>
    <w:rsid w:val="00921311"/>
    <w:rsid w:val="00923780"/>
    <w:rsid w:val="0092430B"/>
    <w:rsid w:val="00924B85"/>
    <w:rsid w:val="00924E69"/>
    <w:rsid w:val="00924F91"/>
    <w:rsid w:val="009253AC"/>
    <w:rsid w:val="0092610B"/>
    <w:rsid w:val="00926186"/>
    <w:rsid w:val="00926607"/>
    <w:rsid w:val="00927357"/>
    <w:rsid w:val="00930479"/>
    <w:rsid w:val="00931172"/>
    <w:rsid w:val="00931A92"/>
    <w:rsid w:val="00933EDB"/>
    <w:rsid w:val="009341D2"/>
    <w:rsid w:val="00934819"/>
    <w:rsid w:val="00934910"/>
    <w:rsid w:val="00934FB0"/>
    <w:rsid w:val="009362F9"/>
    <w:rsid w:val="00936D6C"/>
    <w:rsid w:val="0093764E"/>
    <w:rsid w:val="00937FAE"/>
    <w:rsid w:val="009408B2"/>
    <w:rsid w:val="00940FDE"/>
    <w:rsid w:val="009430D4"/>
    <w:rsid w:val="0094337E"/>
    <w:rsid w:val="00944628"/>
    <w:rsid w:val="00945A59"/>
    <w:rsid w:val="00946203"/>
    <w:rsid w:val="00946599"/>
    <w:rsid w:val="009470E2"/>
    <w:rsid w:val="0094730D"/>
    <w:rsid w:val="00947664"/>
    <w:rsid w:val="0095018D"/>
    <w:rsid w:val="00950F60"/>
    <w:rsid w:val="00951380"/>
    <w:rsid w:val="009515D0"/>
    <w:rsid w:val="009533D0"/>
    <w:rsid w:val="00954166"/>
    <w:rsid w:val="0095454C"/>
    <w:rsid w:val="00954558"/>
    <w:rsid w:val="00954EDE"/>
    <w:rsid w:val="00954FEC"/>
    <w:rsid w:val="009555B3"/>
    <w:rsid w:val="009560CD"/>
    <w:rsid w:val="009566A3"/>
    <w:rsid w:val="009566F3"/>
    <w:rsid w:val="009576E7"/>
    <w:rsid w:val="0096034A"/>
    <w:rsid w:val="0096065A"/>
    <w:rsid w:val="00960F1B"/>
    <w:rsid w:val="00960FED"/>
    <w:rsid w:val="00961525"/>
    <w:rsid w:val="0096158E"/>
    <w:rsid w:val="0096187C"/>
    <w:rsid w:val="00962554"/>
    <w:rsid w:val="00964751"/>
    <w:rsid w:val="00966B96"/>
    <w:rsid w:val="009674A6"/>
    <w:rsid w:val="009675AE"/>
    <w:rsid w:val="0097026B"/>
    <w:rsid w:val="0097060B"/>
    <w:rsid w:val="009708EA"/>
    <w:rsid w:val="009726DA"/>
    <w:rsid w:val="00972DCF"/>
    <w:rsid w:val="009738C9"/>
    <w:rsid w:val="009741C2"/>
    <w:rsid w:val="009752EB"/>
    <w:rsid w:val="00975AB8"/>
    <w:rsid w:val="00975D97"/>
    <w:rsid w:val="009767F8"/>
    <w:rsid w:val="0097757F"/>
    <w:rsid w:val="00977B0E"/>
    <w:rsid w:val="009810EC"/>
    <w:rsid w:val="009818B6"/>
    <w:rsid w:val="00981FB3"/>
    <w:rsid w:val="00982039"/>
    <w:rsid w:val="00982A14"/>
    <w:rsid w:val="00982D69"/>
    <w:rsid w:val="00983FA8"/>
    <w:rsid w:val="009844AA"/>
    <w:rsid w:val="009858CA"/>
    <w:rsid w:val="0098617A"/>
    <w:rsid w:val="00986EC6"/>
    <w:rsid w:val="0098752B"/>
    <w:rsid w:val="00987DAA"/>
    <w:rsid w:val="0099068A"/>
    <w:rsid w:val="0099075D"/>
    <w:rsid w:val="009909A9"/>
    <w:rsid w:val="00990A68"/>
    <w:rsid w:val="00991337"/>
    <w:rsid w:val="00992CC5"/>
    <w:rsid w:val="00993289"/>
    <w:rsid w:val="00994636"/>
    <w:rsid w:val="00997ABE"/>
    <w:rsid w:val="009A034B"/>
    <w:rsid w:val="009A0A52"/>
    <w:rsid w:val="009A0EA3"/>
    <w:rsid w:val="009A2BBE"/>
    <w:rsid w:val="009A3365"/>
    <w:rsid w:val="009A3CCB"/>
    <w:rsid w:val="009A40B6"/>
    <w:rsid w:val="009A4299"/>
    <w:rsid w:val="009A513F"/>
    <w:rsid w:val="009A5672"/>
    <w:rsid w:val="009A7483"/>
    <w:rsid w:val="009B1126"/>
    <w:rsid w:val="009B114F"/>
    <w:rsid w:val="009B13D4"/>
    <w:rsid w:val="009B195A"/>
    <w:rsid w:val="009B1BD5"/>
    <w:rsid w:val="009B2818"/>
    <w:rsid w:val="009B2D83"/>
    <w:rsid w:val="009B31F2"/>
    <w:rsid w:val="009B63D4"/>
    <w:rsid w:val="009B7A70"/>
    <w:rsid w:val="009C018D"/>
    <w:rsid w:val="009C19E6"/>
    <w:rsid w:val="009C3135"/>
    <w:rsid w:val="009C3708"/>
    <w:rsid w:val="009C41B2"/>
    <w:rsid w:val="009C4B6A"/>
    <w:rsid w:val="009C50A9"/>
    <w:rsid w:val="009C5310"/>
    <w:rsid w:val="009C5845"/>
    <w:rsid w:val="009C5F25"/>
    <w:rsid w:val="009C6D4C"/>
    <w:rsid w:val="009D1846"/>
    <w:rsid w:val="009D3378"/>
    <w:rsid w:val="009D3428"/>
    <w:rsid w:val="009D3655"/>
    <w:rsid w:val="009D3E66"/>
    <w:rsid w:val="009D42A6"/>
    <w:rsid w:val="009D4881"/>
    <w:rsid w:val="009D5631"/>
    <w:rsid w:val="009D5C3A"/>
    <w:rsid w:val="009D792E"/>
    <w:rsid w:val="009E22F1"/>
    <w:rsid w:val="009E3316"/>
    <w:rsid w:val="009E3EFE"/>
    <w:rsid w:val="009E4ADA"/>
    <w:rsid w:val="009E4D4E"/>
    <w:rsid w:val="009E4DDB"/>
    <w:rsid w:val="009E5E3D"/>
    <w:rsid w:val="009E6316"/>
    <w:rsid w:val="009E6361"/>
    <w:rsid w:val="009E6666"/>
    <w:rsid w:val="009E6A67"/>
    <w:rsid w:val="009E6A75"/>
    <w:rsid w:val="009E6FBD"/>
    <w:rsid w:val="009E7ED4"/>
    <w:rsid w:val="009F0F1E"/>
    <w:rsid w:val="009F3510"/>
    <w:rsid w:val="009F42FB"/>
    <w:rsid w:val="009F670B"/>
    <w:rsid w:val="009F674F"/>
    <w:rsid w:val="009F7102"/>
    <w:rsid w:val="009F7340"/>
    <w:rsid w:val="009F7F8B"/>
    <w:rsid w:val="00A00B3B"/>
    <w:rsid w:val="00A01355"/>
    <w:rsid w:val="00A01D55"/>
    <w:rsid w:val="00A03313"/>
    <w:rsid w:val="00A0351A"/>
    <w:rsid w:val="00A039ED"/>
    <w:rsid w:val="00A03F10"/>
    <w:rsid w:val="00A058F4"/>
    <w:rsid w:val="00A059C4"/>
    <w:rsid w:val="00A05E05"/>
    <w:rsid w:val="00A07476"/>
    <w:rsid w:val="00A0799E"/>
    <w:rsid w:val="00A10113"/>
    <w:rsid w:val="00A11312"/>
    <w:rsid w:val="00A11613"/>
    <w:rsid w:val="00A11BEE"/>
    <w:rsid w:val="00A12072"/>
    <w:rsid w:val="00A128C4"/>
    <w:rsid w:val="00A12B83"/>
    <w:rsid w:val="00A14386"/>
    <w:rsid w:val="00A14F7F"/>
    <w:rsid w:val="00A15099"/>
    <w:rsid w:val="00A16625"/>
    <w:rsid w:val="00A204D5"/>
    <w:rsid w:val="00A2189F"/>
    <w:rsid w:val="00A2265D"/>
    <w:rsid w:val="00A2358E"/>
    <w:rsid w:val="00A23921"/>
    <w:rsid w:val="00A23DB3"/>
    <w:rsid w:val="00A24879"/>
    <w:rsid w:val="00A256CE"/>
    <w:rsid w:val="00A2686A"/>
    <w:rsid w:val="00A2798C"/>
    <w:rsid w:val="00A2799C"/>
    <w:rsid w:val="00A305AF"/>
    <w:rsid w:val="00A3064E"/>
    <w:rsid w:val="00A307CC"/>
    <w:rsid w:val="00A30A6C"/>
    <w:rsid w:val="00A30CD9"/>
    <w:rsid w:val="00A31082"/>
    <w:rsid w:val="00A32A97"/>
    <w:rsid w:val="00A33721"/>
    <w:rsid w:val="00A342DB"/>
    <w:rsid w:val="00A346E5"/>
    <w:rsid w:val="00A35A92"/>
    <w:rsid w:val="00A369CB"/>
    <w:rsid w:val="00A36A77"/>
    <w:rsid w:val="00A37DB1"/>
    <w:rsid w:val="00A40017"/>
    <w:rsid w:val="00A4024C"/>
    <w:rsid w:val="00A4061B"/>
    <w:rsid w:val="00A407CD"/>
    <w:rsid w:val="00A4085C"/>
    <w:rsid w:val="00A40A04"/>
    <w:rsid w:val="00A40EA9"/>
    <w:rsid w:val="00A4141B"/>
    <w:rsid w:val="00A41F93"/>
    <w:rsid w:val="00A4351F"/>
    <w:rsid w:val="00A4377F"/>
    <w:rsid w:val="00A43D7F"/>
    <w:rsid w:val="00A4417D"/>
    <w:rsid w:val="00A455FF"/>
    <w:rsid w:val="00A45C75"/>
    <w:rsid w:val="00A46E65"/>
    <w:rsid w:val="00A47F96"/>
    <w:rsid w:val="00A50588"/>
    <w:rsid w:val="00A509FB"/>
    <w:rsid w:val="00A50C67"/>
    <w:rsid w:val="00A51FE4"/>
    <w:rsid w:val="00A520DF"/>
    <w:rsid w:val="00A5294D"/>
    <w:rsid w:val="00A53C0C"/>
    <w:rsid w:val="00A5460F"/>
    <w:rsid w:val="00A550B7"/>
    <w:rsid w:val="00A559CB"/>
    <w:rsid w:val="00A57293"/>
    <w:rsid w:val="00A57738"/>
    <w:rsid w:val="00A60ABE"/>
    <w:rsid w:val="00A611A7"/>
    <w:rsid w:val="00A6159F"/>
    <w:rsid w:val="00A616BD"/>
    <w:rsid w:val="00A622E5"/>
    <w:rsid w:val="00A62918"/>
    <w:rsid w:val="00A63A01"/>
    <w:rsid w:val="00A63A45"/>
    <w:rsid w:val="00A649CA"/>
    <w:rsid w:val="00A65778"/>
    <w:rsid w:val="00A65C34"/>
    <w:rsid w:val="00A70AE5"/>
    <w:rsid w:val="00A70BE7"/>
    <w:rsid w:val="00A70C90"/>
    <w:rsid w:val="00A71608"/>
    <w:rsid w:val="00A722D6"/>
    <w:rsid w:val="00A72A8E"/>
    <w:rsid w:val="00A74090"/>
    <w:rsid w:val="00A745CC"/>
    <w:rsid w:val="00A748D6"/>
    <w:rsid w:val="00A74C33"/>
    <w:rsid w:val="00A74CF4"/>
    <w:rsid w:val="00A75766"/>
    <w:rsid w:val="00A75ECF"/>
    <w:rsid w:val="00A777C9"/>
    <w:rsid w:val="00A812C9"/>
    <w:rsid w:val="00A81E67"/>
    <w:rsid w:val="00A81F62"/>
    <w:rsid w:val="00A81F8C"/>
    <w:rsid w:val="00A83C7E"/>
    <w:rsid w:val="00A83C93"/>
    <w:rsid w:val="00A8439E"/>
    <w:rsid w:val="00A84935"/>
    <w:rsid w:val="00A850E6"/>
    <w:rsid w:val="00A857A9"/>
    <w:rsid w:val="00A85E3D"/>
    <w:rsid w:val="00A872D8"/>
    <w:rsid w:val="00A9097C"/>
    <w:rsid w:val="00A911C9"/>
    <w:rsid w:val="00A91C96"/>
    <w:rsid w:val="00A92EF9"/>
    <w:rsid w:val="00A93807"/>
    <w:rsid w:val="00A94BC2"/>
    <w:rsid w:val="00A94BF8"/>
    <w:rsid w:val="00A95F4E"/>
    <w:rsid w:val="00A97139"/>
    <w:rsid w:val="00A97661"/>
    <w:rsid w:val="00AA029B"/>
    <w:rsid w:val="00AA087C"/>
    <w:rsid w:val="00AA1930"/>
    <w:rsid w:val="00AA2674"/>
    <w:rsid w:val="00AA29ED"/>
    <w:rsid w:val="00AA3E8A"/>
    <w:rsid w:val="00AA45B1"/>
    <w:rsid w:val="00AA4806"/>
    <w:rsid w:val="00AA4B30"/>
    <w:rsid w:val="00AA7079"/>
    <w:rsid w:val="00AA71F6"/>
    <w:rsid w:val="00AB2373"/>
    <w:rsid w:val="00AB2883"/>
    <w:rsid w:val="00AB2A58"/>
    <w:rsid w:val="00AB3566"/>
    <w:rsid w:val="00AB4061"/>
    <w:rsid w:val="00AB4774"/>
    <w:rsid w:val="00AB4C79"/>
    <w:rsid w:val="00AB5605"/>
    <w:rsid w:val="00AB5CFD"/>
    <w:rsid w:val="00AC1354"/>
    <w:rsid w:val="00AC143B"/>
    <w:rsid w:val="00AC1F65"/>
    <w:rsid w:val="00AC229A"/>
    <w:rsid w:val="00AC261A"/>
    <w:rsid w:val="00AC2C10"/>
    <w:rsid w:val="00AC44F1"/>
    <w:rsid w:val="00AC4586"/>
    <w:rsid w:val="00AC4CD5"/>
    <w:rsid w:val="00AC4E54"/>
    <w:rsid w:val="00AC52BA"/>
    <w:rsid w:val="00AC7B21"/>
    <w:rsid w:val="00AC7D72"/>
    <w:rsid w:val="00AD15F2"/>
    <w:rsid w:val="00AD3234"/>
    <w:rsid w:val="00AD357A"/>
    <w:rsid w:val="00AD38C0"/>
    <w:rsid w:val="00AD3DED"/>
    <w:rsid w:val="00AD4585"/>
    <w:rsid w:val="00AD46D7"/>
    <w:rsid w:val="00AD4AD2"/>
    <w:rsid w:val="00AD4F8A"/>
    <w:rsid w:val="00AD6A2A"/>
    <w:rsid w:val="00AD6D72"/>
    <w:rsid w:val="00AD6FEB"/>
    <w:rsid w:val="00AD70BB"/>
    <w:rsid w:val="00AE0900"/>
    <w:rsid w:val="00AE0E24"/>
    <w:rsid w:val="00AE31DA"/>
    <w:rsid w:val="00AE55D7"/>
    <w:rsid w:val="00AE588F"/>
    <w:rsid w:val="00AE5F1C"/>
    <w:rsid w:val="00AE63CC"/>
    <w:rsid w:val="00AE65FB"/>
    <w:rsid w:val="00AE7BD3"/>
    <w:rsid w:val="00AE7E75"/>
    <w:rsid w:val="00AF0BAD"/>
    <w:rsid w:val="00AF1546"/>
    <w:rsid w:val="00AF19C9"/>
    <w:rsid w:val="00AF3329"/>
    <w:rsid w:val="00AF4F5A"/>
    <w:rsid w:val="00AF518B"/>
    <w:rsid w:val="00AF574A"/>
    <w:rsid w:val="00AF5E30"/>
    <w:rsid w:val="00AF6861"/>
    <w:rsid w:val="00AF7813"/>
    <w:rsid w:val="00AF7F43"/>
    <w:rsid w:val="00B01AF2"/>
    <w:rsid w:val="00B01B25"/>
    <w:rsid w:val="00B0211B"/>
    <w:rsid w:val="00B02216"/>
    <w:rsid w:val="00B02ED5"/>
    <w:rsid w:val="00B03BBD"/>
    <w:rsid w:val="00B06424"/>
    <w:rsid w:val="00B06E6A"/>
    <w:rsid w:val="00B10E71"/>
    <w:rsid w:val="00B11221"/>
    <w:rsid w:val="00B112C9"/>
    <w:rsid w:val="00B1174E"/>
    <w:rsid w:val="00B11DE3"/>
    <w:rsid w:val="00B121F9"/>
    <w:rsid w:val="00B12866"/>
    <w:rsid w:val="00B12E0B"/>
    <w:rsid w:val="00B133C1"/>
    <w:rsid w:val="00B1360C"/>
    <w:rsid w:val="00B146A2"/>
    <w:rsid w:val="00B14AC8"/>
    <w:rsid w:val="00B160BF"/>
    <w:rsid w:val="00B16955"/>
    <w:rsid w:val="00B17810"/>
    <w:rsid w:val="00B17CBE"/>
    <w:rsid w:val="00B237D6"/>
    <w:rsid w:val="00B23ADC"/>
    <w:rsid w:val="00B24B4E"/>
    <w:rsid w:val="00B24DF9"/>
    <w:rsid w:val="00B24EF6"/>
    <w:rsid w:val="00B264E8"/>
    <w:rsid w:val="00B26B14"/>
    <w:rsid w:val="00B276F5"/>
    <w:rsid w:val="00B27AAB"/>
    <w:rsid w:val="00B27AB6"/>
    <w:rsid w:val="00B27FEC"/>
    <w:rsid w:val="00B3021A"/>
    <w:rsid w:val="00B30AC9"/>
    <w:rsid w:val="00B3375C"/>
    <w:rsid w:val="00B35A0A"/>
    <w:rsid w:val="00B36667"/>
    <w:rsid w:val="00B37AC1"/>
    <w:rsid w:val="00B408D8"/>
    <w:rsid w:val="00B40F92"/>
    <w:rsid w:val="00B41A54"/>
    <w:rsid w:val="00B432B3"/>
    <w:rsid w:val="00B43461"/>
    <w:rsid w:val="00B43FBA"/>
    <w:rsid w:val="00B45314"/>
    <w:rsid w:val="00B45DE3"/>
    <w:rsid w:val="00B47871"/>
    <w:rsid w:val="00B503EC"/>
    <w:rsid w:val="00B506A2"/>
    <w:rsid w:val="00B50BFC"/>
    <w:rsid w:val="00B51453"/>
    <w:rsid w:val="00B51D0F"/>
    <w:rsid w:val="00B547B2"/>
    <w:rsid w:val="00B55957"/>
    <w:rsid w:val="00B608B8"/>
    <w:rsid w:val="00B6165A"/>
    <w:rsid w:val="00B61FA4"/>
    <w:rsid w:val="00B620A5"/>
    <w:rsid w:val="00B62EE3"/>
    <w:rsid w:val="00B6389E"/>
    <w:rsid w:val="00B63B54"/>
    <w:rsid w:val="00B63C73"/>
    <w:rsid w:val="00B6429B"/>
    <w:rsid w:val="00B64B24"/>
    <w:rsid w:val="00B64DF5"/>
    <w:rsid w:val="00B654E4"/>
    <w:rsid w:val="00B65679"/>
    <w:rsid w:val="00B65F84"/>
    <w:rsid w:val="00B71EDB"/>
    <w:rsid w:val="00B72B23"/>
    <w:rsid w:val="00B72F6A"/>
    <w:rsid w:val="00B750DA"/>
    <w:rsid w:val="00B75A04"/>
    <w:rsid w:val="00B75CEB"/>
    <w:rsid w:val="00B76EF1"/>
    <w:rsid w:val="00B770EC"/>
    <w:rsid w:val="00B77719"/>
    <w:rsid w:val="00B77A3D"/>
    <w:rsid w:val="00B80807"/>
    <w:rsid w:val="00B80F41"/>
    <w:rsid w:val="00B822D9"/>
    <w:rsid w:val="00B827F6"/>
    <w:rsid w:val="00B82A49"/>
    <w:rsid w:val="00B82CB3"/>
    <w:rsid w:val="00B83657"/>
    <w:rsid w:val="00B84399"/>
    <w:rsid w:val="00B8447C"/>
    <w:rsid w:val="00B8499E"/>
    <w:rsid w:val="00B85390"/>
    <w:rsid w:val="00B85649"/>
    <w:rsid w:val="00B86152"/>
    <w:rsid w:val="00B86823"/>
    <w:rsid w:val="00B86D0D"/>
    <w:rsid w:val="00B90733"/>
    <w:rsid w:val="00B90C8A"/>
    <w:rsid w:val="00B9217D"/>
    <w:rsid w:val="00B92F02"/>
    <w:rsid w:val="00B93133"/>
    <w:rsid w:val="00B933F4"/>
    <w:rsid w:val="00B934C1"/>
    <w:rsid w:val="00B9395F"/>
    <w:rsid w:val="00B9419F"/>
    <w:rsid w:val="00B94A51"/>
    <w:rsid w:val="00B94D4A"/>
    <w:rsid w:val="00B951E0"/>
    <w:rsid w:val="00B95FED"/>
    <w:rsid w:val="00B96A6D"/>
    <w:rsid w:val="00B9766D"/>
    <w:rsid w:val="00BA0190"/>
    <w:rsid w:val="00BA05C5"/>
    <w:rsid w:val="00BA0DF3"/>
    <w:rsid w:val="00BA14F8"/>
    <w:rsid w:val="00BA1FBB"/>
    <w:rsid w:val="00BA4CFA"/>
    <w:rsid w:val="00BA5BDA"/>
    <w:rsid w:val="00BA6CD1"/>
    <w:rsid w:val="00BB0684"/>
    <w:rsid w:val="00BB16C5"/>
    <w:rsid w:val="00BB1C7B"/>
    <w:rsid w:val="00BB1E9F"/>
    <w:rsid w:val="00BB30EA"/>
    <w:rsid w:val="00BB433B"/>
    <w:rsid w:val="00BB48B1"/>
    <w:rsid w:val="00BB5554"/>
    <w:rsid w:val="00BB55BF"/>
    <w:rsid w:val="00BB6BA9"/>
    <w:rsid w:val="00BB7612"/>
    <w:rsid w:val="00BB76D7"/>
    <w:rsid w:val="00BB7C6B"/>
    <w:rsid w:val="00BB7D0F"/>
    <w:rsid w:val="00BC0731"/>
    <w:rsid w:val="00BC109A"/>
    <w:rsid w:val="00BC1128"/>
    <w:rsid w:val="00BC215B"/>
    <w:rsid w:val="00BC2F13"/>
    <w:rsid w:val="00BC3B25"/>
    <w:rsid w:val="00BC47D3"/>
    <w:rsid w:val="00BC4843"/>
    <w:rsid w:val="00BC4F5D"/>
    <w:rsid w:val="00BC5F1A"/>
    <w:rsid w:val="00BC5FA6"/>
    <w:rsid w:val="00BC60B2"/>
    <w:rsid w:val="00BC7AC1"/>
    <w:rsid w:val="00BC7FBB"/>
    <w:rsid w:val="00BD0A89"/>
    <w:rsid w:val="00BD0C74"/>
    <w:rsid w:val="00BD1FE3"/>
    <w:rsid w:val="00BD31F1"/>
    <w:rsid w:val="00BD3308"/>
    <w:rsid w:val="00BD34E6"/>
    <w:rsid w:val="00BD56B0"/>
    <w:rsid w:val="00BD5855"/>
    <w:rsid w:val="00BD5E16"/>
    <w:rsid w:val="00BD7B5D"/>
    <w:rsid w:val="00BE1308"/>
    <w:rsid w:val="00BE335F"/>
    <w:rsid w:val="00BE344B"/>
    <w:rsid w:val="00BE3AF6"/>
    <w:rsid w:val="00BE3E1A"/>
    <w:rsid w:val="00BE4AC8"/>
    <w:rsid w:val="00BE4B15"/>
    <w:rsid w:val="00BE5077"/>
    <w:rsid w:val="00BE5332"/>
    <w:rsid w:val="00BE5615"/>
    <w:rsid w:val="00BE59F6"/>
    <w:rsid w:val="00BE61FE"/>
    <w:rsid w:val="00BE77E8"/>
    <w:rsid w:val="00BF045A"/>
    <w:rsid w:val="00BF1EFA"/>
    <w:rsid w:val="00BF219C"/>
    <w:rsid w:val="00BF355F"/>
    <w:rsid w:val="00BF35B3"/>
    <w:rsid w:val="00BF3C2A"/>
    <w:rsid w:val="00BF48A7"/>
    <w:rsid w:val="00BF4FF4"/>
    <w:rsid w:val="00BF749D"/>
    <w:rsid w:val="00BF79CD"/>
    <w:rsid w:val="00C005D9"/>
    <w:rsid w:val="00C00897"/>
    <w:rsid w:val="00C00A5D"/>
    <w:rsid w:val="00C010CD"/>
    <w:rsid w:val="00C01230"/>
    <w:rsid w:val="00C01ACC"/>
    <w:rsid w:val="00C022C3"/>
    <w:rsid w:val="00C030A2"/>
    <w:rsid w:val="00C03E42"/>
    <w:rsid w:val="00C046F2"/>
    <w:rsid w:val="00C0476D"/>
    <w:rsid w:val="00C04C70"/>
    <w:rsid w:val="00C0561E"/>
    <w:rsid w:val="00C06787"/>
    <w:rsid w:val="00C075BF"/>
    <w:rsid w:val="00C075E8"/>
    <w:rsid w:val="00C07F9F"/>
    <w:rsid w:val="00C11E5E"/>
    <w:rsid w:val="00C131A4"/>
    <w:rsid w:val="00C13BD8"/>
    <w:rsid w:val="00C13E8C"/>
    <w:rsid w:val="00C141F8"/>
    <w:rsid w:val="00C163D6"/>
    <w:rsid w:val="00C20122"/>
    <w:rsid w:val="00C21182"/>
    <w:rsid w:val="00C21D4F"/>
    <w:rsid w:val="00C222A9"/>
    <w:rsid w:val="00C254B5"/>
    <w:rsid w:val="00C256C2"/>
    <w:rsid w:val="00C25B4D"/>
    <w:rsid w:val="00C25C6A"/>
    <w:rsid w:val="00C25C77"/>
    <w:rsid w:val="00C25E35"/>
    <w:rsid w:val="00C26444"/>
    <w:rsid w:val="00C27E08"/>
    <w:rsid w:val="00C3045E"/>
    <w:rsid w:val="00C31868"/>
    <w:rsid w:val="00C31896"/>
    <w:rsid w:val="00C32453"/>
    <w:rsid w:val="00C340B6"/>
    <w:rsid w:val="00C341B4"/>
    <w:rsid w:val="00C34E67"/>
    <w:rsid w:val="00C3513E"/>
    <w:rsid w:val="00C3686D"/>
    <w:rsid w:val="00C36D14"/>
    <w:rsid w:val="00C3793A"/>
    <w:rsid w:val="00C37CA3"/>
    <w:rsid w:val="00C37D35"/>
    <w:rsid w:val="00C37ED9"/>
    <w:rsid w:val="00C40074"/>
    <w:rsid w:val="00C4103B"/>
    <w:rsid w:val="00C41352"/>
    <w:rsid w:val="00C41EB0"/>
    <w:rsid w:val="00C42063"/>
    <w:rsid w:val="00C420BE"/>
    <w:rsid w:val="00C42555"/>
    <w:rsid w:val="00C42BE3"/>
    <w:rsid w:val="00C434B7"/>
    <w:rsid w:val="00C4407E"/>
    <w:rsid w:val="00C4506D"/>
    <w:rsid w:val="00C452A5"/>
    <w:rsid w:val="00C45BD5"/>
    <w:rsid w:val="00C45C67"/>
    <w:rsid w:val="00C46247"/>
    <w:rsid w:val="00C46EE3"/>
    <w:rsid w:val="00C477B9"/>
    <w:rsid w:val="00C479C4"/>
    <w:rsid w:val="00C47D90"/>
    <w:rsid w:val="00C5013D"/>
    <w:rsid w:val="00C50812"/>
    <w:rsid w:val="00C51519"/>
    <w:rsid w:val="00C5154D"/>
    <w:rsid w:val="00C5161C"/>
    <w:rsid w:val="00C51E03"/>
    <w:rsid w:val="00C52665"/>
    <w:rsid w:val="00C5288D"/>
    <w:rsid w:val="00C54348"/>
    <w:rsid w:val="00C552AF"/>
    <w:rsid w:val="00C55340"/>
    <w:rsid w:val="00C554FF"/>
    <w:rsid w:val="00C57500"/>
    <w:rsid w:val="00C57822"/>
    <w:rsid w:val="00C57E37"/>
    <w:rsid w:val="00C6232A"/>
    <w:rsid w:val="00C632AE"/>
    <w:rsid w:val="00C645EE"/>
    <w:rsid w:val="00C646D8"/>
    <w:rsid w:val="00C64936"/>
    <w:rsid w:val="00C67629"/>
    <w:rsid w:val="00C67D9E"/>
    <w:rsid w:val="00C67E2B"/>
    <w:rsid w:val="00C71CEC"/>
    <w:rsid w:val="00C72C98"/>
    <w:rsid w:val="00C74062"/>
    <w:rsid w:val="00C74684"/>
    <w:rsid w:val="00C752E8"/>
    <w:rsid w:val="00C75815"/>
    <w:rsid w:val="00C75ED1"/>
    <w:rsid w:val="00C75FBC"/>
    <w:rsid w:val="00C76D66"/>
    <w:rsid w:val="00C772B7"/>
    <w:rsid w:val="00C775C5"/>
    <w:rsid w:val="00C7777F"/>
    <w:rsid w:val="00C77E83"/>
    <w:rsid w:val="00C77F79"/>
    <w:rsid w:val="00C803D6"/>
    <w:rsid w:val="00C81F26"/>
    <w:rsid w:val="00C82069"/>
    <w:rsid w:val="00C83DAC"/>
    <w:rsid w:val="00C847D7"/>
    <w:rsid w:val="00C84C90"/>
    <w:rsid w:val="00C84E1A"/>
    <w:rsid w:val="00C85533"/>
    <w:rsid w:val="00C8789A"/>
    <w:rsid w:val="00C87B71"/>
    <w:rsid w:val="00C904CE"/>
    <w:rsid w:val="00C90F74"/>
    <w:rsid w:val="00C9257C"/>
    <w:rsid w:val="00C928C4"/>
    <w:rsid w:val="00C940CE"/>
    <w:rsid w:val="00C94D06"/>
    <w:rsid w:val="00C94F64"/>
    <w:rsid w:val="00C95943"/>
    <w:rsid w:val="00C977D4"/>
    <w:rsid w:val="00CA2618"/>
    <w:rsid w:val="00CA2951"/>
    <w:rsid w:val="00CA3B02"/>
    <w:rsid w:val="00CA441A"/>
    <w:rsid w:val="00CA4642"/>
    <w:rsid w:val="00CA4654"/>
    <w:rsid w:val="00CA4921"/>
    <w:rsid w:val="00CA5679"/>
    <w:rsid w:val="00CA6235"/>
    <w:rsid w:val="00CA6973"/>
    <w:rsid w:val="00CB0AAD"/>
    <w:rsid w:val="00CB0E89"/>
    <w:rsid w:val="00CB16D1"/>
    <w:rsid w:val="00CB1EEA"/>
    <w:rsid w:val="00CB39DF"/>
    <w:rsid w:val="00CB4648"/>
    <w:rsid w:val="00CB4BE1"/>
    <w:rsid w:val="00CB5606"/>
    <w:rsid w:val="00CB5929"/>
    <w:rsid w:val="00CB7ACA"/>
    <w:rsid w:val="00CB7D00"/>
    <w:rsid w:val="00CC10FB"/>
    <w:rsid w:val="00CC260A"/>
    <w:rsid w:val="00CC3E9B"/>
    <w:rsid w:val="00CC404B"/>
    <w:rsid w:val="00CC56D9"/>
    <w:rsid w:val="00CC62FF"/>
    <w:rsid w:val="00CD032C"/>
    <w:rsid w:val="00CD0628"/>
    <w:rsid w:val="00CD1AF6"/>
    <w:rsid w:val="00CD1D4D"/>
    <w:rsid w:val="00CD399C"/>
    <w:rsid w:val="00CD4068"/>
    <w:rsid w:val="00CD4139"/>
    <w:rsid w:val="00CD4707"/>
    <w:rsid w:val="00CD4B3C"/>
    <w:rsid w:val="00CD5799"/>
    <w:rsid w:val="00CD607D"/>
    <w:rsid w:val="00CD658B"/>
    <w:rsid w:val="00CD699D"/>
    <w:rsid w:val="00CE074A"/>
    <w:rsid w:val="00CE0CD1"/>
    <w:rsid w:val="00CE371C"/>
    <w:rsid w:val="00CE4031"/>
    <w:rsid w:val="00CE50A1"/>
    <w:rsid w:val="00CE50A5"/>
    <w:rsid w:val="00CE5A5A"/>
    <w:rsid w:val="00CE5CA7"/>
    <w:rsid w:val="00CE7355"/>
    <w:rsid w:val="00CE7377"/>
    <w:rsid w:val="00CE7B2E"/>
    <w:rsid w:val="00CF00DC"/>
    <w:rsid w:val="00CF04F4"/>
    <w:rsid w:val="00CF2A89"/>
    <w:rsid w:val="00CF50FB"/>
    <w:rsid w:val="00CF5E51"/>
    <w:rsid w:val="00CF5F52"/>
    <w:rsid w:val="00CF65FE"/>
    <w:rsid w:val="00CF73FA"/>
    <w:rsid w:val="00CF7C8A"/>
    <w:rsid w:val="00D00AC0"/>
    <w:rsid w:val="00D01086"/>
    <w:rsid w:val="00D01563"/>
    <w:rsid w:val="00D01D2D"/>
    <w:rsid w:val="00D026CD"/>
    <w:rsid w:val="00D03394"/>
    <w:rsid w:val="00D04263"/>
    <w:rsid w:val="00D06903"/>
    <w:rsid w:val="00D07822"/>
    <w:rsid w:val="00D07A4C"/>
    <w:rsid w:val="00D10404"/>
    <w:rsid w:val="00D10441"/>
    <w:rsid w:val="00D110BD"/>
    <w:rsid w:val="00D11E05"/>
    <w:rsid w:val="00D121C6"/>
    <w:rsid w:val="00D12C16"/>
    <w:rsid w:val="00D13266"/>
    <w:rsid w:val="00D1375D"/>
    <w:rsid w:val="00D14333"/>
    <w:rsid w:val="00D14370"/>
    <w:rsid w:val="00D15367"/>
    <w:rsid w:val="00D157EE"/>
    <w:rsid w:val="00D164C2"/>
    <w:rsid w:val="00D16763"/>
    <w:rsid w:val="00D1712A"/>
    <w:rsid w:val="00D17539"/>
    <w:rsid w:val="00D17918"/>
    <w:rsid w:val="00D1792D"/>
    <w:rsid w:val="00D21F35"/>
    <w:rsid w:val="00D227FF"/>
    <w:rsid w:val="00D2287B"/>
    <w:rsid w:val="00D2291F"/>
    <w:rsid w:val="00D22C66"/>
    <w:rsid w:val="00D22D0F"/>
    <w:rsid w:val="00D239C9"/>
    <w:rsid w:val="00D2656C"/>
    <w:rsid w:val="00D26748"/>
    <w:rsid w:val="00D26E48"/>
    <w:rsid w:val="00D26FDA"/>
    <w:rsid w:val="00D27563"/>
    <w:rsid w:val="00D27A83"/>
    <w:rsid w:val="00D30737"/>
    <w:rsid w:val="00D317CA"/>
    <w:rsid w:val="00D31B21"/>
    <w:rsid w:val="00D31EBE"/>
    <w:rsid w:val="00D31FA7"/>
    <w:rsid w:val="00D324CD"/>
    <w:rsid w:val="00D32969"/>
    <w:rsid w:val="00D33740"/>
    <w:rsid w:val="00D341B9"/>
    <w:rsid w:val="00D345E9"/>
    <w:rsid w:val="00D354FA"/>
    <w:rsid w:val="00D358B4"/>
    <w:rsid w:val="00D360BE"/>
    <w:rsid w:val="00D36621"/>
    <w:rsid w:val="00D372FE"/>
    <w:rsid w:val="00D37859"/>
    <w:rsid w:val="00D37E7C"/>
    <w:rsid w:val="00D40711"/>
    <w:rsid w:val="00D42BEB"/>
    <w:rsid w:val="00D43645"/>
    <w:rsid w:val="00D43673"/>
    <w:rsid w:val="00D44C2C"/>
    <w:rsid w:val="00D472E4"/>
    <w:rsid w:val="00D50FE7"/>
    <w:rsid w:val="00D521C1"/>
    <w:rsid w:val="00D522C2"/>
    <w:rsid w:val="00D52A47"/>
    <w:rsid w:val="00D53A7D"/>
    <w:rsid w:val="00D55C77"/>
    <w:rsid w:val="00D57428"/>
    <w:rsid w:val="00D57DB5"/>
    <w:rsid w:val="00D62892"/>
    <w:rsid w:val="00D63FD6"/>
    <w:rsid w:val="00D64049"/>
    <w:rsid w:val="00D64281"/>
    <w:rsid w:val="00D65950"/>
    <w:rsid w:val="00D65D3C"/>
    <w:rsid w:val="00D66807"/>
    <w:rsid w:val="00D67223"/>
    <w:rsid w:val="00D6790F"/>
    <w:rsid w:val="00D67E07"/>
    <w:rsid w:val="00D70E4D"/>
    <w:rsid w:val="00D72036"/>
    <w:rsid w:val="00D7352C"/>
    <w:rsid w:val="00D740FF"/>
    <w:rsid w:val="00D74924"/>
    <w:rsid w:val="00D74D2E"/>
    <w:rsid w:val="00D7521C"/>
    <w:rsid w:val="00D75244"/>
    <w:rsid w:val="00D7561F"/>
    <w:rsid w:val="00D7569A"/>
    <w:rsid w:val="00D77229"/>
    <w:rsid w:val="00D77E05"/>
    <w:rsid w:val="00D80107"/>
    <w:rsid w:val="00D809F9"/>
    <w:rsid w:val="00D81081"/>
    <w:rsid w:val="00D84F65"/>
    <w:rsid w:val="00D85577"/>
    <w:rsid w:val="00D856FC"/>
    <w:rsid w:val="00D85CF8"/>
    <w:rsid w:val="00D868B7"/>
    <w:rsid w:val="00D86C8E"/>
    <w:rsid w:val="00D86F9A"/>
    <w:rsid w:val="00D870B4"/>
    <w:rsid w:val="00D876A0"/>
    <w:rsid w:val="00D90A4D"/>
    <w:rsid w:val="00D916DC"/>
    <w:rsid w:val="00D918E6"/>
    <w:rsid w:val="00D9190E"/>
    <w:rsid w:val="00D92A6E"/>
    <w:rsid w:val="00D947C1"/>
    <w:rsid w:val="00D955FB"/>
    <w:rsid w:val="00D965CF"/>
    <w:rsid w:val="00DA0315"/>
    <w:rsid w:val="00DA0463"/>
    <w:rsid w:val="00DA07BA"/>
    <w:rsid w:val="00DA09F7"/>
    <w:rsid w:val="00DA0F5D"/>
    <w:rsid w:val="00DA1E81"/>
    <w:rsid w:val="00DA1F93"/>
    <w:rsid w:val="00DA3432"/>
    <w:rsid w:val="00DA3A98"/>
    <w:rsid w:val="00DA3AEA"/>
    <w:rsid w:val="00DA3E40"/>
    <w:rsid w:val="00DA4D96"/>
    <w:rsid w:val="00DA4F82"/>
    <w:rsid w:val="00DA53B9"/>
    <w:rsid w:val="00DA55F0"/>
    <w:rsid w:val="00DA5722"/>
    <w:rsid w:val="00DA6100"/>
    <w:rsid w:val="00DA6FAB"/>
    <w:rsid w:val="00DB0E11"/>
    <w:rsid w:val="00DB0FAB"/>
    <w:rsid w:val="00DB0FF3"/>
    <w:rsid w:val="00DB1272"/>
    <w:rsid w:val="00DB3168"/>
    <w:rsid w:val="00DB38FD"/>
    <w:rsid w:val="00DB45C6"/>
    <w:rsid w:val="00DB45F6"/>
    <w:rsid w:val="00DB4A97"/>
    <w:rsid w:val="00DB5810"/>
    <w:rsid w:val="00DB5D2F"/>
    <w:rsid w:val="00DB63DE"/>
    <w:rsid w:val="00DB7FA9"/>
    <w:rsid w:val="00DC0D46"/>
    <w:rsid w:val="00DC2B4F"/>
    <w:rsid w:val="00DC5FCB"/>
    <w:rsid w:val="00DC6369"/>
    <w:rsid w:val="00DC6CB4"/>
    <w:rsid w:val="00DD00BD"/>
    <w:rsid w:val="00DD026C"/>
    <w:rsid w:val="00DD08B5"/>
    <w:rsid w:val="00DD1448"/>
    <w:rsid w:val="00DD14AA"/>
    <w:rsid w:val="00DD182A"/>
    <w:rsid w:val="00DD1A09"/>
    <w:rsid w:val="00DD2064"/>
    <w:rsid w:val="00DD30D6"/>
    <w:rsid w:val="00DD363E"/>
    <w:rsid w:val="00DD38DC"/>
    <w:rsid w:val="00DD5721"/>
    <w:rsid w:val="00DD5C23"/>
    <w:rsid w:val="00DD68B8"/>
    <w:rsid w:val="00DD7D02"/>
    <w:rsid w:val="00DE04C8"/>
    <w:rsid w:val="00DE09A0"/>
    <w:rsid w:val="00DE16EB"/>
    <w:rsid w:val="00DE21A0"/>
    <w:rsid w:val="00DE3BE3"/>
    <w:rsid w:val="00DE4744"/>
    <w:rsid w:val="00DE5AC3"/>
    <w:rsid w:val="00DE6468"/>
    <w:rsid w:val="00DE6702"/>
    <w:rsid w:val="00DE6EFE"/>
    <w:rsid w:val="00DE7B81"/>
    <w:rsid w:val="00DF0121"/>
    <w:rsid w:val="00DF154C"/>
    <w:rsid w:val="00DF1A9F"/>
    <w:rsid w:val="00DF1D40"/>
    <w:rsid w:val="00DF1F38"/>
    <w:rsid w:val="00DF26BF"/>
    <w:rsid w:val="00DF2894"/>
    <w:rsid w:val="00DF2D8F"/>
    <w:rsid w:val="00DF2F4F"/>
    <w:rsid w:val="00DF3C51"/>
    <w:rsid w:val="00DF4440"/>
    <w:rsid w:val="00DF5F3B"/>
    <w:rsid w:val="00E00824"/>
    <w:rsid w:val="00E00BA0"/>
    <w:rsid w:val="00E011D8"/>
    <w:rsid w:val="00E019EF"/>
    <w:rsid w:val="00E01ABF"/>
    <w:rsid w:val="00E01BF1"/>
    <w:rsid w:val="00E01BF5"/>
    <w:rsid w:val="00E02AC4"/>
    <w:rsid w:val="00E03024"/>
    <w:rsid w:val="00E04A19"/>
    <w:rsid w:val="00E0509B"/>
    <w:rsid w:val="00E05E3B"/>
    <w:rsid w:val="00E06281"/>
    <w:rsid w:val="00E0654B"/>
    <w:rsid w:val="00E06F19"/>
    <w:rsid w:val="00E07F01"/>
    <w:rsid w:val="00E102E0"/>
    <w:rsid w:val="00E10428"/>
    <w:rsid w:val="00E111D4"/>
    <w:rsid w:val="00E11AD5"/>
    <w:rsid w:val="00E12C54"/>
    <w:rsid w:val="00E13005"/>
    <w:rsid w:val="00E13199"/>
    <w:rsid w:val="00E1391B"/>
    <w:rsid w:val="00E164F1"/>
    <w:rsid w:val="00E17E20"/>
    <w:rsid w:val="00E207B0"/>
    <w:rsid w:val="00E20E58"/>
    <w:rsid w:val="00E2201F"/>
    <w:rsid w:val="00E22B4F"/>
    <w:rsid w:val="00E22EFC"/>
    <w:rsid w:val="00E23CB2"/>
    <w:rsid w:val="00E24F73"/>
    <w:rsid w:val="00E2519B"/>
    <w:rsid w:val="00E26296"/>
    <w:rsid w:val="00E265F4"/>
    <w:rsid w:val="00E30905"/>
    <w:rsid w:val="00E310E9"/>
    <w:rsid w:val="00E31804"/>
    <w:rsid w:val="00E31EAE"/>
    <w:rsid w:val="00E32F56"/>
    <w:rsid w:val="00E33698"/>
    <w:rsid w:val="00E33A9E"/>
    <w:rsid w:val="00E354A2"/>
    <w:rsid w:val="00E3572C"/>
    <w:rsid w:val="00E35FDE"/>
    <w:rsid w:val="00E36A50"/>
    <w:rsid w:val="00E37A44"/>
    <w:rsid w:val="00E37AC8"/>
    <w:rsid w:val="00E40E68"/>
    <w:rsid w:val="00E42E29"/>
    <w:rsid w:val="00E437D5"/>
    <w:rsid w:val="00E43EC2"/>
    <w:rsid w:val="00E43FBF"/>
    <w:rsid w:val="00E44CC8"/>
    <w:rsid w:val="00E45CB6"/>
    <w:rsid w:val="00E46376"/>
    <w:rsid w:val="00E46AE7"/>
    <w:rsid w:val="00E50E95"/>
    <w:rsid w:val="00E510EA"/>
    <w:rsid w:val="00E512D3"/>
    <w:rsid w:val="00E516A3"/>
    <w:rsid w:val="00E51B73"/>
    <w:rsid w:val="00E521F2"/>
    <w:rsid w:val="00E53447"/>
    <w:rsid w:val="00E55738"/>
    <w:rsid w:val="00E55D07"/>
    <w:rsid w:val="00E5625D"/>
    <w:rsid w:val="00E56D4D"/>
    <w:rsid w:val="00E575E6"/>
    <w:rsid w:val="00E576EC"/>
    <w:rsid w:val="00E62573"/>
    <w:rsid w:val="00E6381D"/>
    <w:rsid w:val="00E64BFC"/>
    <w:rsid w:val="00E65545"/>
    <w:rsid w:val="00E65A5E"/>
    <w:rsid w:val="00E665BA"/>
    <w:rsid w:val="00E721B6"/>
    <w:rsid w:val="00E72E2F"/>
    <w:rsid w:val="00E73090"/>
    <w:rsid w:val="00E740C4"/>
    <w:rsid w:val="00E74320"/>
    <w:rsid w:val="00E7494A"/>
    <w:rsid w:val="00E7502C"/>
    <w:rsid w:val="00E75943"/>
    <w:rsid w:val="00E75BAF"/>
    <w:rsid w:val="00E80BEF"/>
    <w:rsid w:val="00E81EAA"/>
    <w:rsid w:val="00E82B03"/>
    <w:rsid w:val="00E83191"/>
    <w:rsid w:val="00E83199"/>
    <w:rsid w:val="00E8401E"/>
    <w:rsid w:val="00E84195"/>
    <w:rsid w:val="00E84BD7"/>
    <w:rsid w:val="00E84ED7"/>
    <w:rsid w:val="00E855A2"/>
    <w:rsid w:val="00E85B5F"/>
    <w:rsid w:val="00E85FC8"/>
    <w:rsid w:val="00E86149"/>
    <w:rsid w:val="00E86D41"/>
    <w:rsid w:val="00E87089"/>
    <w:rsid w:val="00E878DE"/>
    <w:rsid w:val="00E87C41"/>
    <w:rsid w:val="00E87FD8"/>
    <w:rsid w:val="00E909A1"/>
    <w:rsid w:val="00E90A1E"/>
    <w:rsid w:val="00E928FC"/>
    <w:rsid w:val="00E92C12"/>
    <w:rsid w:val="00E92EA4"/>
    <w:rsid w:val="00E94223"/>
    <w:rsid w:val="00E94AE5"/>
    <w:rsid w:val="00E94E2C"/>
    <w:rsid w:val="00E94E4D"/>
    <w:rsid w:val="00E95BD2"/>
    <w:rsid w:val="00E95D2C"/>
    <w:rsid w:val="00E96030"/>
    <w:rsid w:val="00E962E1"/>
    <w:rsid w:val="00E96694"/>
    <w:rsid w:val="00EA0474"/>
    <w:rsid w:val="00EA1BD9"/>
    <w:rsid w:val="00EA25FC"/>
    <w:rsid w:val="00EA2BBE"/>
    <w:rsid w:val="00EA34C0"/>
    <w:rsid w:val="00EA3945"/>
    <w:rsid w:val="00EA4261"/>
    <w:rsid w:val="00EA4592"/>
    <w:rsid w:val="00EA4DC0"/>
    <w:rsid w:val="00EA6E62"/>
    <w:rsid w:val="00EA70F1"/>
    <w:rsid w:val="00EA755A"/>
    <w:rsid w:val="00EB06B1"/>
    <w:rsid w:val="00EB09F5"/>
    <w:rsid w:val="00EB1286"/>
    <w:rsid w:val="00EB3206"/>
    <w:rsid w:val="00EB357B"/>
    <w:rsid w:val="00EB3782"/>
    <w:rsid w:val="00EB3860"/>
    <w:rsid w:val="00EB44E4"/>
    <w:rsid w:val="00EB722A"/>
    <w:rsid w:val="00EC1CBD"/>
    <w:rsid w:val="00EC27D2"/>
    <w:rsid w:val="00EC2B02"/>
    <w:rsid w:val="00EC4CE2"/>
    <w:rsid w:val="00EC5859"/>
    <w:rsid w:val="00EC657D"/>
    <w:rsid w:val="00EC7908"/>
    <w:rsid w:val="00ED10C4"/>
    <w:rsid w:val="00ED12D2"/>
    <w:rsid w:val="00ED1A03"/>
    <w:rsid w:val="00ED32B0"/>
    <w:rsid w:val="00ED4557"/>
    <w:rsid w:val="00ED4568"/>
    <w:rsid w:val="00ED4A1D"/>
    <w:rsid w:val="00ED5F5A"/>
    <w:rsid w:val="00ED7467"/>
    <w:rsid w:val="00EE1783"/>
    <w:rsid w:val="00EE2125"/>
    <w:rsid w:val="00EE2517"/>
    <w:rsid w:val="00EE3909"/>
    <w:rsid w:val="00EE448E"/>
    <w:rsid w:val="00EE5CB0"/>
    <w:rsid w:val="00EE662F"/>
    <w:rsid w:val="00EE695C"/>
    <w:rsid w:val="00EE74B0"/>
    <w:rsid w:val="00EE77A3"/>
    <w:rsid w:val="00EE7CF1"/>
    <w:rsid w:val="00EE7D16"/>
    <w:rsid w:val="00EF029A"/>
    <w:rsid w:val="00EF2067"/>
    <w:rsid w:val="00EF2290"/>
    <w:rsid w:val="00EF2DC3"/>
    <w:rsid w:val="00EF2DEC"/>
    <w:rsid w:val="00EF310B"/>
    <w:rsid w:val="00EF3137"/>
    <w:rsid w:val="00EF3650"/>
    <w:rsid w:val="00EF49DA"/>
    <w:rsid w:val="00EF63DE"/>
    <w:rsid w:val="00EF6422"/>
    <w:rsid w:val="00EF6D47"/>
    <w:rsid w:val="00EF7481"/>
    <w:rsid w:val="00EF7AFA"/>
    <w:rsid w:val="00EF7BAE"/>
    <w:rsid w:val="00EF7F5E"/>
    <w:rsid w:val="00F00254"/>
    <w:rsid w:val="00F002C0"/>
    <w:rsid w:val="00F00407"/>
    <w:rsid w:val="00F00B68"/>
    <w:rsid w:val="00F0269D"/>
    <w:rsid w:val="00F0335D"/>
    <w:rsid w:val="00F03A95"/>
    <w:rsid w:val="00F040A4"/>
    <w:rsid w:val="00F04B4C"/>
    <w:rsid w:val="00F04BA7"/>
    <w:rsid w:val="00F04E7D"/>
    <w:rsid w:val="00F05655"/>
    <w:rsid w:val="00F056DA"/>
    <w:rsid w:val="00F05FD2"/>
    <w:rsid w:val="00F0650D"/>
    <w:rsid w:val="00F068A4"/>
    <w:rsid w:val="00F06E01"/>
    <w:rsid w:val="00F079B1"/>
    <w:rsid w:val="00F10F9F"/>
    <w:rsid w:val="00F110FB"/>
    <w:rsid w:val="00F112C6"/>
    <w:rsid w:val="00F11D58"/>
    <w:rsid w:val="00F12E96"/>
    <w:rsid w:val="00F14382"/>
    <w:rsid w:val="00F148CD"/>
    <w:rsid w:val="00F17667"/>
    <w:rsid w:val="00F20337"/>
    <w:rsid w:val="00F227E8"/>
    <w:rsid w:val="00F22E6B"/>
    <w:rsid w:val="00F23C2A"/>
    <w:rsid w:val="00F24148"/>
    <w:rsid w:val="00F24F4C"/>
    <w:rsid w:val="00F25A6A"/>
    <w:rsid w:val="00F25FC8"/>
    <w:rsid w:val="00F260AB"/>
    <w:rsid w:val="00F26259"/>
    <w:rsid w:val="00F26B48"/>
    <w:rsid w:val="00F27B55"/>
    <w:rsid w:val="00F27FA1"/>
    <w:rsid w:val="00F321D7"/>
    <w:rsid w:val="00F32BA6"/>
    <w:rsid w:val="00F33190"/>
    <w:rsid w:val="00F33213"/>
    <w:rsid w:val="00F33F51"/>
    <w:rsid w:val="00F342B9"/>
    <w:rsid w:val="00F343C4"/>
    <w:rsid w:val="00F3497E"/>
    <w:rsid w:val="00F34F0F"/>
    <w:rsid w:val="00F3654B"/>
    <w:rsid w:val="00F3672E"/>
    <w:rsid w:val="00F36846"/>
    <w:rsid w:val="00F36A13"/>
    <w:rsid w:val="00F373D1"/>
    <w:rsid w:val="00F37AEE"/>
    <w:rsid w:val="00F37FED"/>
    <w:rsid w:val="00F40CD0"/>
    <w:rsid w:val="00F42D2C"/>
    <w:rsid w:val="00F42DE9"/>
    <w:rsid w:val="00F4301C"/>
    <w:rsid w:val="00F4315F"/>
    <w:rsid w:val="00F45496"/>
    <w:rsid w:val="00F45AB0"/>
    <w:rsid w:val="00F46334"/>
    <w:rsid w:val="00F46891"/>
    <w:rsid w:val="00F4689C"/>
    <w:rsid w:val="00F470D2"/>
    <w:rsid w:val="00F47215"/>
    <w:rsid w:val="00F47D95"/>
    <w:rsid w:val="00F502DC"/>
    <w:rsid w:val="00F5082F"/>
    <w:rsid w:val="00F50E79"/>
    <w:rsid w:val="00F517C2"/>
    <w:rsid w:val="00F523E8"/>
    <w:rsid w:val="00F53B1A"/>
    <w:rsid w:val="00F54833"/>
    <w:rsid w:val="00F555CC"/>
    <w:rsid w:val="00F57846"/>
    <w:rsid w:val="00F6264A"/>
    <w:rsid w:val="00F63315"/>
    <w:rsid w:val="00F6457F"/>
    <w:rsid w:val="00F64AA5"/>
    <w:rsid w:val="00F64E0D"/>
    <w:rsid w:val="00F6577B"/>
    <w:rsid w:val="00F70150"/>
    <w:rsid w:val="00F7023F"/>
    <w:rsid w:val="00F71059"/>
    <w:rsid w:val="00F71EDC"/>
    <w:rsid w:val="00F721FD"/>
    <w:rsid w:val="00F72BBF"/>
    <w:rsid w:val="00F73634"/>
    <w:rsid w:val="00F73BBE"/>
    <w:rsid w:val="00F74614"/>
    <w:rsid w:val="00F76B82"/>
    <w:rsid w:val="00F772F1"/>
    <w:rsid w:val="00F773E9"/>
    <w:rsid w:val="00F8028B"/>
    <w:rsid w:val="00F80554"/>
    <w:rsid w:val="00F80D6D"/>
    <w:rsid w:val="00F81CCE"/>
    <w:rsid w:val="00F82521"/>
    <w:rsid w:val="00F846A8"/>
    <w:rsid w:val="00F84ECC"/>
    <w:rsid w:val="00F8503E"/>
    <w:rsid w:val="00F86752"/>
    <w:rsid w:val="00F905E5"/>
    <w:rsid w:val="00F908C1"/>
    <w:rsid w:val="00F92EF8"/>
    <w:rsid w:val="00F94902"/>
    <w:rsid w:val="00F94B9D"/>
    <w:rsid w:val="00F9549E"/>
    <w:rsid w:val="00F95EFA"/>
    <w:rsid w:val="00F96646"/>
    <w:rsid w:val="00F96831"/>
    <w:rsid w:val="00F96E6F"/>
    <w:rsid w:val="00F9733F"/>
    <w:rsid w:val="00F97FF3"/>
    <w:rsid w:val="00FA2260"/>
    <w:rsid w:val="00FA343A"/>
    <w:rsid w:val="00FA3654"/>
    <w:rsid w:val="00FA4D07"/>
    <w:rsid w:val="00FA5038"/>
    <w:rsid w:val="00FA558F"/>
    <w:rsid w:val="00FA5DA5"/>
    <w:rsid w:val="00FA5E80"/>
    <w:rsid w:val="00FA6056"/>
    <w:rsid w:val="00FA7054"/>
    <w:rsid w:val="00FA760D"/>
    <w:rsid w:val="00FA7808"/>
    <w:rsid w:val="00FB1105"/>
    <w:rsid w:val="00FB1755"/>
    <w:rsid w:val="00FB1BDA"/>
    <w:rsid w:val="00FB26D5"/>
    <w:rsid w:val="00FB2C73"/>
    <w:rsid w:val="00FB2DD6"/>
    <w:rsid w:val="00FB3F6C"/>
    <w:rsid w:val="00FB4A84"/>
    <w:rsid w:val="00FB4EA4"/>
    <w:rsid w:val="00FB5496"/>
    <w:rsid w:val="00FB55F4"/>
    <w:rsid w:val="00FB5CF8"/>
    <w:rsid w:val="00FB74B1"/>
    <w:rsid w:val="00FB75E2"/>
    <w:rsid w:val="00FB782A"/>
    <w:rsid w:val="00FC0660"/>
    <w:rsid w:val="00FC08AA"/>
    <w:rsid w:val="00FC0E9E"/>
    <w:rsid w:val="00FC10AC"/>
    <w:rsid w:val="00FC180F"/>
    <w:rsid w:val="00FC1942"/>
    <w:rsid w:val="00FC1CD6"/>
    <w:rsid w:val="00FC1FF5"/>
    <w:rsid w:val="00FC2AE2"/>
    <w:rsid w:val="00FC3644"/>
    <w:rsid w:val="00FC4947"/>
    <w:rsid w:val="00FC4B76"/>
    <w:rsid w:val="00FC535A"/>
    <w:rsid w:val="00FC6426"/>
    <w:rsid w:val="00FC7915"/>
    <w:rsid w:val="00FD0325"/>
    <w:rsid w:val="00FD1899"/>
    <w:rsid w:val="00FD21C7"/>
    <w:rsid w:val="00FD297A"/>
    <w:rsid w:val="00FD348E"/>
    <w:rsid w:val="00FD5ADC"/>
    <w:rsid w:val="00FD78F7"/>
    <w:rsid w:val="00FD7A98"/>
    <w:rsid w:val="00FE141F"/>
    <w:rsid w:val="00FE23BA"/>
    <w:rsid w:val="00FE3143"/>
    <w:rsid w:val="00FE362D"/>
    <w:rsid w:val="00FE3973"/>
    <w:rsid w:val="00FE4733"/>
    <w:rsid w:val="00FE50AF"/>
    <w:rsid w:val="00FE5258"/>
    <w:rsid w:val="00FE7689"/>
    <w:rsid w:val="00FE7AF1"/>
    <w:rsid w:val="00FF0103"/>
    <w:rsid w:val="00FF0CD0"/>
    <w:rsid w:val="00FF0DD6"/>
    <w:rsid w:val="00FF1648"/>
    <w:rsid w:val="00FF1675"/>
    <w:rsid w:val="00FF2F66"/>
    <w:rsid w:val="00FF3526"/>
    <w:rsid w:val="00FF3672"/>
    <w:rsid w:val="00FF4031"/>
    <w:rsid w:val="00FF41E6"/>
    <w:rsid w:val="00FF43B3"/>
    <w:rsid w:val="00FF46BA"/>
    <w:rsid w:val="00FF4F7A"/>
    <w:rsid w:val="00FF5EED"/>
    <w:rsid w:val="00FF6D6F"/>
    <w:rsid w:val="00FF6F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4BD8"/>
    <w:pPr>
      <w:spacing w:after="200"/>
      <w:jc w:val="both"/>
    </w:pPr>
    <w:rPr>
      <w:rFonts w:ascii="Times New Roman" w:hAnsi="Times New Roman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900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00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C4BD8"/>
    <w:pPr>
      <w:pBdr>
        <w:bottom w:val="single" w:sz="8" w:space="4" w:color="4F81BD"/>
      </w:pBdr>
      <w:spacing w:before="600" w:after="300"/>
      <w:contextualSpacing/>
      <w:jc w:val="center"/>
    </w:pPr>
    <w:rPr>
      <w:rFonts w:eastAsia="Times New Roman"/>
      <w:color w:val="17365D"/>
      <w:spacing w:val="5"/>
      <w:kern w:val="28"/>
      <w:sz w:val="2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C4BD8"/>
    <w:rPr>
      <w:rFonts w:ascii="Times New Roman" w:eastAsia="Times New Roman" w:hAnsi="Times New Roman" w:cs="Times New Roman"/>
      <w:color w:val="17365D"/>
      <w:spacing w:val="5"/>
      <w:kern w:val="28"/>
      <w:sz w:val="26"/>
      <w:szCs w:val="52"/>
    </w:rPr>
  </w:style>
  <w:style w:type="paragraph" w:styleId="Nagwek">
    <w:name w:val="header"/>
    <w:basedOn w:val="Normalny"/>
    <w:link w:val="Nagwek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BD8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BD8"/>
    <w:rPr>
      <w:rFonts w:ascii="Tahoma" w:eastAsia="Calibri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94C3F"/>
    <w:pPr>
      <w:spacing w:after="0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94C3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7EF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7EFB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7E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28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D28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D284F"/>
    <w:rPr>
      <w:rFonts w:ascii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28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284F"/>
    <w:rPr>
      <w:rFonts w:ascii="Times New Roman" w:hAnsi="Times New Roman"/>
      <w:b/>
      <w:bCs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FE3973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0900E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900EB"/>
    <w:rPr>
      <w:rFonts w:ascii="Times New Roman" w:hAnsi="Times New Roman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00EB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00EB"/>
    <w:rPr>
      <w:rFonts w:ascii="Times New Roman" w:hAnsi="Times New Roman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900EB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70CA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70CA1"/>
    <w:rPr>
      <w:rFonts w:ascii="Times New Roman" w:hAnsi="Times New Roman"/>
      <w:sz w:val="22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370CA1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370CA1"/>
    <w:rPr>
      <w:rFonts w:ascii="Times New Roman" w:hAnsi="Times New Roman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A1161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0C67"/>
    <w:pPr>
      <w:spacing w:before="100" w:beforeAutospacing="1" w:after="100" w:afterAutospacing="1"/>
      <w:jc w:val="left"/>
    </w:pPr>
    <w:rPr>
      <w:rFonts w:eastAsiaTheme="minorEastAsia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4BD8"/>
    <w:pPr>
      <w:spacing w:after="200"/>
      <w:jc w:val="both"/>
    </w:pPr>
    <w:rPr>
      <w:rFonts w:ascii="Times New Roman" w:hAnsi="Times New Roman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900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00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C4BD8"/>
    <w:pPr>
      <w:pBdr>
        <w:bottom w:val="single" w:sz="8" w:space="4" w:color="4F81BD"/>
      </w:pBdr>
      <w:spacing w:before="600" w:after="300"/>
      <w:contextualSpacing/>
      <w:jc w:val="center"/>
    </w:pPr>
    <w:rPr>
      <w:rFonts w:eastAsia="Times New Roman"/>
      <w:color w:val="17365D"/>
      <w:spacing w:val="5"/>
      <w:kern w:val="28"/>
      <w:sz w:val="2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C4BD8"/>
    <w:rPr>
      <w:rFonts w:ascii="Times New Roman" w:eastAsia="Times New Roman" w:hAnsi="Times New Roman" w:cs="Times New Roman"/>
      <w:color w:val="17365D"/>
      <w:spacing w:val="5"/>
      <w:kern w:val="28"/>
      <w:sz w:val="26"/>
      <w:szCs w:val="52"/>
    </w:rPr>
  </w:style>
  <w:style w:type="paragraph" w:styleId="Nagwek">
    <w:name w:val="header"/>
    <w:basedOn w:val="Normalny"/>
    <w:link w:val="Nagwek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BD8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BD8"/>
    <w:rPr>
      <w:rFonts w:ascii="Tahoma" w:eastAsia="Calibri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94C3F"/>
    <w:pPr>
      <w:spacing w:after="0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94C3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7EF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7EFB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7E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28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D28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D284F"/>
    <w:rPr>
      <w:rFonts w:ascii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28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284F"/>
    <w:rPr>
      <w:rFonts w:ascii="Times New Roman" w:hAnsi="Times New Roman"/>
      <w:b/>
      <w:bCs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FE3973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0900E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900EB"/>
    <w:rPr>
      <w:rFonts w:ascii="Times New Roman" w:hAnsi="Times New Roman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00EB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00EB"/>
    <w:rPr>
      <w:rFonts w:ascii="Times New Roman" w:hAnsi="Times New Roman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900EB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70CA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70CA1"/>
    <w:rPr>
      <w:rFonts w:ascii="Times New Roman" w:hAnsi="Times New Roman"/>
      <w:sz w:val="22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370CA1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370CA1"/>
    <w:rPr>
      <w:rFonts w:ascii="Times New Roman" w:hAnsi="Times New Roman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A1161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0C67"/>
    <w:pPr>
      <w:spacing w:before="100" w:beforeAutospacing="1" w:after="100" w:afterAutospacing="1"/>
      <w:jc w:val="left"/>
    </w:pPr>
    <w:rPr>
      <w:rFonts w:eastAsiaTheme="minorEastAsia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opr.%20oferty%20Ip.2019\oferty_badanie%20MRPiPS.xlsm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opr.%20oferty%20Ip.2019\oferty_badanie%20MRPiPS.xlsm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opr.%20oferty%20Ip.2019\oferty_badanie%20MRPiPS.xlsm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Viator_oferty\opr.%20oferty%20Ip.2019\oferty_badanie%20MRPiPS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pl-PL" sz="800" b="0">
                <a:latin typeface="Arial" panose="020B0604020202020204" pitchFamily="34" charset="0"/>
                <a:cs typeface="Arial" panose="020B0604020202020204" pitchFamily="34" charset="0"/>
              </a:rPr>
              <a:t>Liczba</a:t>
            </a:r>
            <a:r>
              <a:rPr lang="en-US" sz="800" b="0">
                <a:latin typeface="Arial" panose="020B0604020202020204" pitchFamily="34" charset="0"/>
                <a:cs typeface="Arial" panose="020B0604020202020204" pitchFamily="34" charset="0"/>
              </a:rPr>
              <a:t> miejsc pracy</a:t>
            </a:r>
            <a:r>
              <a:rPr lang="pl-PL" sz="800" b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pl-PL" sz="800" b="0" baseline="0">
                <a:latin typeface="Arial" panose="020B0604020202020204" pitchFamily="34" charset="0"/>
                <a:cs typeface="Arial" panose="020B0604020202020204" pitchFamily="34" charset="0"/>
              </a:rPr>
              <a:t>wg półroczy</a:t>
            </a:r>
            <a:endParaRPr lang="en-US" sz="800" b="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21667846406523933"/>
          <c:y val="2.1237639532900643E-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4450208429828626E-2"/>
          <c:y val="0.14246015529219452"/>
          <c:w val="0.92032630118616554"/>
          <c:h val="0.73401529753611205"/>
        </c:manualLayout>
      </c:layout>
      <c:lineChart>
        <c:grouping val="standard"/>
        <c:varyColors val="0"/>
        <c:ser>
          <c:idx val="0"/>
          <c:order val="0"/>
          <c:tx>
            <c:strRef>
              <c:f>Dane!$D$41</c:f>
              <c:strCache>
                <c:ptCount val="1"/>
                <c:pt idx="0">
                  <c:v>ilość miejsc pracy</c:v>
                </c:pt>
              </c:strCache>
            </c:strRef>
          </c:tx>
          <c:spPr>
            <a:ln w="38100">
              <a:solidFill>
                <a:schemeClr val="tx1"/>
              </a:solidFill>
              <a:prstDash val="sysDot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1.6306229771264995E-2"/>
                  <c:y val="-5.56716764084666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1664347186070188E-2"/>
                  <c:y val="-7.6889540934544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2012652440201289E-2"/>
                  <c:y val="-0.124433825066641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937696008222077E-2"/>
                  <c:y val="-4.32432432432432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9227222648119594E-2"/>
                  <c:y val="-7.13358686259144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7586282699494395E-2"/>
                  <c:y val="-6.53861871679607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Dane!$B$47:$B$52</c:f>
              <c:strCache>
                <c:ptCount val="6"/>
                <c:pt idx="0">
                  <c:v>Ip. 2017</c:v>
                </c:pt>
                <c:pt idx="1">
                  <c:v>IIp. 2017</c:v>
                </c:pt>
                <c:pt idx="2">
                  <c:v>Ip. 2018</c:v>
                </c:pt>
                <c:pt idx="3">
                  <c:v>IIp. 2018</c:v>
                </c:pt>
                <c:pt idx="4">
                  <c:v>Ip. 2019</c:v>
                </c:pt>
                <c:pt idx="5">
                  <c:v>IIp. 2019</c:v>
                </c:pt>
              </c:strCache>
            </c:strRef>
          </c:cat>
          <c:val>
            <c:numRef>
              <c:f>Dane!$D$47:$D$52</c:f>
              <c:numCache>
                <c:formatCode>General</c:formatCode>
                <c:ptCount val="6"/>
                <c:pt idx="0">
                  <c:v>477</c:v>
                </c:pt>
                <c:pt idx="1">
                  <c:v>386</c:v>
                </c:pt>
                <c:pt idx="2">
                  <c:v>444</c:v>
                </c:pt>
                <c:pt idx="3">
                  <c:v>704</c:v>
                </c:pt>
                <c:pt idx="4">
                  <c:v>532</c:v>
                </c:pt>
                <c:pt idx="5">
                  <c:v>609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117888"/>
        <c:axId val="125026304"/>
      </c:lineChart>
      <c:catAx>
        <c:axId val="120117888"/>
        <c:scaling>
          <c:orientation val="minMax"/>
        </c:scaling>
        <c:delete val="0"/>
        <c:axPos val="b"/>
        <c:majorGridlines>
          <c:spPr>
            <a:ln w="22225">
              <a:solidFill>
                <a:schemeClr val="accent4">
                  <a:lumMod val="60000"/>
                  <a:lumOff val="40000"/>
                  <a:alpha val="49000"/>
                </a:schemeClr>
              </a:solidFill>
              <a:prstDash val="sysDot"/>
            </a:ln>
          </c:spPr>
        </c:majorGridlines>
        <c:numFmt formatCode="General" sourceLinked="1"/>
        <c:majorTickMark val="none"/>
        <c:minorTickMark val="none"/>
        <c:tickLblPos val="nextTo"/>
        <c:spPr>
          <a:ln w="19050">
            <a:solidFill>
              <a:schemeClr val="bg1">
                <a:alpha val="68000"/>
              </a:schemeClr>
            </a:solidFill>
            <a:prstDash val="solid"/>
          </a:ln>
        </c:spPr>
        <c:txPr>
          <a:bodyPr/>
          <a:lstStyle/>
          <a:p>
            <a:pPr>
              <a:defRPr sz="800" b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25026304"/>
        <c:crosses val="autoZero"/>
        <c:auto val="1"/>
        <c:lblAlgn val="ctr"/>
        <c:lblOffset val="100"/>
        <c:noMultiLvlLbl val="0"/>
      </c:catAx>
      <c:valAx>
        <c:axId val="125026304"/>
        <c:scaling>
          <c:orientation val="minMax"/>
          <c:max val="750"/>
          <c:min val="350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 w="6350">
              <a:solidFill>
                <a:srgbClr val="7575FF">
                  <a:alpha val="64000"/>
                </a:srgbClr>
              </a:solidFill>
              <a:prstDash val="sysDot"/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accent4">
                <a:lumMod val="60000"/>
                <a:lumOff val="40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ea typeface="Verdana" panose="020B060403050404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20117888"/>
        <c:crosses val="autoZero"/>
        <c:crossBetween val="midCat"/>
        <c:majorUnit val="50"/>
        <c:minorUnit val="5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pl-PL" sz="1000" b="1">
                <a:latin typeface="Arial" panose="020B0604020202020204" pitchFamily="34" charset="0"/>
                <a:cs typeface="Arial" panose="020B0604020202020204" pitchFamily="34" charset="0"/>
              </a:rPr>
              <a:t>Razem </a:t>
            </a:r>
            <a:r>
              <a:rPr lang="pl-PL" sz="1000" b="1" baseline="0">
                <a:latin typeface="Arial" panose="020B0604020202020204" pitchFamily="34" charset="0"/>
                <a:cs typeface="Arial" panose="020B0604020202020204" pitchFamily="34" charset="0"/>
              </a:rPr>
              <a:t>2017</a:t>
            </a:r>
            <a:r>
              <a:rPr lang="pl-PL" sz="1000" b="1">
                <a:latin typeface="Arial" panose="020B0604020202020204" pitchFamily="34" charset="0"/>
                <a:cs typeface="Arial" panose="020B0604020202020204" pitchFamily="34" charset="0"/>
              </a:rPr>
              <a:t>-2019</a:t>
            </a:r>
          </a:p>
          <a:p>
            <a:pPr algn="l"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n-US" sz="700" b="0">
                <a:latin typeface="Arial" panose="020B0604020202020204" pitchFamily="34" charset="0"/>
                <a:cs typeface="Arial" panose="020B0604020202020204" pitchFamily="34" charset="0"/>
              </a:rPr>
              <a:t>Liczba miejsc pracy w</a:t>
            </a:r>
            <a:r>
              <a:rPr lang="pl-PL" sz="700" b="0">
                <a:latin typeface="Arial" panose="020B0604020202020204" pitchFamily="34" charset="0"/>
                <a:cs typeface="Arial" panose="020B0604020202020204" pitchFamily="34" charset="0"/>
              </a:rPr>
              <a:t>g charakteru</a:t>
            </a:r>
          </a:p>
          <a:p>
            <a:pPr algn="l"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pl-PL" sz="700" b="0">
                <a:latin typeface="Arial" panose="020B0604020202020204" pitchFamily="34" charset="0"/>
                <a:cs typeface="Arial" panose="020B0604020202020204" pitchFamily="34" charset="0"/>
              </a:rPr>
              <a:t>prowadzonej działalności</a:t>
            </a:r>
            <a:r>
              <a:rPr lang="pl-PL" sz="700" b="0" baseline="0">
                <a:latin typeface="Arial" panose="020B0604020202020204" pitchFamily="34" charset="0"/>
                <a:cs typeface="Arial" panose="020B0604020202020204" pitchFamily="34" charset="0"/>
              </a:rPr>
              <a:t> gospodarczej</a:t>
            </a:r>
            <a:endParaRPr lang="en-US" sz="700" b="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48470304660474167"/>
          <c:y val="0.50423118314682358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627387551282743"/>
          <c:y val="3.8885303271517291E-2"/>
          <c:w val="0.68372612448717252"/>
          <c:h val="0.9353891336270191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Dane!$AI$2</c:f>
              <c:strCache>
                <c:ptCount val="1"/>
                <c:pt idx="0">
                  <c:v>Liczba miejsc pracy w podziale na branże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dPt>
            <c:idx val="1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10"/>
            <c:invertIfNegative val="0"/>
            <c:bubble3D val="0"/>
          </c:dPt>
          <c:dLbls>
            <c:txPr>
              <a:bodyPr/>
              <a:lstStyle/>
              <a:p>
                <a:pPr>
                  <a:defRPr sz="800"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Dane!$AO$3:$AO$7</c:f>
              <c:strCache>
                <c:ptCount val="5"/>
                <c:pt idx="0">
                  <c:v>Handel i usługi, służba zdrowia</c:v>
                </c:pt>
                <c:pt idx="1">
                  <c:v>Przemysł (w tym high-tech, budownictwo)</c:v>
                </c:pt>
                <c:pt idx="2">
                  <c:v>Informacja i edukacja, nadzór i administracja</c:v>
                </c:pt>
                <c:pt idx="3">
                  <c:v>Pozostałe grupy</c:v>
                </c:pt>
                <c:pt idx="4">
                  <c:v>Prace proste</c:v>
                </c:pt>
              </c:strCache>
            </c:strRef>
          </c:cat>
          <c:val>
            <c:numRef>
              <c:f>Dane!$AP$3:$AP$7</c:f>
              <c:numCache>
                <c:formatCode>General</c:formatCode>
                <c:ptCount val="5"/>
                <c:pt idx="0">
                  <c:v>1946</c:v>
                </c:pt>
                <c:pt idx="1">
                  <c:v>1001</c:v>
                </c:pt>
                <c:pt idx="2">
                  <c:v>141</c:v>
                </c:pt>
                <c:pt idx="3">
                  <c:v>39</c:v>
                </c:pt>
                <c:pt idx="4">
                  <c:v>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2"/>
        <c:overlap val="6"/>
        <c:axId val="125588608"/>
        <c:axId val="128520960"/>
      </c:barChart>
      <c:catAx>
        <c:axId val="1255886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 b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28520960"/>
        <c:crosses val="autoZero"/>
        <c:auto val="1"/>
        <c:lblAlgn val="ctr"/>
        <c:lblOffset val="100"/>
        <c:noMultiLvlLbl val="0"/>
      </c:catAx>
      <c:valAx>
        <c:axId val="128520960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12558860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pl-PL" sz="700" b="0">
                <a:latin typeface="Arial" panose="020B0604020202020204" pitchFamily="34" charset="0"/>
                <a:cs typeface="Arial" panose="020B0604020202020204" pitchFamily="34" charset="0"/>
              </a:rPr>
              <a:t>Próby wg portali internetowych 2017-2019</a:t>
            </a:r>
            <a:endParaRPr lang="en-US" sz="700" b="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30022686209446081"/>
          <c:y val="6.222392932590743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4450208429828626E-2"/>
          <c:y val="0.14246015529219452"/>
          <c:w val="0.92032630118616554"/>
          <c:h val="0.734015297536112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Dane!$B$16</c:f>
              <c:strCache>
                <c:ptCount val="1"/>
                <c:pt idx="0">
                  <c:v>Portale</c:v>
                </c:pt>
              </c:strCache>
            </c:strRef>
          </c:tx>
          <c:spPr>
            <a:solidFill>
              <a:srgbClr val="3399FF">
                <a:alpha val="45000"/>
              </a:srgbClr>
            </a:solidFill>
            <a:ln w="6350">
              <a:solidFill>
                <a:schemeClr val="bg1">
                  <a:lumMod val="75000"/>
                </a:schemeClr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Dane!$B$17:$B$20</c:f>
              <c:strCache>
                <c:ptCount val="4"/>
                <c:pt idx="0">
                  <c:v>praca.pl</c:v>
                </c:pt>
                <c:pt idx="1">
                  <c:v>pracuj.pl</c:v>
                </c:pt>
                <c:pt idx="2">
                  <c:v>agora</c:v>
                </c:pt>
                <c:pt idx="3">
                  <c:v>gratka.pl</c:v>
                </c:pt>
              </c:strCache>
            </c:strRef>
          </c:cat>
          <c:val>
            <c:numRef>
              <c:f>Dane!$C$17:$C$20</c:f>
              <c:numCache>
                <c:formatCode>#,##0</c:formatCode>
                <c:ptCount val="4"/>
                <c:pt idx="0">
                  <c:v>475</c:v>
                </c:pt>
                <c:pt idx="1">
                  <c:v>2060</c:v>
                </c:pt>
                <c:pt idx="2">
                  <c:v>254</c:v>
                </c:pt>
                <c:pt idx="3">
                  <c:v>227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035904"/>
        <c:axId val="133488640"/>
      </c:barChart>
      <c:catAx>
        <c:axId val="133035904"/>
        <c:scaling>
          <c:orientation val="minMax"/>
        </c:scaling>
        <c:delete val="0"/>
        <c:axPos val="b"/>
        <c:majorGridlines>
          <c:spPr>
            <a:ln w="22225">
              <a:solidFill>
                <a:schemeClr val="accent4">
                  <a:lumMod val="60000"/>
                  <a:lumOff val="40000"/>
                  <a:alpha val="49000"/>
                </a:schemeClr>
              </a:solidFill>
              <a:prstDash val="sysDot"/>
            </a:ln>
          </c:spPr>
        </c:majorGridlines>
        <c:numFmt formatCode="General" sourceLinked="1"/>
        <c:majorTickMark val="none"/>
        <c:minorTickMark val="none"/>
        <c:tickLblPos val="nextTo"/>
        <c:spPr>
          <a:ln w="19050">
            <a:solidFill>
              <a:schemeClr val="bg1">
                <a:alpha val="68000"/>
              </a:schemeClr>
            </a:solidFill>
            <a:prstDash val="solid"/>
          </a:ln>
        </c:spPr>
        <c:txPr>
          <a:bodyPr/>
          <a:lstStyle/>
          <a:p>
            <a:pPr>
              <a:defRPr sz="800" b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pl-PL"/>
          </a:p>
        </c:txPr>
        <c:crossAx val="133488640"/>
        <c:crosses val="autoZero"/>
        <c:auto val="1"/>
        <c:lblAlgn val="ctr"/>
        <c:lblOffset val="100"/>
        <c:noMultiLvlLbl val="0"/>
      </c:catAx>
      <c:valAx>
        <c:axId val="133488640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 w="6350">
              <a:solidFill>
                <a:srgbClr val="7575FF">
                  <a:alpha val="64000"/>
                </a:srgbClr>
              </a:solidFill>
              <a:prstDash val="sysDot"/>
            </a:ln>
          </c:spPr>
        </c:minorGridlines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accent4">
                <a:lumMod val="60000"/>
                <a:lumOff val="40000"/>
              </a:schemeClr>
            </a:solidFill>
          </a:ln>
        </c:spPr>
        <c:txPr>
          <a:bodyPr/>
          <a:lstStyle/>
          <a:p>
            <a:pPr>
              <a:defRPr sz="600">
                <a:latin typeface="Arial" panose="020B0604020202020204" pitchFamily="34" charset="0"/>
                <a:ea typeface="Verdana" panose="020B060403050404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3303590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04849393825781E-3"/>
          <c:y val="2.8495619865698603E-2"/>
          <c:w val="0.98170113351215715"/>
          <c:h val="0.69165915695222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lata!$K$2</c:f>
              <c:strCache>
                <c:ptCount val="1"/>
                <c:pt idx="0">
                  <c:v>Ilość miejsc pracy we wszystkich ofertach</c:v>
                </c:pt>
              </c:strCache>
            </c:strRef>
          </c:tx>
          <c:spPr>
            <a:solidFill>
              <a:srgbClr val="3399FF">
                <a:alpha val="48000"/>
              </a:srgbClr>
            </a:solidFill>
            <a:ln w="3175">
              <a:solidFill>
                <a:schemeClr val="tx1"/>
              </a:solidFill>
            </a:ln>
          </c:spPr>
          <c:invertIfNegative val="0"/>
          <c:dPt>
            <c:idx val="1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10"/>
            <c:invertIfNegative val="0"/>
            <c:bubble3D val="0"/>
          </c:dPt>
          <c:dLbls>
            <c:dLbl>
              <c:idx val="0"/>
              <c:layout>
                <c:manualLayout>
                  <c:x val="-4.884004884004884E-3"/>
                  <c:y val="1.31147495840111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114749584011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326007326007326E-3"/>
                  <c:y val="8.7431663893407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lata!$I$3:$I$5</c:f>
              <c:numCache>
                <c:formatCode>#,##0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lata!$K$3:$K$5</c:f>
              <c:numCache>
                <c:formatCode>#,##0</c:formatCode>
                <c:ptCount val="3"/>
                <c:pt idx="0">
                  <c:v>863</c:v>
                </c:pt>
                <c:pt idx="1">
                  <c:v>1148</c:v>
                </c:pt>
                <c:pt idx="2">
                  <c:v>1141</c:v>
                </c:pt>
              </c:numCache>
            </c:numRef>
          </c:val>
        </c:ser>
        <c:ser>
          <c:idx val="1"/>
          <c:order val="1"/>
          <c:tx>
            <c:strRef>
              <c:f>lata!$J$2</c:f>
              <c:strCache>
                <c:ptCount val="1"/>
                <c:pt idx="0">
                  <c:v>Ilość ofert pracy zgłoszonych do badanych portali internetowych</c:v>
                </c:pt>
              </c:strCache>
            </c:strRef>
          </c:tx>
          <c:spPr>
            <a:pattFill prst="wdUpDiag">
              <a:fgClr>
                <a:schemeClr val="bg1">
                  <a:lumMod val="65000"/>
                </a:schemeClr>
              </a:fgClr>
              <a:bgClr>
                <a:schemeClr val="bg1"/>
              </a:bgClr>
            </a:pattFill>
            <a:ln w="6350"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4.8840048840049733E-3"/>
                  <c:y val="1.3114749584011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3114749584011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884004884004884E-3"/>
                  <c:y val="8.7431663893407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lata!$J$3:$J$5</c:f>
              <c:numCache>
                <c:formatCode>#,##0</c:formatCode>
                <c:ptCount val="3"/>
                <c:pt idx="0">
                  <c:v>831</c:v>
                </c:pt>
                <c:pt idx="1">
                  <c:v>1181</c:v>
                </c:pt>
                <c:pt idx="2">
                  <c:v>1004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24"/>
        <c:axId val="149786624"/>
        <c:axId val="149788160"/>
      </c:barChart>
      <c:catAx>
        <c:axId val="149786624"/>
        <c:scaling>
          <c:orientation val="minMax"/>
        </c:scaling>
        <c:delete val="0"/>
        <c:axPos val="b"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800" b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49788160"/>
        <c:crosses val="autoZero"/>
        <c:auto val="1"/>
        <c:lblAlgn val="ctr"/>
        <c:lblOffset val="100"/>
        <c:noMultiLvlLbl val="0"/>
      </c:catAx>
      <c:valAx>
        <c:axId val="149788160"/>
        <c:scaling>
          <c:orientation val="minMax"/>
        </c:scaling>
        <c:delete val="0"/>
        <c:axPos val="l"/>
        <c:majorGridlines>
          <c:spPr>
            <a:ln>
              <a:solidFill>
                <a:srgbClr val="49385E">
                  <a:alpha val="36000"/>
                </a:srgbClr>
              </a:solidFill>
            </a:ln>
          </c:spPr>
        </c:majorGridlines>
        <c:minorGridlines>
          <c:spPr>
            <a:ln>
              <a:solidFill>
                <a:srgbClr val="0000FF">
                  <a:alpha val="14000"/>
                </a:srgbClr>
              </a:solidFill>
            </a:ln>
          </c:spPr>
        </c:minorGridlines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4978662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4.100485556066321E-2"/>
          <c:y val="0.86150216071475916"/>
          <c:w val="0.92555191429696526"/>
          <c:h val="0.13187242136829866"/>
        </c:manualLayout>
      </c:layout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850D2-9439-429C-8DC2-07023B453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1835</TotalTime>
  <Pages>2</Pages>
  <Words>850</Words>
  <Characters>5106</Characters>
  <Application>Microsoft Office Word</Application>
  <DocSecurity>0</DocSecurity>
  <Lines>42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5945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ra109</dc:creator>
  <cp:lastModifiedBy>WUP</cp:lastModifiedBy>
  <cp:revision>202</cp:revision>
  <cp:lastPrinted>2019-05-31T13:26:00Z</cp:lastPrinted>
  <dcterms:created xsi:type="dcterms:W3CDTF">2019-01-04T08:47:00Z</dcterms:created>
  <dcterms:modified xsi:type="dcterms:W3CDTF">2019-12-17T13:42:00Z</dcterms:modified>
</cp:coreProperties>
</file>